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71F11" w:rsidRPr="00B41AD7" w:rsidTr="004F2959">
        <w:trPr>
          <w:trHeight w:val="1055"/>
        </w:trPr>
        <w:tc>
          <w:tcPr>
            <w:tcW w:w="9639" w:type="dxa"/>
          </w:tcPr>
          <w:p w:rsidR="00A71F11" w:rsidRPr="00B41AD7" w:rsidRDefault="00EA08EE" w:rsidP="004F295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8E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A71F11" w:rsidRPr="00B41AD7" w:rsidTr="007257E0">
        <w:trPr>
          <w:trHeight w:val="1780"/>
        </w:trPr>
        <w:tc>
          <w:tcPr>
            <w:tcW w:w="9639" w:type="dxa"/>
          </w:tcPr>
          <w:p w:rsidR="00A71F11" w:rsidRPr="002D1BA2" w:rsidRDefault="00A71F11" w:rsidP="002D1BA2">
            <w:pPr>
              <w:pStyle w:val="Antrat2"/>
              <w:rPr>
                <w:szCs w:val="24"/>
              </w:rPr>
            </w:pPr>
            <w:r w:rsidRPr="005A48E4">
              <w:t>Pagėgių savivaldybės taryba</w:t>
            </w:r>
          </w:p>
          <w:p w:rsidR="00A71F11" w:rsidRPr="00B41AD7" w:rsidRDefault="00A71F11" w:rsidP="002D1BA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41AD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71F11" w:rsidRPr="005A48E4" w:rsidRDefault="00A71F11" w:rsidP="002D1BA2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buvusio medicinos punkto patalpas, esančias SODo g. 18, NATKIŠKIŲ kaime, NATKIŠKIŲ SENIŪNIJOJE, pagėgių savivaldybėje </w:t>
            </w:r>
          </w:p>
        </w:tc>
      </w:tr>
      <w:tr w:rsidR="00A71F11" w:rsidRPr="00B41AD7" w:rsidTr="002D1BA2">
        <w:trPr>
          <w:trHeight w:val="615"/>
        </w:trPr>
        <w:tc>
          <w:tcPr>
            <w:tcW w:w="9639" w:type="dxa"/>
          </w:tcPr>
          <w:p w:rsidR="00A71F11" w:rsidRPr="005A48E4" w:rsidRDefault="00A71F11" w:rsidP="004F295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liepos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1</w:t>
            </w:r>
            <w:r w:rsidR="00A5039F">
              <w:rPr>
                <w:b w:val="0"/>
                <w:bCs w:val="0"/>
                <w:caps w:val="0"/>
                <w:szCs w:val="24"/>
              </w:rPr>
              <w:t>6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T- </w:t>
            </w:r>
            <w:r w:rsidR="00A5039F">
              <w:rPr>
                <w:b w:val="0"/>
                <w:bCs w:val="0"/>
                <w:caps w:val="0"/>
                <w:szCs w:val="24"/>
              </w:rPr>
              <w:t>143</w:t>
            </w:r>
          </w:p>
          <w:p w:rsidR="00A71F11" w:rsidRPr="00B41AD7" w:rsidRDefault="00A71F11" w:rsidP="004F29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D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A71F11" w:rsidRDefault="00A71F11" w:rsidP="0081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</w:t>
      </w:r>
      <w:r w:rsidR="00E275E0">
        <w:rPr>
          <w:rFonts w:ascii="Times New Roman" w:hAnsi="Times New Roman"/>
          <w:sz w:val="24"/>
          <w:szCs w:val="24"/>
        </w:rPr>
        <w:t xml:space="preserve">Lietuvos Respublikos valstybės ir savivaldybių turto valdymo naudojimo ir disponavimo juo įstatymo 15 straipsnio 1 dalies 7 punktu, 5 dalimi, </w:t>
      </w:r>
      <w:r w:rsidRPr="005D4F32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5D4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5D4F32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5D4F32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31</w:t>
      </w:r>
      <w:r w:rsidRPr="005D4F3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37</w:t>
      </w:r>
      <w:r w:rsidRPr="005D4F32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5D4F3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 d. sprendimu Nr. T-8</w:t>
      </w:r>
      <w:r w:rsidRPr="005D4F32">
        <w:rPr>
          <w:rFonts w:ascii="Times New Roman" w:hAnsi="Times New Roman"/>
          <w:sz w:val="24"/>
          <w:szCs w:val="24"/>
        </w:rPr>
        <w:t xml:space="preserve">4 „Dėl Pagėgių savivaldybės ilgalaikio materialiojo turto </w:t>
      </w:r>
      <w:r>
        <w:rPr>
          <w:rFonts w:ascii="Times New Roman" w:hAnsi="Times New Roman"/>
          <w:sz w:val="24"/>
          <w:szCs w:val="24"/>
        </w:rPr>
        <w:t>viešo nuomos</w:t>
      </w:r>
      <w:r w:rsidRPr="005D4F32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o ir nuomos be konkurso</w:t>
      </w:r>
      <w:r w:rsidRPr="005D4F32">
        <w:rPr>
          <w:rFonts w:ascii="Times New Roman" w:hAnsi="Times New Roman"/>
          <w:sz w:val="24"/>
          <w:szCs w:val="24"/>
        </w:rPr>
        <w:t xml:space="preserve"> organizavimo </w:t>
      </w:r>
      <w:r>
        <w:rPr>
          <w:rFonts w:ascii="Times New Roman" w:hAnsi="Times New Roman"/>
          <w:sz w:val="24"/>
          <w:szCs w:val="24"/>
        </w:rPr>
        <w:t xml:space="preserve">ir vykdymo </w:t>
      </w:r>
      <w:r w:rsidRPr="005D4F3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5D4F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rkos aprašo </w:t>
      </w:r>
      <w:r w:rsidRPr="005D4F32">
        <w:rPr>
          <w:rFonts w:ascii="Times New Roman" w:hAnsi="Times New Roman"/>
          <w:sz w:val="24"/>
          <w:szCs w:val="24"/>
        </w:rPr>
        <w:t xml:space="preserve">patvirtinimo“, Pagėgių savivaldybės taryba </w:t>
      </w:r>
    </w:p>
    <w:p w:rsidR="00A71F11" w:rsidRDefault="00A71F11" w:rsidP="0081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32">
        <w:rPr>
          <w:rFonts w:ascii="Times New Roman" w:hAnsi="Times New Roman"/>
          <w:sz w:val="24"/>
          <w:szCs w:val="24"/>
        </w:rPr>
        <w:t>n u s p r e n d ž i a:</w:t>
      </w:r>
    </w:p>
    <w:p w:rsidR="00A71F11" w:rsidRPr="007257E0" w:rsidRDefault="00A71F11" w:rsidP="00725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7257E0">
        <w:rPr>
          <w:rFonts w:ascii="Times New Roman" w:hAnsi="Times New Roman"/>
          <w:sz w:val="24"/>
          <w:szCs w:val="24"/>
        </w:rPr>
        <w:t>Leisti išnuomoti Pagėgių savivaldybei nuosavybės teise priklausančias buvusio medicinos punkto patalpas: Nr.</w:t>
      </w:r>
      <w:r w:rsidRPr="007257E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257E0">
        <w:rPr>
          <w:rFonts w:ascii="Times New Roman" w:hAnsi="Times New Roman"/>
          <w:sz w:val="24"/>
          <w:szCs w:val="24"/>
          <w:lang w:val="pl-PL"/>
        </w:rPr>
        <w:t>1-6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- 36,54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1-7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- 9,31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1-8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- 10,50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>.m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1-9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- 8,25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1-10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- 12,32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iš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viso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bendras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- 76,92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>m</w:t>
      </w:r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esančias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pastate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, kurio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unikalus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8890-0017-4017,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žymėjimas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1B1p,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registro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50/121737,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kadastro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duomenų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fiksavimo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data 1993-11-25,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inventorinės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bylos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63/7184, adresu: Sodo g. 18, Natkiškių k., Natkiškių sen.,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Pagėgių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sav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., </w:t>
      </w:r>
      <w:proofErr w:type="spellStart"/>
      <w:proofErr w:type="gramStart"/>
      <w:r w:rsidRPr="007257E0">
        <w:rPr>
          <w:rFonts w:ascii="Times New Roman" w:hAnsi="Times New Roman"/>
          <w:bCs/>
          <w:sz w:val="24"/>
          <w:szCs w:val="24"/>
          <w:lang w:val="pl-PL"/>
        </w:rPr>
        <w:t>bendrosios</w:t>
      </w:r>
      <w:proofErr w:type="spellEnd"/>
      <w:proofErr w:type="gram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praktikos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gydytojo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paslaugoms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teikti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</w:t>
      </w:r>
    </w:p>
    <w:p w:rsidR="00A71F11" w:rsidRPr="005111F6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A71F11" w:rsidRDefault="00A71F11" w:rsidP="00C85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 w:rsidRPr="00254951">
        <w:rPr>
          <w:rFonts w:ascii="Times New Roman" w:hAnsi="Times New Roman"/>
          <w:sz w:val="24"/>
          <w:szCs w:val="24"/>
        </w:rPr>
        <w:t>25,00</w:t>
      </w:r>
      <w:r w:rsidRPr="00D2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086">
        <w:rPr>
          <w:rFonts w:ascii="Times New Roman" w:hAnsi="Times New Roman"/>
          <w:sz w:val="24"/>
          <w:szCs w:val="24"/>
        </w:rPr>
        <w:t>Eur</w:t>
      </w:r>
      <w:proofErr w:type="spellEnd"/>
      <w:r w:rsidRPr="00D22086">
        <w:rPr>
          <w:rFonts w:ascii="Times New Roman" w:hAnsi="Times New Roman"/>
          <w:sz w:val="24"/>
          <w:szCs w:val="24"/>
        </w:rPr>
        <w:t xml:space="preserve">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F11" w:rsidRDefault="00A71F11" w:rsidP="00C856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84730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AC043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C043E">
        <w:rPr>
          <w:rFonts w:ascii="Times New Roman" w:hAnsi="Times New Roman"/>
          <w:sz w:val="24"/>
          <w:szCs w:val="24"/>
        </w:rPr>
        <w:t>.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A5039F" w:rsidRDefault="00A5039F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9F" w:rsidRDefault="00A5039F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9F" w:rsidRPr="00505A35" w:rsidRDefault="00A5039F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Vaidas Bendaravičius</w:t>
      </w:r>
    </w:p>
    <w:sectPr w:rsidR="00A5039F" w:rsidRPr="00505A35" w:rsidSect="00B331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13"/>
    <w:rsid w:val="00003BA7"/>
    <w:rsid w:val="001A786B"/>
    <w:rsid w:val="001E56B1"/>
    <w:rsid w:val="00254951"/>
    <w:rsid w:val="00261CF4"/>
    <w:rsid w:val="00296A80"/>
    <w:rsid w:val="002D1BA2"/>
    <w:rsid w:val="0037216B"/>
    <w:rsid w:val="003D28CA"/>
    <w:rsid w:val="00487367"/>
    <w:rsid w:val="004F2959"/>
    <w:rsid w:val="00505A35"/>
    <w:rsid w:val="005111F6"/>
    <w:rsid w:val="00576DF1"/>
    <w:rsid w:val="005A48E4"/>
    <w:rsid w:val="005D4F32"/>
    <w:rsid w:val="005E44DB"/>
    <w:rsid w:val="005F49F4"/>
    <w:rsid w:val="00615259"/>
    <w:rsid w:val="00623857"/>
    <w:rsid w:val="007257E0"/>
    <w:rsid w:val="0081641D"/>
    <w:rsid w:val="00840219"/>
    <w:rsid w:val="00847300"/>
    <w:rsid w:val="00863ACF"/>
    <w:rsid w:val="009F16AA"/>
    <w:rsid w:val="00A5039F"/>
    <w:rsid w:val="00A71F11"/>
    <w:rsid w:val="00AC043E"/>
    <w:rsid w:val="00B3317D"/>
    <w:rsid w:val="00B41AD7"/>
    <w:rsid w:val="00BA6113"/>
    <w:rsid w:val="00BE1B51"/>
    <w:rsid w:val="00C23ADC"/>
    <w:rsid w:val="00C85693"/>
    <w:rsid w:val="00D22086"/>
    <w:rsid w:val="00E24236"/>
    <w:rsid w:val="00E275E0"/>
    <w:rsid w:val="00E42DBD"/>
    <w:rsid w:val="00EA08EE"/>
    <w:rsid w:val="00EA400C"/>
    <w:rsid w:val="00EB5EE5"/>
    <w:rsid w:val="00F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17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A611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BA611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A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A611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C85693"/>
    <w:rPr>
      <w:rFonts w:cs="Times New Roman"/>
      <w:color w:val="0000FF"/>
      <w:u w:val="single"/>
    </w:rPr>
  </w:style>
  <w:style w:type="paragraph" w:customStyle="1" w:styleId="DiagramaDiagrama1Diagrama">
    <w:name w:val="Diagrama Diagrama1 Diagrama"/>
    <w:basedOn w:val="prastasis"/>
    <w:uiPriority w:val="99"/>
    <w:rsid w:val="007257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21</cp:revision>
  <dcterms:created xsi:type="dcterms:W3CDTF">2020-07-13T05:34:00Z</dcterms:created>
  <dcterms:modified xsi:type="dcterms:W3CDTF">2020-07-17T07:14:00Z</dcterms:modified>
</cp:coreProperties>
</file>