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83649" w:rsidRPr="007632EB">
        <w:trPr>
          <w:trHeight w:val="1055"/>
        </w:trPr>
        <w:tc>
          <w:tcPr>
            <w:tcW w:w="9639" w:type="dxa"/>
          </w:tcPr>
          <w:p w:rsidR="00F83649" w:rsidRPr="007632EB" w:rsidRDefault="00F83649" w:rsidP="00AA716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4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3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F83649" w:rsidRPr="007632EB">
        <w:trPr>
          <w:trHeight w:val="1630"/>
        </w:trPr>
        <w:tc>
          <w:tcPr>
            <w:tcW w:w="9639" w:type="dxa"/>
          </w:tcPr>
          <w:p w:rsidR="00F83649" w:rsidRPr="003F6B5D" w:rsidRDefault="00F83649" w:rsidP="00AA7162">
            <w:pPr>
              <w:pStyle w:val="Heading2"/>
              <w:rPr>
                <w:rFonts w:ascii="Times New Roman" w:hAnsi="Times New Roman"/>
              </w:rPr>
            </w:pPr>
            <w:r w:rsidRPr="003F6B5D">
              <w:rPr>
                <w:rFonts w:ascii="Times New Roman" w:hAnsi="Times New Roman"/>
              </w:rPr>
              <w:t>Pagėgių savivaldybės taryba</w:t>
            </w:r>
          </w:p>
          <w:p w:rsidR="00F83649" w:rsidRPr="003F6B5D" w:rsidRDefault="00F83649" w:rsidP="00A158A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F6B5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83649" w:rsidRPr="003F6B5D" w:rsidRDefault="00F83649" w:rsidP="00A158A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3F6B5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GYVENAMojo namo su žemės sklypu PIRKIMO </w:t>
            </w:r>
          </w:p>
        </w:tc>
      </w:tr>
      <w:tr w:rsidR="00F83649" w:rsidRPr="007632EB">
        <w:trPr>
          <w:trHeight w:val="703"/>
        </w:trPr>
        <w:tc>
          <w:tcPr>
            <w:tcW w:w="9639" w:type="dxa"/>
          </w:tcPr>
          <w:p w:rsidR="00F83649" w:rsidRPr="00621364" w:rsidRDefault="00F83649" w:rsidP="00AA7162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621364">
              <w:rPr>
                <w:rFonts w:ascii="Times New Roman" w:hAnsi="Times New Roman"/>
                <w:b w:val="0"/>
                <w:bCs w:val="0"/>
                <w:caps w:val="0"/>
              </w:rPr>
              <w:t>2017 m. gruodžio 20 d. Nr. T-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181</w:t>
            </w:r>
          </w:p>
          <w:p w:rsidR="00F83649" w:rsidRPr="003F6B5D" w:rsidRDefault="00F83649" w:rsidP="00AA71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5D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F83649" w:rsidRPr="00BC5F08" w:rsidRDefault="00F83649" w:rsidP="00BC5F08">
      <w:pPr>
        <w:pStyle w:val="Pagrindiniotekstopirmatrauka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F08">
        <w:rPr>
          <w:rFonts w:ascii="Times New Roman" w:hAnsi="Times New Roman"/>
          <w:sz w:val="24"/>
          <w:szCs w:val="24"/>
        </w:rPr>
        <w:tab/>
        <w:t>Vadovaudamasi Lietuvos Respublikos vietos savivaldos įstatymo 16 straipsnio 4 dalimi ir 48 straipsnio 1 dalimi, Lietuvos Respublikos valstybės ir savivaldybių turto valdymo, naudojimo ir disponavimo juo įstatymo 6 straipsnio 5 punktu, Žemės, esamų pastatų ar kitų nekilnojamųjų daiktų pirkimų arba nuomos ar teisių į šiuos daiktus įsigijimų tvarkos aprašo, patvirtinto Lietuvos Respublikos Vyriausybės 2003 m. birželio 25 d. nutarimu Nr. 841</w:t>
      </w:r>
      <w:r w:rsidRPr="00BC5F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F08">
        <w:rPr>
          <w:rFonts w:ascii="Times New Roman" w:hAnsi="Times New Roman"/>
          <w:sz w:val="24"/>
          <w:szCs w:val="24"/>
        </w:rPr>
        <w:t xml:space="preserve">„Dėl Žemės, esamų pastatų ar kitų nekilnojamųjų daiktų pirkimų arba nuomos ar teisių į šiuos daiktus įsigijimų tvarkos aprašo patvirtinimo“, 2 punktu ir 8.1 papunkčiu, Pagėgių savivaldybės tarybos 2017 m. lapkričio 29 d. sprendimu Nr. T-169 "Dėl pritarimo bendruomeninių vaikų globos namų Pagėgių savivaldybėje įkūrimui", Pagėgių savivaldybės taryba </w:t>
      </w:r>
      <w:r w:rsidRPr="00BC5F08">
        <w:rPr>
          <w:rFonts w:ascii="Times New Roman" w:hAnsi="Times New Roman"/>
          <w:spacing w:val="30"/>
          <w:sz w:val="24"/>
          <w:szCs w:val="24"/>
        </w:rPr>
        <w:t>nusprendži</w:t>
      </w:r>
      <w:r w:rsidRPr="00BC5F08">
        <w:rPr>
          <w:rFonts w:ascii="Times New Roman" w:hAnsi="Times New Roman"/>
          <w:sz w:val="24"/>
          <w:szCs w:val="24"/>
        </w:rPr>
        <w:t>a:</w:t>
      </w:r>
    </w:p>
    <w:p w:rsidR="00F83649" w:rsidRPr="00BC5F08" w:rsidRDefault="00F83649" w:rsidP="00BC5F08">
      <w:pPr>
        <w:pStyle w:val="Pagrindiniotekstopirmatrauka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5F08">
        <w:rPr>
          <w:rFonts w:ascii="Times New Roman" w:hAnsi="Times New Roman"/>
          <w:sz w:val="24"/>
          <w:szCs w:val="24"/>
        </w:rPr>
        <w:tab/>
        <w:t xml:space="preserve">1. Pirkti skelbiamų derybų būdu iki 50 000 (penkiasdešimt tūkstančių) Eur gyvenamąjį namą su žemės sklypu bendruomeniniams vaikų globos namams steigti. </w:t>
      </w:r>
    </w:p>
    <w:p w:rsidR="00F83649" w:rsidRPr="00BC5F08" w:rsidRDefault="00F83649" w:rsidP="00BC5F0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 xml:space="preserve">                      2. Pavesti Pagėgių savivaldybės administracijos direktoriui organizuoti gyvenamojo namo su žemės sklypu pirkimą vadovaujantis Žemės, esamų pastatų ar kitų nekilnojamųjų daiktų pirkimų arba nuomos ar teisių į šiuos daiktus įsigijimo tvarkos aprašu, patvirtintu Lietuvos Respublikos Vyriausybės </w:t>
      </w:r>
      <w:smartTag w:uri="urn:schemas-microsoft-com:office:smarttags" w:element="metricconverter">
        <w:smartTagPr>
          <w:attr w:name="ProductID" w:val="2003 m"/>
        </w:smartTagPr>
        <w:r w:rsidRPr="00BC5F08">
          <w:rPr>
            <w:rFonts w:ascii="Times New Roman" w:hAnsi="Times New Roman" w:cs="Times New Roman"/>
            <w:sz w:val="24"/>
            <w:szCs w:val="24"/>
          </w:rPr>
          <w:t>2003 m</w:t>
        </w:r>
      </w:smartTag>
      <w:r w:rsidRPr="00BC5F08">
        <w:rPr>
          <w:rFonts w:ascii="Times New Roman" w:hAnsi="Times New Roman" w:cs="Times New Roman"/>
          <w:sz w:val="24"/>
          <w:szCs w:val="24"/>
        </w:rPr>
        <w:t>. birželio 25 d. nutarimu Nr. 841</w:t>
      </w:r>
      <w:r w:rsidRPr="00BC5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F08">
        <w:rPr>
          <w:rFonts w:ascii="Times New Roman" w:hAnsi="Times New Roman" w:cs="Times New Roman"/>
          <w:sz w:val="24"/>
          <w:szCs w:val="24"/>
        </w:rPr>
        <w:t>„Dėl žemės, esamų pastatų ar kitų nekilnojamųjų daiktų pirkimų arba nuomos ar teisių į šiuos daiktus įsigijimų tvarkos aprašo patvirtinimo”.</w:t>
      </w:r>
    </w:p>
    <w:p w:rsidR="00F83649" w:rsidRPr="00BC5F08" w:rsidRDefault="00F83649" w:rsidP="00BC5F08">
      <w:pPr>
        <w:tabs>
          <w:tab w:val="num" w:pos="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ab/>
        <w:t xml:space="preserve">     3. Įgalioti Laimutę Šegždienę, Turto valdymo skyriaus vedėją, veikiančią pagal Pagėgių savivaldybės administracijos direktoriaus 2015-11-24</w:t>
      </w:r>
      <w:r w:rsidRPr="00BC5F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5F08">
        <w:rPr>
          <w:rFonts w:ascii="Times New Roman" w:hAnsi="Times New Roman" w:cs="Times New Roman"/>
          <w:sz w:val="24"/>
          <w:szCs w:val="24"/>
        </w:rPr>
        <w:t>įgaliojimą (notarinio registro Nr. 8276), pasirašyti gyvenamojo namo su žemės sklypu pirkimo-pardavimo sutartį ir priėmimo - perdavimo aktą su pirkimo konkurso laimėtoju.</w:t>
      </w:r>
    </w:p>
    <w:p w:rsidR="00F83649" w:rsidRPr="00BC5F08" w:rsidRDefault="00F83649" w:rsidP="00BC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ab/>
        <w:t xml:space="preserve"> 4.  Sprendimą paskelbti Pagėgių savivaldybės interneto svetainėje www.pagegiai.lt.</w:t>
      </w:r>
    </w:p>
    <w:p w:rsidR="00F83649" w:rsidRDefault="00F83649" w:rsidP="00BC5F08">
      <w:pPr>
        <w:tabs>
          <w:tab w:val="num" w:pos="720"/>
          <w:tab w:val="left" w:pos="1080"/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5F08">
        <w:rPr>
          <w:rFonts w:ascii="Times New Roman" w:hAnsi="Times New Roman" w:cs="Times New Roman"/>
          <w:sz w:val="24"/>
          <w:szCs w:val="24"/>
        </w:rPr>
        <w:tab/>
      </w:r>
      <w:r w:rsidRPr="00BC5F08">
        <w:rPr>
          <w:rFonts w:ascii="Times New Roman" w:hAnsi="Times New Roman" w:cs="Times New Roman"/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F83649" w:rsidRDefault="00F83649" w:rsidP="00621364">
      <w:pPr>
        <w:tabs>
          <w:tab w:val="num" w:pos="720"/>
          <w:tab w:val="left" w:pos="1080"/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649" w:rsidRDefault="00F83649" w:rsidP="00621364">
      <w:pPr>
        <w:tabs>
          <w:tab w:val="num" w:pos="720"/>
          <w:tab w:val="left" w:pos="1080"/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649" w:rsidRDefault="00F83649" w:rsidP="00621364">
      <w:pPr>
        <w:tabs>
          <w:tab w:val="num" w:pos="720"/>
          <w:tab w:val="left" w:pos="1080"/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649" w:rsidRPr="00BC5F08" w:rsidRDefault="00F83649" w:rsidP="00621364">
      <w:pPr>
        <w:tabs>
          <w:tab w:val="num" w:pos="720"/>
          <w:tab w:val="left" w:pos="1080"/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sectPr w:rsidR="00F83649" w:rsidRPr="00BC5F08" w:rsidSect="007E225A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8A8"/>
    <w:rsid w:val="00120B90"/>
    <w:rsid w:val="001260B9"/>
    <w:rsid w:val="001A0A06"/>
    <w:rsid w:val="001A46C7"/>
    <w:rsid w:val="001F3F4D"/>
    <w:rsid w:val="00224A8A"/>
    <w:rsid w:val="002473D1"/>
    <w:rsid w:val="00366C08"/>
    <w:rsid w:val="0037753E"/>
    <w:rsid w:val="003B0ADB"/>
    <w:rsid w:val="003F6B5D"/>
    <w:rsid w:val="00425322"/>
    <w:rsid w:val="00467825"/>
    <w:rsid w:val="004A4AC8"/>
    <w:rsid w:val="004A7D5F"/>
    <w:rsid w:val="00513D20"/>
    <w:rsid w:val="0054090A"/>
    <w:rsid w:val="00544A0F"/>
    <w:rsid w:val="005E01CC"/>
    <w:rsid w:val="00621364"/>
    <w:rsid w:val="00640ADD"/>
    <w:rsid w:val="00650AA2"/>
    <w:rsid w:val="00676827"/>
    <w:rsid w:val="00684C1F"/>
    <w:rsid w:val="00700AAB"/>
    <w:rsid w:val="007632EB"/>
    <w:rsid w:val="007A35DF"/>
    <w:rsid w:val="007E225A"/>
    <w:rsid w:val="00873AFD"/>
    <w:rsid w:val="00894BD2"/>
    <w:rsid w:val="008A4912"/>
    <w:rsid w:val="008B5DA1"/>
    <w:rsid w:val="008D257C"/>
    <w:rsid w:val="008F6EFC"/>
    <w:rsid w:val="00902AF7"/>
    <w:rsid w:val="009230E6"/>
    <w:rsid w:val="00937860"/>
    <w:rsid w:val="0095532F"/>
    <w:rsid w:val="00A047E6"/>
    <w:rsid w:val="00A158A8"/>
    <w:rsid w:val="00A54162"/>
    <w:rsid w:val="00AA7162"/>
    <w:rsid w:val="00AD07EA"/>
    <w:rsid w:val="00AD4B12"/>
    <w:rsid w:val="00B36C4B"/>
    <w:rsid w:val="00B46685"/>
    <w:rsid w:val="00B92ABC"/>
    <w:rsid w:val="00BB56AE"/>
    <w:rsid w:val="00BC5F08"/>
    <w:rsid w:val="00C274A2"/>
    <w:rsid w:val="00C73EFD"/>
    <w:rsid w:val="00D04F30"/>
    <w:rsid w:val="00D073EA"/>
    <w:rsid w:val="00D149F6"/>
    <w:rsid w:val="00D14C50"/>
    <w:rsid w:val="00D31C9A"/>
    <w:rsid w:val="00D44644"/>
    <w:rsid w:val="00E35E1F"/>
    <w:rsid w:val="00E6240F"/>
    <w:rsid w:val="00ED5803"/>
    <w:rsid w:val="00F12F1A"/>
    <w:rsid w:val="00F16AA9"/>
    <w:rsid w:val="00F8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C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58A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58A8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8A8"/>
    <w:rPr>
      <w:rFonts w:ascii="Tahoma" w:hAnsi="Tahoma" w:cs="Tahoma"/>
      <w:sz w:val="16"/>
      <w:szCs w:val="16"/>
    </w:rPr>
  </w:style>
  <w:style w:type="paragraph" w:customStyle="1" w:styleId="Pagrindiniotekstopirmatrauka1">
    <w:name w:val="Pagrindinio teksto pirma įtrauka1"/>
    <w:basedOn w:val="Normal"/>
    <w:uiPriority w:val="99"/>
    <w:rsid w:val="00937860"/>
    <w:pPr>
      <w:suppressAutoHyphens/>
      <w:spacing w:after="0" w:line="240" w:lineRule="auto"/>
      <w:ind w:firstLine="283"/>
    </w:pPr>
    <w:rPr>
      <w:rFonts w:cs="Times New Roman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937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7860"/>
    <w:rPr>
      <w:rFonts w:cs="Times New Roman"/>
    </w:rPr>
  </w:style>
  <w:style w:type="character" w:styleId="Hyperlink">
    <w:name w:val="Hyperlink"/>
    <w:basedOn w:val="DefaultParagraphFont"/>
    <w:uiPriority w:val="99"/>
    <w:rsid w:val="004253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1370</Words>
  <Characters>782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23</cp:revision>
  <dcterms:created xsi:type="dcterms:W3CDTF">2017-12-06T12:23:00Z</dcterms:created>
  <dcterms:modified xsi:type="dcterms:W3CDTF">2017-12-20T14:37:00Z</dcterms:modified>
</cp:coreProperties>
</file>