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AC" w:rsidRDefault="00B41BAC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41BAC" w:rsidRPr="0059365B">
        <w:trPr>
          <w:trHeight w:val="1055"/>
        </w:trPr>
        <w:tc>
          <w:tcPr>
            <w:tcW w:w="9639" w:type="dxa"/>
          </w:tcPr>
          <w:p w:rsidR="00B41BAC" w:rsidRPr="0059365B" w:rsidRDefault="00B41BAC" w:rsidP="00BF545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234B41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B41BAC" w:rsidRPr="0059365B">
        <w:trPr>
          <w:trHeight w:val="2363"/>
        </w:trPr>
        <w:tc>
          <w:tcPr>
            <w:tcW w:w="9639" w:type="dxa"/>
          </w:tcPr>
          <w:p w:rsidR="00B41BAC" w:rsidRPr="006347D1" w:rsidRDefault="00B41BAC" w:rsidP="00BA7F0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B41BAC" w:rsidRPr="006347D1" w:rsidRDefault="00B41BAC" w:rsidP="00BA7F05"/>
          <w:p w:rsidR="00B41BAC" w:rsidRDefault="00B41BAC" w:rsidP="007B45DE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B41BAC" w:rsidRPr="007B45DE" w:rsidRDefault="00B41BAC" w:rsidP="007B45DE">
            <w:pPr>
              <w:jc w:val="center"/>
              <w:rPr>
                <w:b/>
              </w:rPr>
            </w:pPr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 xml:space="preserve">PAGĖGIŲ savivaldybės </w:t>
            </w:r>
            <w:r w:rsidRPr="0087594D">
              <w:rPr>
                <w:b/>
                <w:bCs/>
                <w:caps/>
                <w:color w:val="000000"/>
              </w:rPr>
              <w:t xml:space="preserve">tarybos 2015 m. LIEPOS 30 d. sprendimo Nr. T-128 „Dėl PAGĖGIŲ savivaldybės VISUOMENINIŲ aDMINISTRACINIŲ GINČŲ komisijos sudarymo IR KOMISIJOS NUOSTATŲ PATVIRTINIMO“ </w:t>
            </w:r>
            <w:r>
              <w:rPr>
                <w:b/>
                <w:bCs/>
                <w:caps/>
                <w:color w:val="000000"/>
              </w:rPr>
              <w:t>PRIPAŽINIMO NETEKUSIU GALIOS</w:t>
            </w:r>
          </w:p>
        </w:tc>
      </w:tr>
      <w:tr w:rsidR="00B41BAC" w:rsidRPr="0059365B">
        <w:trPr>
          <w:trHeight w:val="703"/>
        </w:trPr>
        <w:tc>
          <w:tcPr>
            <w:tcW w:w="9639" w:type="dxa"/>
          </w:tcPr>
          <w:p w:rsidR="00B41BAC" w:rsidRPr="00361CA8" w:rsidRDefault="00B41BAC" w:rsidP="00BA7F05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gruodžio 20 d. Nr. T</w:t>
            </w:r>
            <w:r w:rsidRPr="00BF545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183</w:t>
            </w:r>
          </w:p>
          <w:p w:rsidR="00B41BAC" w:rsidRPr="0059365B" w:rsidRDefault="00B41BAC" w:rsidP="00BA7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B41BAC" w:rsidRDefault="00B41BAC" w:rsidP="00AD42DD">
      <w:pPr>
        <w:ind w:firstLine="1260"/>
        <w:jc w:val="both"/>
        <w:rPr>
          <w:szCs w:val="24"/>
        </w:rPr>
      </w:pPr>
    </w:p>
    <w:p w:rsidR="00B41BAC" w:rsidRDefault="00B41BAC" w:rsidP="004E0304">
      <w:pPr>
        <w:spacing w:line="360" w:lineRule="auto"/>
        <w:ind w:firstLine="1260"/>
        <w:jc w:val="both"/>
      </w:pPr>
      <w:r>
        <w:rPr>
          <w:szCs w:val="24"/>
        </w:rPr>
        <w:t xml:space="preserve">Vadovaudamasi Lietuvos Respublikos vietos savivaldos įstatymo 18 straipsnio 1 dalimi, Lietuvos Respublikos administracinių ginčų komisijų įstatymo Nr. VIII-1031 pakeitimo įstatymo 1 straipsnio </w:t>
      </w:r>
      <w:r w:rsidRPr="00CC6373">
        <w:rPr>
          <w:szCs w:val="24"/>
        </w:rPr>
        <w:t xml:space="preserve">2 </w:t>
      </w:r>
      <w:r>
        <w:rPr>
          <w:szCs w:val="24"/>
        </w:rPr>
        <w:t xml:space="preserve">dalimi, Pagėgių savivaldybės tarybos veiklos reglamento, patvirtinto Pagėgių savivaldybės tarybos 2017 m. spalio 2 d. sprendimu Nr. T-144 </w:t>
      </w:r>
      <w:r w:rsidRPr="00344741">
        <w:rPr>
          <w:color w:val="000000"/>
          <w:szCs w:val="24"/>
          <w:lang w:eastAsia="lt-LT"/>
        </w:rPr>
        <w:t>„Dėl Pagėgių savivaldybės tarybos veiklos reglamento patvirtinimo“</w:t>
      </w:r>
      <w:r>
        <w:rPr>
          <w:color w:val="000000"/>
          <w:szCs w:val="24"/>
          <w:lang w:eastAsia="lt-LT"/>
        </w:rPr>
        <w:t xml:space="preserve">, 197 punktu, </w:t>
      </w:r>
      <w:r>
        <w:t xml:space="preserve">Pagėgių savivaldybės taryba  </w:t>
      </w:r>
    </w:p>
    <w:p w:rsidR="00B41BAC" w:rsidRPr="00FF5D3C" w:rsidRDefault="00B41BAC" w:rsidP="00FF5D3C">
      <w:pPr>
        <w:spacing w:line="360" w:lineRule="auto"/>
        <w:jc w:val="both"/>
        <w:rPr>
          <w:color w:val="000000"/>
          <w:szCs w:val="24"/>
          <w:lang w:eastAsia="lt-LT"/>
        </w:rPr>
      </w:pPr>
      <w:r>
        <w:t>n u s p r e n d ž i a:</w:t>
      </w:r>
    </w:p>
    <w:p w:rsidR="00B41BAC" w:rsidRDefault="00B41BAC" w:rsidP="00A6329D">
      <w:pPr>
        <w:spacing w:line="360" w:lineRule="auto"/>
        <w:jc w:val="both"/>
      </w:pPr>
      <w:r>
        <w:tab/>
        <w:t xml:space="preserve">1. Pripažinti netekusiu galios Pagėgių savivaldybės tarybos 2015 m. liepos 30 d.  sprendimą Nr. T-128 „Dėl Pagėgių savivaldybės visuomeninių administracinių ginčų komisijos sudarymo ir komisijos darbo nuostatų patvirtinimo“. </w:t>
      </w:r>
    </w:p>
    <w:p w:rsidR="00B41BAC" w:rsidRDefault="00B41BAC" w:rsidP="00A6329D">
      <w:pPr>
        <w:spacing w:line="360" w:lineRule="auto"/>
        <w:jc w:val="both"/>
        <w:rPr>
          <w:sz w:val="22"/>
        </w:rPr>
      </w:pPr>
      <w:r>
        <w:tab/>
        <w:t>2.  Šis sprendimas įsigalioja nuo 2018 m. sausio 1 d.</w:t>
      </w:r>
    </w:p>
    <w:p w:rsidR="00B41BAC" w:rsidRDefault="00B41BAC" w:rsidP="00A6329D">
      <w:pPr>
        <w:spacing w:line="360" w:lineRule="auto"/>
        <w:jc w:val="both"/>
      </w:pPr>
      <w:r>
        <w:tab/>
        <w:t>3. S</w:t>
      </w:r>
      <w:r>
        <w:rPr>
          <w:lang w:eastAsia="ar-SA"/>
        </w:rPr>
        <w:t>prendimą paskelbti Teisės aktų registre ir Pagėgių savivaldybės interneto svetainėje www.pagegiai.lt.</w:t>
      </w:r>
    </w:p>
    <w:p w:rsidR="00B41BAC" w:rsidRDefault="00B41BAC" w:rsidP="00A6329D">
      <w:pPr>
        <w:spacing w:line="360" w:lineRule="auto"/>
        <w:ind w:firstLine="1260"/>
        <w:jc w:val="both"/>
      </w:pPr>
      <w:r>
        <w:t>Šis sprendimas gali būti skundžiamas Lietuvos Respublikos administracinių bylų teisenos įstatymo nustatyta tvarka.</w:t>
      </w:r>
    </w:p>
    <w:p w:rsidR="00B41BAC" w:rsidRDefault="00B41BAC" w:rsidP="00BF5457">
      <w:pPr>
        <w:spacing w:line="360" w:lineRule="auto"/>
        <w:jc w:val="both"/>
      </w:pPr>
    </w:p>
    <w:p w:rsidR="00B41BAC" w:rsidRDefault="00B41BAC" w:rsidP="00BF5457">
      <w:pPr>
        <w:spacing w:line="360" w:lineRule="auto"/>
        <w:jc w:val="both"/>
      </w:pPr>
    </w:p>
    <w:p w:rsidR="00B41BAC" w:rsidRDefault="00B41BAC" w:rsidP="00BF5457">
      <w:pPr>
        <w:spacing w:line="360" w:lineRule="auto"/>
        <w:jc w:val="both"/>
      </w:pPr>
    </w:p>
    <w:p w:rsidR="00B41BAC" w:rsidRDefault="00B41BAC" w:rsidP="00BF5457">
      <w:pPr>
        <w:spacing w:line="36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sectPr w:rsidR="00B41BAC" w:rsidSect="00343B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CD"/>
    <w:rsid w:val="0005526C"/>
    <w:rsid w:val="000A108C"/>
    <w:rsid w:val="000E7CDD"/>
    <w:rsid w:val="0014738B"/>
    <w:rsid w:val="00175750"/>
    <w:rsid w:val="001930C7"/>
    <w:rsid w:val="00197D0E"/>
    <w:rsid w:val="001B60CB"/>
    <w:rsid w:val="00230DF8"/>
    <w:rsid w:val="00234B41"/>
    <w:rsid w:val="002929B3"/>
    <w:rsid w:val="002A3445"/>
    <w:rsid w:val="002A451C"/>
    <w:rsid w:val="002E430C"/>
    <w:rsid w:val="00313A09"/>
    <w:rsid w:val="00343BCD"/>
    <w:rsid w:val="00344741"/>
    <w:rsid w:val="00361CA8"/>
    <w:rsid w:val="0038370E"/>
    <w:rsid w:val="00384075"/>
    <w:rsid w:val="00460171"/>
    <w:rsid w:val="00465DF8"/>
    <w:rsid w:val="0048341C"/>
    <w:rsid w:val="00484BB9"/>
    <w:rsid w:val="004D7339"/>
    <w:rsid w:val="004E0304"/>
    <w:rsid w:val="0059365B"/>
    <w:rsid w:val="005B38A2"/>
    <w:rsid w:val="005D5A88"/>
    <w:rsid w:val="005F7F98"/>
    <w:rsid w:val="00603016"/>
    <w:rsid w:val="00605BD1"/>
    <w:rsid w:val="00613E7A"/>
    <w:rsid w:val="006347D1"/>
    <w:rsid w:val="006808BE"/>
    <w:rsid w:val="00684E37"/>
    <w:rsid w:val="006F26E2"/>
    <w:rsid w:val="007010D3"/>
    <w:rsid w:val="00712DB1"/>
    <w:rsid w:val="00741766"/>
    <w:rsid w:val="00780153"/>
    <w:rsid w:val="007B11B2"/>
    <w:rsid w:val="007B45DE"/>
    <w:rsid w:val="007C0EA5"/>
    <w:rsid w:val="007C602F"/>
    <w:rsid w:val="007D4923"/>
    <w:rsid w:val="00800E8F"/>
    <w:rsid w:val="008522E1"/>
    <w:rsid w:val="0087594D"/>
    <w:rsid w:val="00887069"/>
    <w:rsid w:val="008877C3"/>
    <w:rsid w:val="008B421D"/>
    <w:rsid w:val="008E1D02"/>
    <w:rsid w:val="008E4942"/>
    <w:rsid w:val="009546A3"/>
    <w:rsid w:val="00955507"/>
    <w:rsid w:val="00992758"/>
    <w:rsid w:val="009D7ACA"/>
    <w:rsid w:val="00A37200"/>
    <w:rsid w:val="00A44FC1"/>
    <w:rsid w:val="00A6329D"/>
    <w:rsid w:val="00AA00CC"/>
    <w:rsid w:val="00AD2D58"/>
    <w:rsid w:val="00AD42DD"/>
    <w:rsid w:val="00AE5D22"/>
    <w:rsid w:val="00B07C90"/>
    <w:rsid w:val="00B15341"/>
    <w:rsid w:val="00B16E73"/>
    <w:rsid w:val="00B41BAC"/>
    <w:rsid w:val="00B77AA3"/>
    <w:rsid w:val="00BA7F05"/>
    <w:rsid w:val="00BD39B5"/>
    <w:rsid w:val="00BF1901"/>
    <w:rsid w:val="00BF5457"/>
    <w:rsid w:val="00BF7207"/>
    <w:rsid w:val="00C16B30"/>
    <w:rsid w:val="00C801E8"/>
    <w:rsid w:val="00CA27B5"/>
    <w:rsid w:val="00CA67CB"/>
    <w:rsid w:val="00CC6373"/>
    <w:rsid w:val="00CD336C"/>
    <w:rsid w:val="00D07770"/>
    <w:rsid w:val="00D35BFC"/>
    <w:rsid w:val="00D667D9"/>
    <w:rsid w:val="00D71057"/>
    <w:rsid w:val="00D86554"/>
    <w:rsid w:val="00DA69C0"/>
    <w:rsid w:val="00DC35C4"/>
    <w:rsid w:val="00DF4686"/>
    <w:rsid w:val="00DF6276"/>
    <w:rsid w:val="00E42D93"/>
    <w:rsid w:val="00E735BF"/>
    <w:rsid w:val="00E7576C"/>
    <w:rsid w:val="00E837C1"/>
    <w:rsid w:val="00EA6EE2"/>
    <w:rsid w:val="00EB11C1"/>
    <w:rsid w:val="00EB1280"/>
    <w:rsid w:val="00F5413E"/>
    <w:rsid w:val="00F548EF"/>
    <w:rsid w:val="00FA12C7"/>
    <w:rsid w:val="00FB0034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CD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015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3BCD"/>
    <w:pPr>
      <w:spacing w:after="120"/>
      <w:ind w:left="283"/>
    </w:pPr>
    <w:rPr>
      <w:sz w:val="20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0153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43BCD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153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43BCD"/>
    <w:rPr>
      <w:rFonts w:cs="Times New Roman"/>
      <w:color w:val="0000FF"/>
      <w:u w:val="single"/>
    </w:rPr>
  </w:style>
  <w:style w:type="paragraph" w:customStyle="1" w:styleId="Nurodytoformatotekstas">
    <w:name w:val="Nurodyto formato tekstas"/>
    <w:basedOn w:val="Normal"/>
    <w:uiPriority w:val="99"/>
    <w:rsid w:val="002A3445"/>
    <w:pPr>
      <w:widowControl w:val="0"/>
      <w:suppressAutoHyphens/>
    </w:pPr>
    <w:rPr>
      <w:rFonts w:ascii="Courier New" w:hAnsi="Courier New" w:cs="Courier New"/>
      <w:kern w:val="1"/>
      <w:sz w:val="20"/>
      <w:lang w:eastAsia="hi-IN" w:bidi="hi-IN"/>
    </w:rPr>
  </w:style>
  <w:style w:type="paragraph" w:customStyle="1" w:styleId="Lentelsturinys">
    <w:name w:val="Lentelės turinys"/>
    <w:basedOn w:val="Normal"/>
    <w:uiPriority w:val="99"/>
    <w:rsid w:val="002A3445"/>
    <w:pPr>
      <w:widowControl w:val="0"/>
      <w:suppressLineNumbers/>
      <w:suppressAutoHyphens/>
    </w:pPr>
    <w:rPr>
      <w:rFonts w:cs="Tahoma"/>
      <w:kern w:val="1"/>
      <w:szCs w:val="24"/>
      <w:lang w:eastAsia="hi-IN" w:bidi="hi-IN"/>
    </w:rPr>
  </w:style>
  <w:style w:type="paragraph" w:customStyle="1" w:styleId="Char1CharChar">
    <w:name w:val="Char1 Char Char"/>
    <w:basedOn w:val="Normal"/>
    <w:uiPriority w:val="99"/>
    <w:rsid w:val="002A3445"/>
    <w:pPr>
      <w:spacing w:after="160" w:line="240" w:lineRule="exact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842</Words>
  <Characters>481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8</cp:revision>
  <cp:lastPrinted>2017-12-18T12:58:00Z</cp:lastPrinted>
  <dcterms:created xsi:type="dcterms:W3CDTF">2017-12-08T09:15:00Z</dcterms:created>
  <dcterms:modified xsi:type="dcterms:W3CDTF">2017-12-20T14:40:00Z</dcterms:modified>
</cp:coreProperties>
</file>