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2A7" w:rsidRDefault="009132A7" w:rsidP="00641805">
      <w:pPr>
        <w:spacing w:line="360" w:lineRule="auto"/>
        <w:rPr>
          <w:b/>
        </w:rPr>
      </w:pPr>
    </w:p>
    <w:p w:rsidR="009132A7" w:rsidRDefault="009132A7" w:rsidP="00641805">
      <w:pPr>
        <w:tabs>
          <w:tab w:val="left" w:pos="7635"/>
        </w:tabs>
        <w:rPr>
          <w:b/>
        </w:rPr>
      </w:pPr>
      <w:r>
        <w:tab/>
      </w:r>
    </w:p>
    <w:tbl>
      <w:tblPr>
        <w:tblW w:w="9645" w:type="dxa"/>
        <w:tblInd w:w="108" w:type="dxa"/>
        <w:tblLayout w:type="fixed"/>
        <w:tblLook w:val="00A0"/>
      </w:tblPr>
      <w:tblGrid>
        <w:gridCol w:w="9645"/>
      </w:tblGrid>
      <w:tr w:rsidR="009132A7">
        <w:trPr>
          <w:trHeight w:val="1142"/>
        </w:trPr>
        <w:tc>
          <w:tcPr>
            <w:tcW w:w="9639" w:type="dxa"/>
          </w:tcPr>
          <w:p w:rsidR="009132A7" w:rsidRDefault="009132A7" w:rsidP="00304F95">
            <w:pPr>
              <w:tabs>
                <w:tab w:val="center" w:pos="4711"/>
                <w:tab w:val="left" w:pos="8010"/>
              </w:tabs>
              <w:rPr>
                <w:b/>
                <w:color w:val="000000"/>
              </w:rPr>
            </w:pPr>
            <w:r>
              <w:tab/>
            </w:r>
            <w:r w:rsidRPr="00675A60">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9132A7">
        <w:trPr>
          <w:trHeight w:val="1647"/>
        </w:trPr>
        <w:tc>
          <w:tcPr>
            <w:tcW w:w="9639" w:type="dxa"/>
          </w:tcPr>
          <w:p w:rsidR="009132A7" w:rsidRPr="00CE2FDE" w:rsidRDefault="009132A7" w:rsidP="00304F95">
            <w:pPr>
              <w:pStyle w:val="Heading2"/>
              <w:jc w:val="center"/>
              <w:rPr>
                <w:sz w:val="24"/>
                <w:szCs w:val="24"/>
              </w:rPr>
            </w:pPr>
            <w:r w:rsidRPr="00CE2FDE">
              <w:rPr>
                <w:sz w:val="24"/>
                <w:szCs w:val="24"/>
              </w:rPr>
              <w:t>PAGĖGIŲ SAVIVALDYBĖS TARYBA</w:t>
            </w:r>
          </w:p>
          <w:p w:rsidR="009132A7" w:rsidRDefault="009132A7" w:rsidP="00304F95">
            <w:pPr>
              <w:jc w:val="center"/>
              <w:rPr>
                <w:b/>
                <w:bCs/>
                <w:caps/>
                <w:color w:val="000000"/>
              </w:rPr>
            </w:pPr>
            <w:r>
              <w:rPr>
                <w:b/>
                <w:bCs/>
                <w:caps/>
                <w:color w:val="000000"/>
              </w:rPr>
              <w:t>sprendimas</w:t>
            </w:r>
          </w:p>
          <w:p w:rsidR="009132A7" w:rsidRDefault="009132A7" w:rsidP="00E63611">
            <w:pPr>
              <w:jc w:val="center"/>
              <w:rPr>
                <w:b/>
              </w:rPr>
            </w:pPr>
            <w:r>
              <w:rPr>
                <w:b/>
              </w:rPr>
              <w:t xml:space="preserve">DĖL PRITARIMO PAGĖGIŲ SAVIVALDYBĖS VILKYŠKIŲ JOHANESO BOBROVSKIO GIMNAZIJOS VADOVO 2016 METŲ VEIKLOS ATASKAITAI </w:t>
            </w:r>
          </w:p>
        </w:tc>
      </w:tr>
      <w:tr w:rsidR="009132A7">
        <w:trPr>
          <w:trHeight w:val="703"/>
        </w:trPr>
        <w:tc>
          <w:tcPr>
            <w:tcW w:w="9639" w:type="dxa"/>
          </w:tcPr>
          <w:p w:rsidR="009132A7" w:rsidRDefault="009132A7" w:rsidP="00304F95">
            <w:pPr>
              <w:jc w:val="center"/>
              <w:rPr>
                <w:lang w:val="pt-BR"/>
              </w:rPr>
            </w:pPr>
            <w:r>
              <w:rPr>
                <w:lang w:val="pt-BR"/>
              </w:rPr>
              <w:t>2017 m. kovo 28 d. Nr. T-37</w:t>
            </w:r>
          </w:p>
          <w:p w:rsidR="009132A7" w:rsidRDefault="009132A7" w:rsidP="00304F95">
            <w:pPr>
              <w:jc w:val="center"/>
              <w:rPr>
                <w:lang w:val="pt-BR"/>
              </w:rPr>
            </w:pPr>
            <w:r>
              <w:rPr>
                <w:lang w:val="pt-BR"/>
              </w:rPr>
              <w:t>Pagėgiai</w:t>
            </w:r>
          </w:p>
        </w:tc>
      </w:tr>
    </w:tbl>
    <w:p w:rsidR="009132A7" w:rsidRDefault="009132A7" w:rsidP="00641805">
      <w:pPr>
        <w:pStyle w:val="Header"/>
        <w:spacing w:line="360" w:lineRule="auto"/>
        <w:jc w:val="both"/>
        <w:rPr>
          <w:szCs w:val="20"/>
          <w:lang w:val="pt-BR"/>
        </w:rPr>
      </w:pPr>
      <w:r>
        <w:rPr>
          <w:szCs w:val="20"/>
          <w:lang w:val="pt-BR"/>
        </w:rPr>
        <w:t xml:space="preserve">         </w:t>
      </w:r>
    </w:p>
    <w:p w:rsidR="009132A7" w:rsidRDefault="009132A7" w:rsidP="00641805">
      <w:pPr>
        <w:jc w:val="both"/>
        <w:rPr>
          <w:lang w:val="pt-BR"/>
        </w:rPr>
      </w:pPr>
    </w:p>
    <w:p w:rsidR="009132A7" w:rsidRDefault="009132A7" w:rsidP="00641805">
      <w:pPr>
        <w:spacing w:line="360" w:lineRule="auto"/>
        <w:ind w:firstLine="720"/>
        <w:jc w:val="both"/>
        <w:rPr>
          <w:spacing w:val="60"/>
          <w:lang w:val="pt-BR"/>
        </w:rPr>
      </w:pPr>
      <w:r>
        <w:rPr>
          <w:lang w:val="pt-BR"/>
        </w:rPr>
        <w:t xml:space="preserve">     Vadovaudamasi Lietuvos Respublikos vietos savivaldos įstatymo 16 straipsnio 2 dalies 19 punktu, Pagėgių savivaldybės tarybos 2015 m. balandžio 2 d. sprendimu Nr. T-66 „Dėl Pagėgių savivaldybės tarybos veiklos reglamento patvirtinimo” patvirtintu Pagėgių savivaldybės tarybos veiklos reglamento 263 punktu, Pagėgių savivaldybės taryba  </w:t>
      </w:r>
      <w:r>
        <w:rPr>
          <w:spacing w:val="60"/>
          <w:lang w:val="pt-BR"/>
        </w:rPr>
        <w:t xml:space="preserve">nusprendžia: </w:t>
      </w:r>
    </w:p>
    <w:p w:rsidR="009132A7" w:rsidRDefault="009132A7" w:rsidP="00641805">
      <w:pPr>
        <w:spacing w:line="360" w:lineRule="auto"/>
        <w:ind w:firstLine="720"/>
        <w:jc w:val="both"/>
        <w:rPr>
          <w:color w:val="000000"/>
          <w:lang w:val="pt-BR"/>
        </w:rPr>
      </w:pPr>
      <w:r>
        <w:rPr>
          <w:color w:val="000000"/>
          <w:lang w:val="pt-BR"/>
        </w:rPr>
        <w:t xml:space="preserve">     1. Pritarti Pagėgių sav. Vilkyškių Johaneso Bobrovskio gimnazijos</w:t>
      </w:r>
      <w:r>
        <w:rPr>
          <w:lang w:val="pt-BR"/>
        </w:rPr>
        <w:t xml:space="preserve"> vadovo</w:t>
      </w:r>
      <w:r>
        <w:rPr>
          <w:color w:val="000000"/>
          <w:lang w:val="pt-BR"/>
        </w:rPr>
        <w:t xml:space="preserve"> 2016 m. veiklos ataskaitai (pridedama).</w:t>
      </w:r>
    </w:p>
    <w:p w:rsidR="009132A7" w:rsidRDefault="009132A7" w:rsidP="00641805">
      <w:pPr>
        <w:pStyle w:val="Header"/>
        <w:numPr>
          <w:ilvl w:val="0"/>
          <w:numId w:val="5"/>
        </w:numPr>
        <w:tabs>
          <w:tab w:val="clear" w:pos="1380"/>
          <w:tab w:val="clear" w:pos="4819"/>
          <w:tab w:val="num" w:pos="1140"/>
          <w:tab w:val="center" w:pos="1311"/>
        </w:tabs>
        <w:spacing w:line="360" w:lineRule="auto"/>
        <w:ind w:left="0" w:firstLine="1020"/>
        <w:jc w:val="both"/>
        <w:rPr>
          <w:color w:val="000000"/>
          <w:lang w:val="pt-BR"/>
        </w:rPr>
      </w:pPr>
      <w:r>
        <w:rPr>
          <w:lang w:val="pt-BR"/>
        </w:rPr>
        <w:t xml:space="preserve">Apie sprendimo priėmimą paskelbti Pagėgių savivaldybės interneto </w:t>
      </w:r>
      <w:r>
        <w:rPr>
          <w:color w:val="000000"/>
          <w:lang w:val="pt-BR"/>
        </w:rPr>
        <w:t xml:space="preserve">svetainėje </w:t>
      </w:r>
      <w:hyperlink r:id="rId8" w:history="1">
        <w:r w:rsidRPr="00DD4BFE">
          <w:rPr>
            <w:rStyle w:val="Hyperlink"/>
            <w:color w:val="000000"/>
            <w:u w:val="none"/>
            <w:lang w:val="pt-BR"/>
          </w:rPr>
          <w:t>www.pagegiai.lt</w:t>
        </w:r>
      </w:hyperlink>
      <w:r w:rsidRPr="00DD4BFE">
        <w:rPr>
          <w:color w:val="000000"/>
          <w:lang w:val="pt-BR"/>
        </w:rPr>
        <w:t>.</w:t>
      </w:r>
    </w:p>
    <w:p w:rsidR="009132A7" w:rsidRDefault="009132A7" w:rsidP="00641805">
      <w:pPr>
        <w:spacing w:line="360" w:lineRule="auto"/>
        <w:jc w:val="both"/>
        <w:rPr>
          <w:lang w:val="pt-BR"/>
        </w:rPr>
      </w:pPr>
      <w:r>
        <w:rPr>
          <w:lang w:val="pt-BR"/>
        </w:rPr>
        <w:t xml:space="preserve">                 Šis sprendimas gali būti skundžiamas Lietuvos Respublikos administracinių bylų teisenos įstatymo nustatyta tvarka.</w:t>
      </w:r>
    </w:p>
    <w:p w:rsidR="009132A7" w:rsidRDefault="009132A7" w:rsidP="00641805">
      <w:pPr>
        <w:rPr>
          <w:caps/>
          <w:lang w:val="pt-BR"/>
        </w:rPr>
      </w:pPr>
    </w:p>
    <w:p w:rsidR="009132A7" w:rsidRDefault="009132A7" w:rsidP="00641805">
      <w:pPr>
        <w:rPr>
          <w:caps/>
          <w:lang w:val="pt-BR"/>
        </w:rPr>
      </w:pPr>
    </w:p>
    <w:p w:rsidR="009132A7" w:rsidRDefault="009132A7" w:rsidP="00A41D2E">
      <w:pPr>
        <w:pStyle w:val="NormalWeb"/>
        <w:spacing w:line="360" w:lineRule="auto"/>
        <w:rPr>
          <w:iCs/>
          <w:color w:val="000000"/>
          <w:lang w:val="pt-PT"/>
        </w:rPr>
      </w:pPr>
      <w:r>
        <w:rPr>
          <w:rFonts w:eastAsia="SimSun"/>
          <w:lang w:val="pt-BR" w:eastAsia="zh-CN"/>
        </w:rPr>
        <w:t>Savivaldybės meras</w:t>
      </w:r>
      <w:r>
        <w:rPr>
          <w:rFonts w:eastAsia="SimSun"/>
          <w:lang w:val="pt-BR" w:eastAsia="zh-CN"/>
        </w:rPr>
        <w:tab/>
      </w:r>
      <w:r>
        <w:rPr>
          <w:rFonts w:eastAsia="SimSun"/>
          <w:lang w:val="pt-BR" w:eastAsia="zh-CN"/>
        </w:rPr>
        <w:tab/>
      </w:r>
      <w:r>
        <w:rPr>
          <w:rFonts w:eastAsia="SimSun"/>
          <w:lang w:val="pt-BR" w:eastAsia="zh-CN"/>
        </w:rPr>
        <w:tab/>
      </w:r>
      <w:r>
        <w:rPr>
          <w:rFonts w:eastAsia="SimSun"/>
          <w:lang w:val="pt-BR" w:eastAsia="zh-CN"/>
        </w:rPr>
        <w:tab/>
        <w:t xml:space="preserve">                        Virginijus Komskis</w:t>
      </w:r>
      <w:r>
        <w:rPr>
          <w:iCs/>
          <w:color w:val="000000"/>
          <w:lang w:val="pt-PT"/>
        </w:rPr>
        <w:t xml:space="preserve">      </w:t>
      </w:r>
    </w:p>
    <w:p w:rsidR="009132A7" w:rsidRDefault="009132A7" w:rsidP="00641805">
      <w:pPr>
        <w:jc w:val="both"/>
        <w:rPr>
          <w:lang w:val="pt-BR"/>
        </w:rPr>
      </w:pPr>
    </w:p>
    <w:p w:rsidR="009132A7" w:rsidRDefault="009132A7" w:rsidP="00641805">
      <w:pPr>
        <w:jc w:val="both"/>
        <w:rPr>
          <w:lang w:val="pt-BR"/>
        </w:rPr>
      </w:pPr>
    </w:p>
    <w:p w:rsidR="009132A7" w:rsidRDefault="009132A7" w:rsidP="00641805">
      <w:pPr>
        <w:jc w:val="both"/>
        <w:rPr>
          <w:lang w:val="pt-BR"/>
        </w:rPr>
      </w:pPr>
    </w:p>
    <w:p w:rsidR="009132A7" w:rsidRDefault="009132A7" w:rsidP="00641805">
      <w:pPr>
        <w:jc w:val="both"/>
        <w:rPr>
          <w:lang w:val="pt-BR"/>
        </w:rPr>
      </w:pPr>
    </w:p>
    <w:p w:rsidR="009132A7" w:rsidRDefault="009132A7" w:rsidP="00641805">
      <w:pPr>
        <w:jc w:val="both"/>
        <w:rPr>
          <w:lang w:val="pt-BR"/>
        </w:rPr>
      </w:pPr>
    </w:p>
    <w:p w:rsidR="009132A7" w:rsidRDefault="009132A7" w:rsidP="00641805">
      <w:pPr>
        <w:jc w:val="both"/>
        <w:rPr>
          <w:lang w:val="pt-BR"/>
        </w:rPr>
      </w:pPr>
    </w:p>
    <w:p w:rsidR="009132A7" w:rsidRDefault="009132A7" w:rsidP="00641805">
      <w:pPr>
        <w:jc w:val="both"/>
        <w:rPr>
          <w:lang w:val="pt-BR"/>
        </w:rPr>
      </w:pPr>
    </w:p>
    <w:p w:rsidR="009132A7" w:rsidRDefault="009132A7" w:rsidP="00641805">
      <w:pPr>
        <w:jc w:val="both"/>
        <w:rPr>
          <w:lang w:val="pt-BR"/>
        </w:rPr>
      </w:pPr>
    </w:p>
    <w:p w:rsidR="009132A7" w:rsidRDefault="009132A7" w:rsidP="00641805">
      <w:pPr>
        <w:jc w:val="both"/>
        <w:rPr>
          <w:lang w:val="pt-BR"/>
        </w:rPr>
      </w:pPr>
    </w:p>
    <w:p w:rsidR="009132A7" w:rsidRDefault="009132A7" w:rsidP="00641805">
      <w:pPr>
        <w:jc w:val="both"/>
        <w:rPr>
          <w:lang w:val="pt-BR"/>
        </w:rPr>
      </w:pPr>
    </w:p>
    <w:p w:rsidR="009132A7" w:rsidRDefault="009132A7" w:rsidP="00641805">
      <w:pPr>
        <w:jc w:val="both"/>
        <w:rPr>
          <w:lang w:val="pt-BR"/>
        </w:rPr>
      </w:pPr>
    </w:p>
    <w:p w:rsidR="009132A7" w:rsidRDefault="009132A7" w:rsidP="00641805">
      <w:pPr>
        <w:jc w:val="both"/>
        <w:rPr>
          <w:lang w:val="pt-BR"/>
        </w:rPr>
      </w:pPr>
    </w:p>
    <w:p w:rsidR="009132A7" w:rsidRDefault="009132A7" w:rsidP="00641805">
      <w:pPr>
        <w:jc w:val="both"/>
        <w:rPr>
          <w:lang w:val="pt-BR"/>
        </w:rPr>
      </w:pPr>
    </w:p>
    <w:p w:rsidR="009132A7" w:rsidRDefault="009132A7" w:rsidP="00641805">
      <w:pPr>
        <w:jc w:val="both"/>
        <w:rPr>
          <w:lang w:val="pt-BR"/>
        </w:rPr>
      </w:pPr>
    </w:p>
    <w:p w:rsidR="009132A7" w:rsidRPr="00641805" w:rsidRDefault="009132A7" w:rsidP="00641805">
      <w:pPr>
        <w:ind w:left="5103"/>
        <w:jc w:val="both"/>
        <w:rPr>
          <w:lang w:val="pt-BR"/>
        </w:rPr>
      </w:pPr>
    </w:p>
    <w:p w:rsidR="009132A7" w:rsidRPr="00990539" w:rsidRDefault="009132A7" w:rsidP="00641805">
      <w:pPr>
        <w:ind w:left="5812"/>
        <w:jc w:val="both"/>
      </w:pPr>
      <w:r w:rsidRPr="00990539">
        <w:t>PRITARTA</w:t>
      </w:r>
    </w:p>
    <w:p w:rsidR="009132A7" w:rsidRPr="00990539" w:rsidRDefault="009132A7" w:rsidP="00641805">
      <w:pPr>
        <w:ind w:left="5812"/>
        <w:jc w:val="both"/>
      </w:pPr>
      <w:r w:rsidRPr="00990539">
        <w:t>Pagėgių savivaldybės tarybos</w:t>
      </w:r>
    </w:p>
    <w:p w:rsidR="009132A7" w:rsidRPr="00990539" w:rsidRDefault="009132A7" w:rsidP="00641805">
      <w:pPr>
        <w:ind w:left="5812"/>
        <w:jc w:val="both"/>
      </w:pPr>
      <w:r>
        <w:t xml:space="preserve">2017 m. kovo 28 </w:t>
      </w:r>
      <w:r w:rsidRPr="00990539">
        <w:t xml:space="preserve">d. </w:t>
      </w:r>
    </w:p>
    <w:p w:rsidR="009132A7" w:rsidRPr="00990539" w:rsidRDefault="009132A7" w:rsidP="00641805">
      <w:pPr>
        <w:ind w:left="5812"/>
        <w:jc w:val="both"/>
      </w:pPr>
      <w:r w:rsidRPr="00990539">
        <w:t>sprendimu Nr.  T-</w:t>
      </w:r>
      <w:r>
        <w:t>37</w:t>
      </w:r>
    </w:p>
    <w:p w:rsidR="009132A7" w:rsidRPr="00990539" w:rsidRDefault="009132A7" w:rsidP="00751C8A">
      <w:pPr>
        <w:pStyle w:val="NormalWeb"/>
        <w:spacing w:before="0" w:beforeAutospacing="0" w:after="0" w:afterAutospacing="0"/>
        <w:jc w:val="center"/>
        <w:rPr>
          <w:iCs/>
          <w:lang w:val="pt-PT"/>
        </w:rPr>
      </w:pPr>
      <w:r w:rsidRPr="00990539">
        <w:rPr>
          <w:iCs/>
          <w:lang w:val="pt-PT"/>
        </w:rPr>
        <w:t xml:space="preserve">          </w:t>
      </w:r>
    </w:p>
    <w:p w:rsidR="009132A7" w:rsidRPr="00990539" w:rsidRDefault="009132A7" w:rsidP="00751C8A">
      <w:pPr>
        <w:jc w:val="center"/>
        <w:rPr>
          <w:b/>
          <w:bCs/>
        </w:rPr>
      </w:pPr>
      <w:r w:rsidRPr="00990539">
        <w:rPr>
          <w:b/>
          <w:bCs/>
        </w:rPr>
        <w:t>PAGĖGIŲ SAV. VILKYŠKIŲ JOHANESO BOBROVSKIO GIMNAZIJOS</w:t>
      </w:r>
    </w:p>
    <w:p w:rsidR="009132A7" w:rsidRPr="00990539" w:rsidRDefault="009132A7" w:rsidP="00751C8A">
      <w:pPr>
        <w:rPr>
          <w:b/>
          <w:bCs/>
        </w:rPr>
      </w:pPr>
    </w:p>
    <w:p w:rsidR="009132A7" w:rsidRPr="00990539" w:rsidRDefault="009132A7" w:rsidP="00751C8A">
      <w:pPr>
        <w:jc w:val="center"/>
        <w:rPr>
          <w:b/>
          <w:bCs/>
          <w:caps/>
        </w:rPr>
      </w:pPr>
      <w:r w:rsidRPr="00990539">
        <w:rPr>
          <w:b/>
          <w:bCs/>
          <w:caps/>
        </w:rPr>
        <w:t xml:space="preserve">  vadovo </w:t>
      </w:r>
      <w:r w:rsidRPr="009E126B">
        <w:rPr>
          <w:b/>
          <w:bCs/>
          <w:caps/>
        </w:rPr>
        <w:t>2016</w:t>
      </w:r>
      <w:r w:rsidRPr="00990539">
        <w:rPr>
          <w:b/>
          <w:bCs/>
          <w:caps/>
        </w:rPr>
        <w:t xml:space="preserve"> metų veiklos ataskaita</w:t>
      </w:r>
    </w:p>
    <w:p w:rsidR="009132A7" w:rsidRPr="00990539" w:rsidRDefault="009132A7" w:rsidP="00751C8A">
      <w:pPr>
        <w:jc w:val="center"/>
      </w:pPr>
    </w:p>
    <w:p w:rsidR="009132A7" w:rsidRPr="00990539" w:rsidRDefault="009132A7" w:rsidP="00751C8A">
      <w:pPr>
        <w:jc w:val="center"/>
        <w:rPr>
          <w:b/>
        </w:rPr>
      </w:pPr>
      <w:r w:rsidRPr="00990539">
        <w:rPr>
          <w:b/>
        </w:rPr>
        <w:t>I. BENDROS ŽINIOS</w:t>
      </w:r>
    </w:p>
    <w:p w:rsidR="009132A7" w:rsidRPr="00990539" w:rsidRDefault="009132A7" w:rsidP="00FF2C30">
      <w:pPr>
        <w:spacing w:line="360" w:lineRule="auto"/>
        <w:jc w:val="center"/>
      </w:pPr>
    </w:p>
    <w:p w:rsidR="009132A7" w:rsidRPr="00990539" w:rsidRDefault="009132A7" w:rsidP="00641805">
      <w:pPr>
        <w:spacing w:line="276" w:lineRule="auto"/>
        <w:ind w:firstLine="900"/>
        <w:jc w:val="both"/>
        <w:rPr>
          <w:b/>
        </w:rPr>
      </w:pPr>
      <w:r w:rsidRPr="00990539">
        <w:rPr>
          <w:b/>
        </w:rPr>
        <w:t>1. Įstaigos pristatymas:</w:t>
      </w:r>
    </w:p>
    <w:p w:rsidR="009132A7" w:rsidRPr="00990539" w:rsidRDefault="009132A7" w:rsidP="00641805">
      <w:pPr>
        <w:spacing w:line="276" w:lineRule="auto"/>
        <w:ind w:firstLine="902"/>
        <w:jc w:val="both"/>
      </w:pPr>
      <w:r w:rsidRPr="00990539">
        <w:t xml:space="preserve">1.1. Pagėgių sav. Vilkyškių Johaneso Bobrovskio gimnazija kodas 190697888 (Nuo 2014 m. gruodžio mėn. 29 d. įregistruota juridinių asmenų registre kodas 190697888 Pagėgių sav. Johaneso Bobrovskio gimnazija). Tipas – gimnazija. Mokykla vykdo formaliojo ugdymo ir neformaliojo švietimo programas: pradinio ugdymo programą (101001001);  pagrindinio ugdymo programą (201001001); pagrindinio ugdymo individualizuotą programą (207001004); vidurinio ugdymo programą (301001001); ikimokyklinio, priešmokyklinio ugdymo ir kito neformaliojo vaikų švietimo programas. </w:t>
      </w:r>
    </w:p>
    <w:p w:rsidR="009132A7" w:rsidRPr="00990539" w:rsidRDefault="009132A7" w:rsidP="00641805">
      <w:pPr>
        <w:spacing w:line="276" w:lineRule="auto"/>
        <w:ind w:firstLine="902"/>
        <w:jc w:val="both"/>
      </w:pPr>
      <w:r w:rsidRPr="00990539">
        <w:t>Pagėgių sav. Vilkyškių Johaneso Bobrovskio gimnazijos Lumpėnų Enzio Jagomasto pagrindinio ugdymo skyriaus adresas: Rambyno g. 33, Lumpėnų kaimas, LT – 99267, Pagėgių savivaldybė, el paštas – jagomastas</w:t>
      </w:r>
      <w:r w:rsidRPr="009E126B">
        <w:t>@</w:t>
      </w:r>
      <w:r w:rsidRPr="00990539">
        <w:t>gmail.com, telefonas/faksas (8 441) 42881, (8 441) 42 882, kodas 190697888.</w:t>
      </w:r>
    </w:p>
    <w:p w:rsidR="009132A7" w:rsidRPr="00990539" w:rsidRDefault="009132A7" w:rsidP="00641805">
      <w:pPr>
        <w:spacing w:line="276" w:lineRule="auto"/>
        <w:ind w:firstLine="902"/>
        <w:jc w:val="both"/>
      </w:pPr>
      <w:r w:rsidRPr="00990539">
        <w:t>1.2. Direktorius – Rima Auštrienė, pedagogini</w:t>
      </w:r>
      <w:r>
        <w:t>s ir vadybinis darbo stažas - 33</w:t>
      </w:r>
      <w:r w:rsidRPr="00990539">
        <w:t xml:space="preserve"> metai , III vadybinė kategorija.</w:t>
      </w:r>
    </w:p>
    <w:p w:rsidR="009132A7" w:rsidRPr="00990539" w:rsidRDefault="009132A7" w:rsidP="00641805">
      <w:pPr>
        <w:spacing w:line="276" w:lineRule="auto"/>
        <w:ind w:firstLine="900"/>
        <w:jc w:val="both"/>
      </w:pPr>
      <w:r w:rsidRPr="00990539">
        <w:t>1.3. Darbuotojų skaičius:</w:t>
      </w:r>
    </w:p>
    <w:p w:rsidR="009132A7" w:rsidRPr="00990539" w:rsidRDefault="009132A7" w:rsidP="00641805">
      <w:pPr>
        <w:spacing w:line="276" w:lineRule="auto"/>
        <w:ind w:firstLine="900"/>
        <w:jc w:val="both"/>
      </w:pPr>
      <w:r w:rsidRPr="00990539">
        <w:t>Gimnazijos darbuotojų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6391"/>
        <w:gridCol w:w="1440"/>
        <w:gridCol w:w="1466"/>
      </w:tblGrid>
      <w:tr w:rsidR="009132A7" w:rsidRPr="00990539">
        <w:tc>
          <w:tcPr>
            <w:tcW w:w="557" w:type="dxa"/>
          </w:tcPr>
          <w:p w:rsidR="009132A7" w:rsidRPr="00990539" w:rsidRDefault="009132A7" w:rsidP="00641805">
            <w:pPr>
              <w:spacing w:line="276" w:lineRule="auto"/>
              <w:jc w:val="both"/>
            </w:pPr>
            <w:r w:rsidRPr="00990539">
              <w:t>Eil.</w:t>
            </w:r>
          </w:p>
          <w:p w:rsidR="009132A7" w:rsidRPr="00990539" w:rsidRDefault="009132A7" w:rsidP="00641805">
            <w:pPr>
              <w:spacing w:line="276" w:lineRule="auto"/>
              <w:jc w:val="both"/>
            </w:pPr>
            <w:r w:rsidRPr="00990539">
              <w:t>Nr.</w:t>
            </w:r>
          </w:p>
        </w:tc>
        <w:tc>
          <w:tcPr>
            <w:tcW w:w="6391" w:type="dxa"/>
          </w:tcPr>
          <w:p w:rsidR="009132A7" w:rsidRPr="00990539" w:rsidRDefault="009132A7" w:rsidP="00641805">
            <w:pPr>
              <w:spacing w:line="276" w:lineRule="auto"/>
              <w:jc w:val="both"/>
            </w:pPr>
          </w:p>
        </w:tc>
        <w:tc>
          <w:tcPr>
            <w:tcW w:w="1440" w:type="dxa"/>
          </w:tcPr>
          <w:p w:rsidR="009132A7" w:rsidRPr="00990539" w:rsidRDefault="009132A7" w:rsidP="00641805">
            <w:pPr>
              <w:spacing w:line="276" w:lineRule="auto"/>
              <w:jc w:val="both"/>
            </w:pPr>
            <w:r w:rsidRPr="00990539">
              <w:t>20</w:t>
            </w:r>
            <w:r>
              <w:t>16</w:t>
            </w:r>
            <w:r w:rsidRPr="00990539">
              <w:t>-01-01</w:t>
            </w:r>
          </w:p>
        </w:tc>
        <w:tc>
          <w:tcPr>
            <w:tcW w:w="1466" w:type="dxa"/>
          </w:tcPr>
          <w:p w:rsidR="009132A7" w:rsidRPr="00990539" w:rsidRDefault="009132A7" w:rsidP="00641805">
            <w:pPr>
              <w:spacing w:line="276" w:lineRule="auto"/>
              <w:jc w:val="both"/>
            </w:pPr>
            <w:r>
              <w:t>2016</w:t>
            </w:r>
            <w:r w:rsidRPr="00990539">
              <w:t>-12-31</w:t>
            </w:r>
          </w:p>
        </w:tc>
      </w:tr>
      <w:tr w:rsidR="009132A7" w:rsidRPr="00990539">
        <w:tc>
          <w:tcPr>
            <w:tcW w:w="557" w:type="dxa"/>
          </w:tcPr>
          <w:p w:rsidR="009132A7" w:rsidRPr="00990539" w:rsidRDefault="009132A7" w:rsidP="00641805">
            <w:pPr>
              <w:spacing w:line="276" w:lineRule="auto"/>
              <w:jc w:val="both"/>
              <w:rPr>
                <w:b/>
                <w:i/>
              </w:rPr>
            </w:pPr>
            <w:r w:rsidRPr="00990539">
              <w:rPr>
                <w:b/>
                <w:i/>
              </w:rPr>
              <w:t xml:space="preserve">1. </w:t>
            </w:r>
          </w:p>
        </w:tc>
        <w:tc>
          <w:tcPr>
            <w:tcW w:w="6391" w:type="dxa"/>
          </w:tcPr>
          <w:p w:rsidR="009132A7" w:rsidRPr="00990539" w:rsidRDefault="009132A7" w:rsidP="00641805">
            <w:pPr>
              <w:spacing w:line="276" w:lineRule="auto"/>
              <w:jc w:val="both"/>
              <w:rPr>
                <w:b/>
                <w:i/>
              </w:rPr>
            </w:pPr>
            <w:r w:rsidRPr="00990539">
              <w:rPr>
                <w:b/>
                <w:i/>
              </w:rPr>
              <w:t>Bendras darbuotojų skaičius</w:t>
            </w:r>
          </w:p>
        </w:tc>
        <w:tc>
          <w:tcPr>
            <w:tcW w:w="1440" w:type="dxa"/>
          </w:tcPr>
          <w:p w:rsidR="009132A7" w:rsidRPr="00990539" w:rsidRDefault="009132A7" w:rsidP="00641805">
            <w:pPr>
              <w:spacing w:line="276" w:lineRule="auto"/>
              <w:jc w:val="both"/>
            </w:pPr>
            <w:r w:rsidRPr="00990539">
              <w:t>47</w:t>
            </w:r>
          </w:p>
        </w:tc>
        <w:tc>
          <w:tcPr>
            <w:tcW w:w="1466" w:type="dxa"/>
          </w:tcPr>
          <w:p w:rsidR="009132A7" w:rsidRPr="00990539" w:rsidRDefault="009132A7" w:rsidP="00641805">
            <w:pPr>
              <w:spacing w:line="276" w:lineRule="auto"/>
              <w:jc w:val="both"/>
            </w:pPr>
            <w:r w:rsidRPr="00990539">
              <w:t>4</w:t>
            </w:r>
            <w:r>
              <w:t>7</w:t>
            </w:r>
          </w:p>
        </w:tc>
      </w:tr>
      <w:tr w:rsidR="009132A7" w:rsidRPr="00990539">
        <w:tc>
          <w:tcPr>
            <w:tcW w:w="557" w:type="dxa"/>
          </w:tcPr>
          <w:p w:rsidR="009132A7" w:rsidRPr="00990539" w:rsidRDefault="009132A7" w:rsidP="00641805">
            <w:pPr>
              <w:spacing w:line="276" w:lineRule="auto"/>
              <w:jc w:val="both"/>
              <w:rPr>
                <w:b/>
                <w:i/>
              </w:rPr>
            </w:pPr>
            <w:r w:rsidRPr="00990539">
              <w:rPr>
                <w:b/>
                <w:i/>
              </w:rPr>
              <w:t xml:space="preserve">2. </w:t>
            </w:r>
          </w:p>
        </w:tc>
        <w:tc>
          <w:tcPr>
            <w:tcW w:w="6391" w:type="dxa"/>
          </w:tcPr>
          <w:p w:rsidR="009132A7" w:rsidRPr="00990539" w:rsidRDefault="009132A7" w:rsidP="00641805">
            <w:pPr>
              <w:spacing w:line="276" w:lineRule="auto"/>
              <w:jc w:val="both"/>
              <w:rPr>
                <w:b/>
                <w:i/>
              </w:rPr>
            </w:pPr>
            <w:r w:rsidRPr="00990539">
              <w:rPr>
                <w:b/>
                <w:i/>
              </w:rPr>
              <w:t>Pedagoginių darbuotojų skaičius</w:t>
            </w:r>
          </w:p>
        </w:tc>
        <w:tc>
          <w:tcPr>
            <w:tcW w:w="1440" w:type="dxa"/>
          </w:tcPr>
          <w:p w:rsidR="009132A7" w:rsidRPr="00990539" w:rsidRDefault="009132A7" w:rsidP="00641805">
            <w:pPr>
              <w:spacing w:line="276" w:lineRule="auto"/>
              <w:jc w:val="both"/>
            </w:pPr>
          </w:p>
        </w:tc>
        <w:tc>
          <w:tcPr>
            <w:tcW w:w="1466" w:type="dxa"/>
          </w:tcPr>
          <w:p w:rsidR="009132A7" w:rsidRPr="00990539" w:rsidRDefault="009132A7" w:rsidP="00641805">
            <w:pPr>
              <w:spacing w:line="276" w:lineRule="auto"/>
              <w:jc w:val="both"/>
            </w:pPr>
          </w:p>
        </w:tc>
      </w:tr>
      <w:tr w:rsidR="009132A7" w:rsidRPr="00990539">
        <w:tc>
          <w:tcPr>
            <w:tcW w:w="557" w:type="dxa"/>
          </w:tcPr>
          <w:p w:rsidR="009132A7" w:rsidRPr="00990539" w:rsidRDefault="009132A7" w:rsidP="00641805">
            <w:pPr>
              <w:spacing w:line="276" w:lineRule="auto"/>
              <w:jc w:val="both"/>
            </w:pPr>
          </w:p>
        </w:tc>
        <w:tc>
          <w:tcPr>
            <w:tcW w:w="6391" w:type="dxa"/>
          </w:tcPr>
          <w:p w:rsidR="009132A7" w:rsidRPr="00990539" w:rsidRDefault="009132A7" w:rsidP="00641805">
            <w:pPr>
              <w:spacing w:line="276" w:lineRule="auto"/>
              <w:jc w:val="both"/>
            </w:pPr>
            <w:r w:rsidRPr="00990539">
              <w:t>Iš jų:</w:t>
            </w:r>
          </w:p>
        </w:tc>
        <w:tc>
          <w:tcPr>
            <w:tcW w:w="1440" w:type="dxa"/>
          </w:tcPr>
          <w:p w:rsidR="009132A7" w:rsidRPr="00990539" w:rsidRDefault="009132A7" w:rsidP="00641805">
            <w:pPr>
              <w:spacing w:line="276" w:lineRule="auto"/>
              <w:jc w:val="both"/>
            </w:pPr>
          </w:p>
        </w:tc>
        <w:tc>
          <w:tcPr>
            <w:tcW w:w="1466" w:type="dxa"/>
          </w:tcPr>
          <w:p w:rsidR="009132A7" w:rsidRPr="00990539" w:rsidRDefault="009132A7" w:rsidP="00641805">
            <w:pPr>
              <w:spacing w:line="276" w:lineRule="auto"/>
              <w:jc w:val="both"/>
            </w:pPr>
          </w:p>
        </w:tc>
      </w:tr>
      <w:tr w:rsidR="009132A7" w:rsidRPr="00990539">
        <w:tc>
          <w:tcPr>
            <w:tcW w:w="557" w:type="dxa"/>
          </w:tcPr>
          <w:p w:rsidR="009132A7" w:rsidRPr="00990539" w:rsidRDefault="009132A7" w:rsidP="00641805">
            <w:pPr>
              <w:spacing w:line="276" w:lineRule="auto"/>
              <w:jc w:val="both"/>
            </w:pPr>
          </w:p>
        </w:tc>
        <w:tc>
          <w:tcPr>
            <w:tcW w:w="6391" w:type="dxa"/>
          </w:tcPr>
          <w:p w:rsidR="009132A7" w:rsidRPr="00990539" w:rsidRDefault="009132A7" w:rsidP="00641805">
            <w:pPr>
              <w:spacing w:line="276" w:lineRule="auto"/>
              <w:jc w:val="both"/>
            </w:pPr>
            <w:r w:rsidRPr="00990539">
              <w:t>vadovų</w:t>
            </w:r>
          </w:p>
        </w:tc>
        <w:tc>
          <w:tcPr>
            <w:tcW w:w="1440" w:type="dxa"/>
          </w:tcPr>
          <w:p w:rsidR="009132A7" w:rsidRPr="00990539" w:rsidRDefault="009132A7" w:rsidP="00641805">
            <w:pPr>
              <w:spacing w:line="276" w:lineRule="auto"/>
              <w:jc w:val="both"/>
            </w:pPr>
            <w:r w:rsidRPr="00990539">
              <w:t>2</w:t>
            </w:r>
          </w:p>
        </w:tc>
        <w:tc>
          <w:tcPr>
            <w:tcW w:w="1466" w:type="dxa"/>
          </w:tcPr>
          <w:p w:rsidR="009132A7" w:rsidRPr="00990539" w:rsidRDefault="009132A7" w:rsidP="00641805">
            <w:pPr>
              <w:spacing w:line="276" w:lineRule="auto"/>
              <w:jc w:val="both"/>
            </w:pPr>
            <w:r w:rsidRPr="00990539">
              <w:t>2</w:t>
            </w:r>
          </w:p>
        </w:tc>
      </w:tr>
      <w:tr w:rsidR="009132A7" w:rsidRPr="00990539">
        <w:tc>
          <w:tcPr>
            <w:tcW w:w="557" w:type="dxa"/>
          </w:tcPr>
          <w:p w:rsidR="009132A7" w:rsidRPr="00990539" w:rsidRDefault="009132A7" w:rsidP="00641805">
            <w:pPr>
              <w:spacing w:line="276" w:lineRule="auto"/>
              <w:jc w:val="both"/>
            </w:pPr>
          </w:p>
        </w:tc>
        <w:tc>
          <w:tcPr>
            <w:tcW w:w="6391" w:type="dxa"/>
          </w:tcPr>
          <w:p w:rsidR="009132A7" w:rsidRPr="00990539" w:rsidRDefault="009132A7" w:rsidP="00641805">
            <w:pPr>
              <w:spacing w:line="276" w:lineRule="auto"/>
              <w:jc w:val="both"/>
            </w:pPr>
            <w:r w:rsidRPr="00990539">
              <w:t>mokytojų pagrindinėse pareigose</w:t>
            </w:r>
          </w:p>
        </w:tc>
        <w:tc>
          <w:tcPr>
            <w:tcW w:w="1440" w:type="dxa"/>
          </w:tcPr>
          <w:p w:rsidR="009132A7" w:rsidRPr="00990539" w:rsidRDefault="009132A7" w:rsidP="00641805">
            <w:pPr>
              <w:spacing w:line="276" w:lineRule="auto"/>
              <w:jc w:val="both"/>
            </w:pPr>
            <w:r w:rsidRPr="00990539">
              <w:t>26</w:t>
            </w:r>
          </w:p>
        </w:tc>
        <w:tc>
          <w:tcPr>
            <w:tcW w:w="1466" w:type="dxa"/>
          </w:tcPr>
          <w:p w:rsidR="009132A7" w:rsidRPr="00990539" w:rsidRDefault="009132A7" w:rsidP="00641805">
            <w:pPr>
              <w:spacing w:line="276" w:lineRule="auto"/>
              <w:jc w:val="both"/>
            </w:pPr>
            <w:r w:rsidRPr="00990539">
              <w:t>2</w:t>
            </w:r>
            <w:r>
              <w:t>5</w:t>
            </w:r>
          </w:p>
        </w:tc>
      </w:tr>
      <w:tr w:rsidR="009132A7" w:rsidRPr="00990539">
        <w:tc>
          <w:tcPr>
            <w:tcW w:w="557" w:type="dxa"/>
          </w:tcPr>
          <w:p w:rsidR="009132A7" w:rsidRPr="00990539" w:rsidRDefault="009132A7" w:rsidP="00641805">
            <w:pPr>
              <w:spacing w:line="276" w:lineRule="auto"/>
              <w:jc w:val="both"/>
            </w:pPr>
          </w:p>
        </w:tc>
        <w:tc>
          <w:tcPr>
            <w:tcW w:w="6391" w:type="dxa"/>
          </w:tcPr>
          <w:p w:rsidR="009132A7" w:rsidRPr="00990539" w:rsidRDefault="009132A7" w:rsidP="00641805">
            <w:pPr>
              <w:spacing w:line="276" w:lineRule="auto"/>
              <w:jc w:val="both"/>
            </w:pPr>
            <w:r w:rsidRPr="00990539">
              <w:t>mokytojų antraeilėse pareigose</w:t>
            </w:r>
          </w:p>
        </w:tc>
        <w:tc>
          <w:tcPr>
            <w:tcW w:w="1440" w:type="dxa"/>
          </w:tcPr>
          <w:p w:rsidR="009132A7" w:rsidRPr="00990539" w:rsidRDefault="009132A7" w:rsidP="00641805">
            <w:pPr>
              <w:spacing w:line="276" w:lineRule="auto"/>
              <w:jc w:val="both"/>
            </w:pPr>
            <w:r w:rsidRPr="00990539">
              <w:t>3</w:t>
            </w:r>
          </w:p>
        </w:tc>
        <w:tc>
          <w:tcPr>
            <w:tcW w:w="1466" w:type="dxa"/>
          </w:tcPr>
          <w:p w:rsidR="009132A7" w:rsidRPr="00990539" w:rsidRDefault="009132A7" w:rsidP="00641805">
            <w:pPr>
              <w:spacing w:line="276" w:lineRule="auto"/>
              <w:jc w:val="both"/>
            </w:pPr>
            <w:r>
              <w:t>4</w:t>
            </w:r>
          </w:p>
        </w:tc>
      </w:tr>
      <w:tr w:rsidR="009132A7" w:rsidRPr="00990539">
        <w:tc>
          <w:tcPr>
            <w:tcW w:w="557" w:type="dxa"/>
          </w:tcPr>
          <w:p w:rsidR="009132A7" w:rsidRPr="00990539" w:rsidRDefault="009132A7" w:rsidP="00641805">
            <w:pPr>
              <w:spacing w:line="276" w:lineRule="auto"/>
              <w:jc w:val="both"/>
              <w:rPr>
                <w:b/>
                <w:i/>
              </w:rPr>
            </w:pPr>
            <w:r w:rsidRPr="00990539">
              <w:rPr>
                <w:b/>
                <w:i/>
              </w:rPr>
              <w:t xml:space="preserve">3. </w:t>
            </w:r>
          </w:p>
        </w:tc>
        <w:tc>
          <w:tcPr>
            <w:tcW w:w="6391" w:type="dxa"/>
          </w:tcPr>
          <w:p w:rsidR="009132A7" w:rsidRPr="00990539" w:rsidRDefault="009132A7" w:rsidP="00641805">
            <w:pPr>
              <w:spacing w:line="276" w:lineRule="auto"/>
              <w:jc w:val="both"/>
              <w:rPr>
                <w:b/>
                <w:i/>
              </w:rPr>
            </w:pPr>
            <w:r w:rsidRPr="00990539">
              <w:rPr>
                <w:b/>
                <w:i/>
              </w:rPr>
              <w:t>Atestuotų pedagogų skaičius:</w:t>
            </w:r>
          </w:p>
        </w:tc>
        <w:tc>
          <w:tcPr>
            <w:tcW w:w="1440" w:type="dxa"/>
          </w:tcPr>
          <w:p w:rsidR="009132A7" w:rsidRPr="00990539" w:rsidRDefault="009132A7" w:rsidP="00641805">
            <w:pPr>
              <w:spacing w:line="276" w:lineRule="auto"/>
              <w:jc w:val="both"/>
            </w:pPr>
          </w:p>
        </w:tc>
        <w:tc>
          <w:tcPr>
            <w:tcW w:w="1466" w:type="dxa"/>
          </w:tcPr>
          <w:p w:rsidR="009132A7" w:rsidRPr="00990539" w:rsidRDefault="009132A7" w:rsidP="00641805">
            <w:pPr>
              <w:spacing w:line="276" w:lineRule="auto"/>
              <w:jc w:val="both"/>
            </w:pPr>
          </w:p>
        </w:tc>
      </w:tr>
      <w:tr w:rsidR="009132A7" w:rsidRPr="00990539">
        <w:tc>
          <w:tcPr>
            <w:tcW w:w="557" w:type="dxa"/>
          </w:tcPr>
          <w:p w:rsidR="009132A7" w:rsidRPr="00990539" w:rsidRDefault="009132A7" w:rsidP="00641805">
            <w:pPr>
              <w:spacing w:line="276" w:lineRule="auto"/>
              <w:jc w:val="both"/>
            </w:pPr>
          </w:p>
        </w:tc>
        <w:tc>
          <w:tcPr>
            <w:tcW w:w="6391" w:type="dxa"/>
          </w:tcPr>
          <w:p w:rsidR="009132A7" w:rsidRPr="00990539" w:rsidRDefault="009132A7" w:rsidP="00641805">
            <w:pPr>
              <w:spacing w:line="276" w:lineRule="auto"/>
              <w:jc w:val="both"/>
            </w:pPr>
            <w:r w:rsidRPr="00990539">
              <w:t>Turinčio eksperto kvalifikacinę kategoriją</w:t>
            </w:r>
          </w:p>
        </w:tc>
        <w:tc>
          <w:tcPr>
            <w:tcW w:w="1440" w:type="dxa"/>
          </w:tcPr>
          <w:p w:rsidR="009132A7" w:rsidRPr="00990539" w:rsidRDefault="009132A7" w:rsidP="00641805">
            <w:pPr>
              <w:spacing w:line="276" w:lineRule="auto"/>
              <w:jc w:val="both"/>
            </w:pPr>
          </w:p>
        </w:tc>
        <w:tc>
          <w:tcPr>
            <w:tcW w:w="1466" w:type="dxa"/>
          </w:tcPr>
          <w:p w:rsidR="009132A7" w:rsidRPr="00990539" w:rsidRDefault="009132A7" w:rsidP="00641805">
            <w:pPr>
              <w:spacing w:line="276" w:lineRule="auto"/>
              <w:jc w:val="both"/>
            </w:pPr>
          </w:p>
        </w:tc>
      </w:tr>
      <w:tr w:rsidR="009132A7" w:rsidRPr="00990539">
        <w:tc>
          <w:tcPr>
            <w:tcW w:w="557" w:type="dxa"/>
          </w:tcPr>
          <w:p w:rsidR="009132A7" w:rsidRPr="00990539" w:rsidRDefault="009132A7" w:rsidP="00641805">
            <w:pPr>
              <w:spacing w:line="276" w:lineRule="auto"/>
              <w:jc w:val="both"/>
            </w:pPr>
          </w:p>
        </w:tc>
        <w:tc>
          <w:tcPr>
            <w:tcW w:w="6391" w:type="dxa"/>
          </w:tcPr>
          <w:p w:rsidR="009132A7" w:rsidRPr="00990539" w:rsidRDefault="009132A7" w:rsidP="00641805">
            <w:pPr>
              <w:spacing w:line="276" w:lineRule="auto"/>
              <w:jc w:val="both"/>
            </w:pPr>
            <w:r w:rsidRPr="00990539">
              <w:t>Turinčio mokytojo metodininko kvalifikacinę kategoriją</w:t>
            </w:r>
          </w:p>
        </w:tc>
        <w:tc>
          <w:tcPr>
            <w:tcW w:w="1440" w:type="dxa"/>
          </w:tcPr>
          <w:p w:rsidR="009132A7" w:rsidRPr="00990539" w:rsidRDefault="009132A7" w:rsidP="00641805">
            <w:pPr>
              <w:spacing w:line="276" w:lineRule="auto"/>
              <w:jc w:val="both"/>
            </w:pPr>
            <w:r>
              <w:t>7</w:t>
            </w:r>
          </w:p>
        </w:tc>
        <w:tc>
          <w:tcPr>
            <w:tcW w:w="1466" w:type="dxa"/>
          </w:tcPr>
          <w:p w:rsidR="009132A7" w:rsidRPr="00990539" w:rsidRDefault="009132A7" w:rsidP="00641805">
            <w:pPr>
              <w:spacing w:line="276" w:lineRule="auto"/>
              <w:jc w:val="both"/>
            </w:pPr>
            <w:r w:rsidRPr="00990539">
              <w:t>7</w:t>
            </w:r>
          </w:p>
        </w:tc>
      </w:tr>
      <w:tr w:rsidR="009132A7" w:rsidRPr="00990539">
        <w:tc>
          <w:tcPr>
            <w:tcW w:w="557" w:type="dxa"/>
          </w:tcPr>
          <w:p w:rsidR="009132A7" w:rsidRPr="00990539" w:rsidRDefault="009132A7" w:rsidP="00641805">
            <w:pPr>
              <w:spacing w:line="276" w:lineRule="auto"/>
              <w:jc w:val="both"/>
            </w:pPr>
          </w:p>
        </w:tc>
        <w:tc>
          <w:tcPr>
            <w:tcW w:w="6391" w:type="dxa"/>
          </w:tcPr>
          <w:p w:rsidR="009132A7" w:rsidRPr="00990539" w:rsidRDefault="009132A7" w:rsidP="00641805">
            <w:pPr>
              <w:spacing w:line="276" w:lineRule="auto"/>
              <w:jc w:val="both"/>
            </w:pPr>
            <w:r w:rsidRPr="00990539">
              <w:t>Turinčio vyriausiojo mokytojo kvalifikacinę kategoriją</w:t>
            </w:r>
          </w:p>
        </w:tc>
        <w:tc>
          <w:tcPr>
            <w:tcW w:w="1440" w:type="dxa"/>
          </w:tcPr>
          <w:p w:rsidR="009132A7" w:rsidRPr="00990539" w:rsidRDefault="009132A7" w:rsidP="00641805">
            <w:pPr>
              <w:spacing w:line="276" w:lineRule="auto"/>
              <w:jc w:val="both"/>
            </w:pPr>
            <w:r w:rsidRPr="00990539">
              <w:t>16</w:t>
            </w:r>
          </w:p>
        </w:tc>
        <w:tc>
          <w:tcPr>
            <w:tcW w:w="1466" w:type="dxa"/>
          </w:tcPr>
          <w:p w:rsidR="009132A7" w:rsidRPr="00990539" w:rsidRDefault="009132A7" w:rsidP="00641805">
            <w:pPr>
              <w:spacing w:line="276" w:lineRule="auto"/>
              <w:jc w:val="both"/>
            </w:pPr>
            <w:r w:rsidRPr="00990539">
              <w:t>1</w:t>
            </w:r>
            <w:r>
              <w:t>7</w:t>
            </w:r>
          </w:p>
        </w:tc>
      </w:tr>
      <w:tr w:rsidR="009132A7" w:rsidRPr="00990539">
        <w:tc>
          <w:tcPr>
            <w:tcW w:w="557" w:type="dxa"/>
          </w:tcPr>
          <w:p w:rsidR="009132A7" w:rsidRPr="00990539" w:rsidRDefault="009132A7" w:rsidP="00641805">
            <w:pPr>
              <w:spacing w:line="276" w:lineRule="auto"/>
              <w:jc w:val="both"/>
            </w:pPr>
          </w:p>
        </w:tc>
        <w:tc>
          <w:tcPr>
            <w:tcW w:w="6391" w:type="dxa"/>
          </w:tcPr>
          <w:p w:rsidR="009132A7" w:rsidRPr="00990539" w:rsidRDefault="009132A7" w:rsidP="00641805">
            <w:pPr>
              <w:spacing w:line="276" w:lineRule="auto"/>
              <w:jc w:val="both"/>
            </w:pPr>
            <w:r w:rsidRPr="00990539">
              <w:t>Turinčio mokytojo kvalifikacinę kategoriją</w:t>
            </w:r>
          </w:p>
        </w:tc>
        <w:tc>
          <w:tcPr>
            <w:tcW w:w="1440" w:type="dxa"/>
          </w:tcPr>
          <w:p w:rsidR="009132A7" w:rsidRPr="00990539" w:rsidRDefault="009132A7" w:rsidP="00641805">
            <w:pPr>
              <w:spacing w:line="276" w:lineRule="auto"/>
              <w:jc w:val="both"/>
            </w:pPr>
            <w:r w:rsidRPr="00990539">
              <w:t>7</w:t>
            </w:r>
          </w:p>
        </w:tc>
        <w:tc>
          <w:tcPr>
            <w:tcW w:w="1466" w:type="dxa"/>
          </w:tcPr>
          <w:p w:rsidR="009132A7" w:rsidRPr="00990539" w:rsidRDefault="009132A7" w:rsidP="00641805">
            <w:pPr>
              <w:spacing w:line="276" w:lineRule="auto"/>
              <w:jc w:val="both"/>
            </w:pPr>
            <w:r>
              <w:t>5</w:t>
            </w:r>
          </w:p>
        </w:tc>
      </w:tr>
      <w:tr w:rsidR="009132A7" w:rsidRPr="00990539">
        <w:tc>
          <w:tcPr>
            <w:tcW w:w="557" w:type="dxa"/>
          </w:tcPr>
          <w:p w:rsidR="009132A7" w:rsidRPr="00990539" w:rsidRDefault="009132A7" w:rsidP="00641805">
            <w:pPr>
              <w:spacing w:line="276" w:lineRule="auto"/>
              <w:jc w:val="both"/>
            </w:pPr>
          </w:p>
        </w:tc>
        <w:tc>
          <w:tcPr>
            <w:tcW w:w="6391" w:type="dxa"/>
          </w:tcPr>
          <w:p w:rsidR="009132A7" w:rsidRPr="00990539" w:rsidRDefault="009132A7" w:rsidP="00641805">
            <w:pPr>
              <w:spacing w:line="276" w:lineRule="auto"/>
              <w:jc w:val="both"/>
            </w:pPr>
            <w:r w:rsidRPr="00990539">
              <w:t>Neatestuotų mokytojų skaičius</w:t>
            </w:r>
          </w:p>
        </w:tc>
        <w:tc>
          <w:tcPr>
            <w:tcW w:w="1440" w:type="dxa"/>
          </w:tcPr>
          <w:p w:rsidR="009132A7" w:rsidRPr="00990539" w:rsidRDefault="009132A7" w:rsidP="00641805">
            <w:pPr>
              <w:spacing w:line="276" w:lineRule="auto"/>
              <w:jc w:val="both"/>
            </w:pPr>
            <w:r w:rsidRPr="00990539">
              <w:t>0</w:t>
            </w:r>
          </w:p>
        </w:tc>
        <w:tc>
          <w:tcPr>
            <w:tcW w:w="1466" w:type="dxa"/>
          </w:tcPr>
          <w:p w:rsidR="009132A7" w:rsidRPr="00990539" w:rsidRDefault="009132A7" w:rsidP="00641805">
            <w:pPr>
              <w:spacing w:line="276" w:lineRule="auto"/>
              <w:jc w:val="both"/>
            </w:pPr>
            <w:r w:rsidRPr="00990539">
              <w:t>0</w:t>
            </w:r>
          </w:p>
        </w:tc>
      </w:tr>
      <w:tr w:rsidR="009132A7" w:rsidRPr="00990539">
        <w:tc>
          <w:tcPr>
            <w:tcW w:w="557" w:type="dxa"/>
          </w:tcPr>
          <w:p w:rsidR="009132A7" w:rsidRPr="00990539" w:rsidRDefault="009132A7" w:rsidP="00641805">
            <w:pPr>
              <w:spacing w:line="276" w:lineRule="auto"/>
              <w:jc w:val="both"/>
              <w:rPr>
                <w:b/>
              </w:rPr>
            </w:pPr>
            <w:r w:rsidRPr="00990539">
              <w:rPr>
                <w:b/>
              </w:rPr>
              <w:t>4.</w:t>
            </w:r>
          </w:p>
        </w:tc>
        <w:tc>
          <w:tcPr>
            <w:tcW w:w="6391" w:type="dxa"/>
          </w:tcPr>
          <w:p w:rsidR="009132A7" w:rsidRPr="00990539" w:rsidRDefault="009132A7" w:rsidP="00641805">
            <w:pPr>
              <w:spacing w:line="276" w:lineRule="auto"/>
              <w:jc w:val="both"/>
              <w:rPr>
                <w:b/>
              </w:rPr>
            </w:pPr>
            <w:r w:rsidRPr="00990539">
              <w:rPr>
                <w:b/>
              </w:rPr>
              <w:t>Nepedagoginių  darbuotojų skaičius</w:t>
            </w:r>
          </w:p>
        </w:tc>
        <w:tc>
          <w:tcPr>
            <w:tcW w:w="1440" w:type="dxa"/>
          </w:tcPr>
          <w:p w:rsidR="009132A7" w:rsidRPr="00990539" w:rsidRDefault="009132A7" w:rsidP="00641805">
            <w:pPr>
              <w:spacing w:line="276" w:lineRule="auto"/>
              <w:jc w:val="both"/>
            </w:pPr>
            <w:r w:rsidRPr="00990539">
              <w:t>16</w:t>
            </w:r>
          </w:p>
        </w:tc>
        <w:tc>
          <w:tcPr>
            <w:tcW w:w="1466" w:type="dxa"/>
          </w:tcPr>
          <w:p w:rsidR="009132A7" w:rsidRPr="00990539" w:rsidRDefault="009132A7" w:rsidP="00641805">
            <w:pPr>
              <w:spacing w:line="276" w:lineRule="auto"/>
              <w:jc w:val="both"/>
            </w:pPr>
            <w:r w:rsidRPr="00990539">
              <w:t>16</w:t>
            </w:r>
          </w:p>
        </w:tc>
      </w:tr>
    </w:tbl>
    <w:p w:rsidR="009132A7" w:rsidRPr="00990539" w:rsidRDefault="009132A7" w:rsidP="00641805">
      <w:pPr>
        <w:spacing w:line="276" w:lineRule="auto"/>
        <w:jc w:val="both"/>
      </w:pPr>
    </w:p>
    <w:p w:rsidR="009132A7" w:rsidRPr="00990539" w:rsidRDefault="009132A7" w:rsidP="00641805">
      <w:pPr>
        <w:spacing w:line="276" w:lineRule="auto"/>
        <w:jc w:val="both"/>
      </w:pPr>
      <w:r w:rsidRPr="00990539">
        <w:t xml:space="preserve">Lumpėnų Enzio Jagomasto pagrindinio ugdymo skyriaus: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4503"/>
        <w:gridCol w:w="2547"/>
        <w:gridCol w:w="2104"/>
      </w:tblGrid>
      <w:tr w:rsidR="009132A7" w:rsidRPr="00990539">
        <w:tc>
          <w:tcPr>
            <w:tcW w:w="735" w:type="dxa"/>
          </w:tcPr>
          <w:p w:rsidR="009132A7" w:rsidRPr="00990539" w:rsidRDefault="009132A7" w:rsidP="00641805">
            <w:pPr>
              <w:autoSpaceDE w:val="0"/>
              <w:autoSpaceDN w:val="0"/>
              <w:adjustRightInd w:val="0"/>
              <w:spacing w:line="276" w:lineRule="auto"/>
              <w:jc w:val="both"/>
              <w:rPr>
                <w:iCs/>
              </w:rPr>
            </w:pPr>
            <w:r w:rsidRPr="00990539">
              <w:rPr>
                <w:iCs/>
              </w:rPr>
              <w:t>Eil. Nr.</w:t>
            </w:r>
          </w:p>
        </w:tc>
        <w:tc>
          <w:tcPr>
            <w:tcW w:w="4503" w:type="dxa"/>
          </w:tcPr>
          <w:p w:rsidR="009132A7" w:rsidRPr="00990539" w:rsidRDefault="009132A7" w:rsidP="00641805">
            <w:pPr>
              <w:autoSpaceDE w:val="0"/>
              <w:autoSpaceDN w:val="0"/>
              <w:adjustRightInd w:val="0"/>
              <w:spacing w:line="276" w:lineRule="auto"/>
              <w:jc w:val="both"/>
              <w:rPr>
                <w:iCs/>
              </w:rPr>
            </w:pPr>
          </w:p>
        </w:tc>
        <w:tc>
          <w:tcPr>
            <w:tcW w:w="2547" w:type="dxa"/>
          </w:tcPr>
          <w:p w:rsidR="009132A7" w:rsidRPr="00990539" w:rsidRDefault="009132A7" w:rsidP="00641805">
            <w:pPr>
              <w:autoSpaceDE w:val="0"/>
              <w:autoSpaceDN w:val="0"/>
              <w:adjustRightInd w:val="0"/>
              <w:spacing w:line="276" w:lineRule="auto"/>
              <w:jc w:val="both"/>
              <w:rPr>
                <w:iCs/>
              </w:rPr>
            </w:pPr>
            <w:r>
              <w:rPr>
                <w:iCs/>
              </w:rPr>
              <w:t>2016</w:t>
            </w:r>
            <w:r w:rsidRPr="00990539">
              <w:rPr>
                <w:iCs/>
              </w:rPr>
              <w:t>-01-01</w:t>
            </w:r>
          </w:p>
        </w:tc>
        <w:tc>
          <w:tcPr>
            <w:tcW w:w="2104" w:type="dxa"/>
          </w:tcPr>
          <w:p w:rsidR="009132A7" w:rsidRPr="00990539" w:rsidRDefault="009132A7" w:rsidP="00641805">
            <w:pPr>
              <w:autoSpaceDE w:val="0"/>
              <w:autoSpaceDN w:val="0"/>
              <w:adjustRightInd w:val="0"/>
              <w:spacing w:line="276" w:lineRule="auto"/>
              <w:jc w:val="both"/>
              <w:rPr>
                <w:iCs/>
              </w:rPr>
            </w:pPr>
            <w:r>
              <w:rPr>
                <w:iCs/>
              </w:rPr>
              <w:t>2016</w:t>
            </w:r>
            <w:r w:rsidRPr="00990539">
              <w:rPr>
                <w:iCs/>
              </w:rPr>
              <w:t>-12-31</w:t>
            </w:r>
          </w:p>
        </w:tc>
      </w:tr>
      <w:tr w:rsidR="009132A7" w:rsidRPr="00990539">
        <w:tc>
          <w:tcPr>
            <w:tcW w:w="735" w:type="dxa"/>
          </w:tcPr>
          <w:p w:rsidR="009132A7" w:rsidRPr="00990539" w:rsidRDefault="009132A7" w:rsidP="00641805">
            <w:pPr>
              <w:autoSpaceDE w:val="0"/>
              <w:autoSpaceDN w:val="0"/>
              <w:adjustRightInd w:val="0"/>
              <w:spacing w:line="276" w:lineRule="auto"/>
              <w:jc w:val="both"/>
              <w:rPr>
                <w:b/>
                <w:iCs/>
              </w:rPr>
            </w:pPr>
            <w:r w:rsidRPr="00990539">
              <w:rPr>
                <w:b/>
                <w:iCs/>
              </w:rPr>
              <w:t>1.</w:t>
            </w:r>
          </w:p>
        </w:tc>
        <w:tc>
          <w:tcPr>
            <w:tcW w:w="4503" w:type="dxa"/>
          </w:tcPr>
          <w:p w:rsidR="009132A7" w:rsidRPr="00990539" w:rsidRDefault="009132A7" w:rsidP="00641805">
            <w:pPr>
              <w:autoSpaceDE w:val="0"/>
              <w:autoSpaceDN w:val="0"/>
              <w:adjustRightInd w:val="0"/>
              <w:spacing w:line="276" w:lineRule="auto"/>
              <w:jc w:val="both"/>
              <w:rPr>
                <w:b/>
                <w:iCs/>
              </w:rPr>
            </w:pPr>
            <w:r w:rsidRPr="00990539">
              <w:rPr>
                <w:b/>
                <w:iCs/>
              </w:rPr>
              <w:t>Bendras darbuotojų skaičius</w:t>
            </w:r>
          </w:p>
        </w:tc>
        <w:tc>
          <w:tcPr>
            <w:tcW w:w="2547" w:type="dxa"/>
          </w:tcPr>
          <w:p w:rsidR="009132A7" w:rsidRPr="00990539" w:rsidRDefault="009132A7" w:rsidP="00641805">
            <w:pPr>
              <w:autoSpaceDE w:val="0"/>
              <w:autoSpaceDN w:val="0"/>
              <w:adjustRightInd w:val="0"/>
              <w:spacing w:line="276" w:lineRule="auto"/>
              <w:jc w:val="both"/>
              <w:rPr>
                <w:b/>
                <w:iCs/>
              </w:rPr>
            </w:pPr>
            <w:r w:rsidRPr="00990539">
              <w:rPr>
                <w:b/>
                <w:iCs/>
              </w:rPr>
              <w:t>2</w:t>
            </w:r>
            <w:r>
              <w:rPr>
                <w:b/>
                <w:iCs/>
              </w:rPr>
              <w:t>7</w:t>
            </w:r>
          </w:p>
        </w:tc>
        <w:tc>
          <w:tcPr>
            <w:tcW w:w="2104" w:type="dxa"/>
          </w:tcPr>
          <w:p w:rsidR="009132A7" w:rsidRPr="00990539" w:rsidRDefault="009132A7" w:rsidP="00641805">
            <w:pPr>
              <w:autoSpaceDE w:val="0"/>
              <w:autoSpaceDN w:val="0"/>
              <w:adjustRightInd w:val="0"/>
              <w:spacing w:line="276" w:lineRule="auto"/>
              <w:jc w:val="both"/>
              <w:rPr>
                <w:b/>
                <w:iCs/>
              </w:rPr>
            </w:pPr>
            <w:r w:rsidRPr="00990539">
              <w:rPr>
                <w:b/>
                <w:iCs/>
              </w:rPr>
              <w:t>2</w:t>
            </w:r>
            <w:r>
              <w:rPr>
                <w:b/>
                <w:iCs/>
              </w:rPr>
              <w:t>6</w:t>
            </w:r>
          </w:p>
        </w:tc>
      </w:tr>
      <w:tr w:rsidR="009132A7" w:rsidRPr="00990539">
        <w:tc>
          <w:tcPr>
            <w:tcW w:w="735" w:type="dxa"/>
          </w:tcPr>
          <w:p w:rsidR="009132A7" w:rsidRPr="00990539" w:rsidRDefault="009132A7" w:rsidP="00641805">
            <w:pPr>
              <w:autoSpaceDE w:val="0"/>
              <w:autoSpaceDN w:val="0"/>
              <w:adjustRightInd w:val="0"/>
              <w:spacing w:line="276" w:lineRule="auto"/>
              <w:jc w:val="both"/>
              <w:rPr>
                <w:b/>
                <w:iCs/>
              </w:rPr>
            </w:pPr>
            <w:r w:rsidRPr="00990539">
              <w:rPr>
                <w:b/>
                <w:iCs/>
              </w:rPr>
              <w:t>2.</w:t>
            </w:r>
          </w:p>
        </w:tc>
        <w:tc>
          <w:tcPr>
            <w:tcW w:w="4503" w:type="dxa"/>
          </w:tcPr>
          <w:p w:rsidR="009132A7" w:rsidRPr="00990539" w:rsidRDefault="009132A7" w:rsidP="00641805">
            <w:pPr>
              <w:autoSpaceDE w:val="0"/>
              <w:autoSpaceDN w:val="0"/>
              <w:adjustRightInd w:val="0"/>
              <w:spacing w:line="276" w:lineRule="auto"/>
              <w:jc w:val="both"/>
              <w:rPr>
                <w:b/>
                <w:iCs/>
              </w:rPr>
            </w:pPr>
            <w:r w:rsidRPr="00990539">
              <w:rPr>
                <w:b/>
                <w:iCs/>
              </w:rPr>
              <w:t>Pedagoginių darbuotojų skaičius</w:t>
            </w:r>
          </w:p>
        </w:tc>
        <w:tc>
          <w:tcPr>
            <w:tcW w:w="2547" w:type="dxa"/>
          </w:tcPr>
          <w:p w:rsidR="009132A7" w:rsidRPr="00990539" w:rsidRDefault="009132A7" w:rsidP="00641805">
            <w:pPr>
              <w:autoSpaceDE w:val="0"/>
              <w:autoSpaceDN w:val="0"/>
              <w:adjustRightInd w:val="0"/>
              <w:spacing w:line="276" w:lineRule="auto"/>
              <w:jc w:val="both"/>
              <w:rPr>
                <w:b/>
                <w:iCs/>
              </w:rPr>
            </w:pPr>
            <w:r w:rsidRPr="00990539">
              <w:rPr>
                <w:b/>
                <w:iCs/>
              </w:rPr>
              <w:t>1</w:t>
            </w:r>
            <w:r>
              <w:rPr>
                <w:b/>
                <w:iCs/>
              </w:rPr>
              <w:t>7</w:t>
            </w:r>
          </w:p>
        </w:tc>
        <w:tc>
          <w:tcPr>
            <w:tcW w:w="2104" w:type="dxa"/>
          </w:tcPr>
          <w:p w:rsidR="009132A7" w:rsidRPr="00990539" w:rsidRDefault="009132A7" w:rsidP="00641805">
            <w:pPr>
              <w:autoSpaceDE w:val="0"/>
              <w:autoSpaceDN w:val="0"/>
              <w:adjustRightInd w:val="0"/>
              <w:spacing w:line="276" w:lineRule="auto"/>
              <w:jc w:val="both"/>
              <w:rPr>
                <w:b/>
                <w:iCs/>
              </w:rPr>
            </w:pPr>
            <w:r w:rsidRPr="00990539">
              <w:rPr>
                <w:b/>
                <w:iCs/>
              </w:rPr>
              <w:t>1</w:t>
            </w:r>
            <w:r>
              <w:rPr>
                <w:b/>
                <w:iCs/>
              </w:rPr>
              <w:t>4</w:t>
            </w:r>
          </w:p>
        </w:tc>
      </w:tr>
      <w:tr w:rsidR="009132A7" w:rsidRPr="00990539">
        <w:tc>
          <w:tcPr>
            <w:tcW w:w="735" w:type="dxa"/>
          </w:tcPr>
          <w:p w:rsidR="009132A7" w:rsidRPr="00990539" w:rsidRDefault="009132A7" w:rsidP="00641805">
            <w:pPr>
              <w:autoSpaceDE w:val="0"/>
              <w:autoSpaceDN w:val="0"/>
              <w:adjustRightInd w:val="0"/>
              <w:spacing w:line="276" w:lineRule="auto"/>
              <w:jc w:val="both"/>
              <w:rPr>
                <w:iCs/>
              </w:rPr>
            </w:pPr>
          </w:p>
        </w:tc>
        <w:tc>
          <w:tcPr>
            <w:tcW w:w="4503" w:type="dxa"/>
          </w:tcPr>
          <w:p w:rsidR="009132A7" w:rsidRPr="00990539" w:rsidRDefault="009132A7" w:rsidP="00641805">
            <w:pPr>
              <w:autoSpaceDE w:val="0"/>
              <w:autoSpaceDN w:val="0"/>
              <w:adjustRightInd w:val="0"/>
              <w:spacing w:line="276" w:lineRule="auto"/>
              <w:jc w:val="both"/>
              <w:rPr>
                <w:iCs/>
              </w:rPr>
            </w:pPr>
            <w:r w:rsidRPr="00990539">
              <w:rPr>
                <w:iCs/>
              </w:rPr>
              <w:t>Iš jų:</w:t>
            </w:r>
          </w:p>
        </w:tc>
        <w:tc>
          <w:tcPr>
            <w:tcW w:w="2547" w:type="dxa"/>
          </w:tcPr>
          <w:p w:rsidR="009132A7" w:rsidRPr="00990539" w:rsidRDefault="009132A7" w:rsidP="00641805">
            <w:pPr>
              <w:autoSpaceDE w:val="0"/>
              <w:autoSpaceDN w:val="0"/>
              <w:adjustRightInd w:val="0"/>
              <w:spacing w:line="276" w:lineRule="auto"/>
              <w:jc w:val="both"/>
              <w:rPr>
                <w:iCs/>
              </w:rPr>
            </w:pPr>
          </w:p>
        </w:tc>
        <w:tc>
          <w:tcPr>
            <w:tcW w:w="2104" w:type="dxa"/>
          </w:tcPr>
          <w:p w:rsidR="009132A7" w:rsidRPr="00990539" w:rsidRDefault="009132A7" w:rsidP="00641805">
            <w:pPr>
              <w:autoSpaceDE w:val="0"/>
              <w:autoSpaceDN w:val="0"/>
              <w:adjustRightInd w:val="0"/>
              <w:spacing w:line="276" w:lineRule="auto"/>
              <w:jc w:val="both"/>
              <w:rPr>
                <w:iCs/>
              </w:rPr>
            </w:pPr>
          </w:p>
        </w:tc>
      </w:tr>
      <w:tr w:rsidR="009132A7" w:rsidRPr="00990539">
        <w:tc>
          <w:tcPr>
            <w:tcW w:w="735" w:type="dxa"/>
          </w:tcPr>
          <w:p w:rsidR="009132A7" w:rsidRPr="00990539" w:rsidRDefault="009132A7" w:rsidP="00641805">
            <w:pPr>
              <w:autoSpaceDE w:val="0"/>
              <w:autoSpaceDN w:val="0"/>
              <w:adjustRightInd w:val="0"/>
              <w:spacing w:line="276" w:lineRule="auto"/>
              <w:jc w:val="both"/>
              <w:rPr>
                <w:iCs/>
              </w:rPr>
            </w:pPr>
          </w:p>
        </w:tc>
        <w:tc>
          <w:tcPr>
            <w:tcW w:w="4503" w:type="dxa"/>
          </w:tcPr>
          <w:p w:rsidR="009132A7" w:rsidRPr="00990539" w:rsidRDefault="009132A7" w:rsidP="00641805">
            <w:pPr>
              <w:autoSpaceDE w:val="0"/>
              <w:autoSpaceDN w:val="0"/>
              <w:adjustRightInd w:val="0"/>
              <w:spacing w:line="276" w:lineRule="auto"/>
              <w:jc w:val="both"/>
              <w:rPr>
                <w:iCs/>
              </w:rPr>
            </w:pPr>
            <w:r w:rsidRPr="00990539">
              <w:rPr>
                <w:iCs/>
              </w:rPr>
              <w:t>Vadovų</w:t>
            </w:r>
          </w:p>
        </w:tc>
        <w:tc>
          <w:tcPr>
            <w:tcW w:w="2547" w:type="dxa"/>
          </w:tcPr>
          <w:p w:rsidR="009132A7" w:rsidRPr="00990539" w:rsidRDefault="009132A7" w:rsidP="00641805">
            <w:pPr>
              <w:autoSpaceDE w:val="0"/>
              <w:autoSpaceDN w:val="0"/>
              <w:adjustRightInd w:val="0"/>
              <w:spacing w:line="276" w:lineRule="auto"/>
              <w:jc w:val="both"/>
              <w:rPr>
                <w:iCs/>
              </w:rPr>
            </w:pPr>
            <w:r w:rsidRPr="00990539">
              <w:rPr>
                <w:iCs/>
              </w:rPr>
              <w:t>1</w:t>
            </w:r>
          </w:p>
        </w:tc>
        <w:tc>
          <w:tcPr>
            <w:tcW w:w="2104" w:type="dxa"/>
          </w:tcPr>
          <w:p w:rsidR="009132A7" w:rsidRPr="00990539" w:rsidRDefault="009132A7" w:rsidP="00641805">
            <w:pPr>
              <w:autoSpaceDE w:val="0"/>
              <w:autoSpaceDN w:val="0"/>
              <w:adjustRightInd w:val="0"/>
              <w:spacing w:line="276" w:lineRule="auto"/>
              <w:jc w:val="both"/>
              <w:rPr>
                <w:iCs/>
              </w:rPr>
            </w:pPr>
            <w:r w:rsidRPr="00990539">
              <w:rPr>
                <w:iCs/>
              </w:rPr>
              <w:t>1</w:t>
            </w:r>
          </w:p>
        </w:tc>
      </w:tr>
      <w:tr w:rsidR="009132A7" w:rsidRPr="00990539">
        <w:tc>
          <w:tcPr>
            <w:tcW w:w="735" w:type="dxa"/>
          </w:tcPr>
          <w:p w:rsidR="009132A7" w:rsidRPr="00990539" w:rsidRDefault="009132A7" w:rsidP="00641805">
            <w:pPr>
              <w:autoSpaceDE w:val="0"/>
              <w:autoSpaceDN w:val="0"/>
              <w:adjustRightInd w:val="0"/>
              <w:spacing w:line="276" w:lineRule="auto"/>
              <w:jc w:val="both"/>
              <w:rPr>
                <w:iCs/>
              </w:rPr>
            </w:pPr>
          </w:p>
        </w:tc>
        <w:tc>
          <w:tcPr>
            <w:tcW w:w="4503" w:type="dxa"/>
          </w:tcPr>
          <w:p w:rsidR="009132A7" w:rsidRPr="00990539" w:rsidRDefault="009132A7" w:rsidP="00641805">
            <w:pPr>
              <w:autoSpaceDE w:val="0"/>
              <w:autoSpaceDN w:val="0"/>
              <w:adjustRightInd w:val="0"/>
              <w:spacing w:line="276" w:lineRule="auto"/>
              <w:jc w:val="both"/>
              <w:rPr>
                <w:iCs/>
              </w:rPr>
            </w:pPr>
            <w:r w:rsidRPr="00990539">
              <w:rPr>
                <w:iCs/>
              </w:rPr>
              <w:t>Mokytojų pagrindinėse pareigose</w:t>
            </w:r>
          </w:p>
        </w:tc>
        <w:tc>
          <w:tcPr>
            <w:tcW w:w="2547" w:type="dxa"/>
          </w:tcPr>
          <w:p w:rsidR="009132A7" w:rsidRPr="00990539" w:rsidRDefault="009132A7" w:rsidP="00641805">
            <w:pPr>
              <w:autoSpaceDE w:val="0"/>
              <w:autoSpaceDN w:val="0"/>
              <w:adjustRightInd w:val="0"/>
              <w:spacing w:line="276" w:lineRule="auto"/>
              <w:jc w:val="both"/>
              <w:rPr>
                <w:iCs/>
              </w:rPr>
            </w:pPr>
            <w:r w:rsidRPr="00990539">
              <w:rPr>
                <w:iCs/>
              </w:rPr>
              <w:t>1</w:t>
            </w:r>
            <w:r>
              <w:rPr>
                <w:iCs/>
              </w:rPr>
              <w:t>4</w:t>
            </w:r>
          </w:p>
        </w:tc>
        <w:tc>
          <w:tcPr>
            <w:tcW w:w="2104" w:type="dxa"/>
          </w:tcPr>
          <w:p w:rsidR="009132A7" w:rsidRPr="00990539" w:rsidRDefault="009132A7" w:rsidP="00641805">
            <w:pPr>
              <w:autoSpaceDE w:val="0"/>
              <w:autoSpaceDN w:val="0"/>
              <w:adjustRightInd w:val="0"/>
              <w:spacing w:line="276" w:lineRule="auto"/>
              <w:jc w:val="both"/>
              <w:rPr>
                <w:iCs/>
              </w:rPr>
            </w:pPr>
            <w:r w:rsidRPr="00990539">
              <w:rPr>
                <w:iCs/>
              </w:rPr>
              <w:t>1</w:t>
            </w:r>
            <w:r>
              <w:rPr>
                <w:iCs/>
              </w:rPr>
              <w:t>1</w:t>
            </w:r>
          </w:p>
        </w:tc>
      </w:tr>
      <w:tr w:rsidR="009132A7" w:rsidRPr="00990539">
        <w:tc>
          <w:tcPr>
            <w:tcW w:w="735" w:type="dxa"/>
          </w:tcPr>
          <w:p w:rsidR="009132A7" w:rsidRPr="00990539" w:rsidRDefault="009132A7" w:rsidP="00641805">
            <w:pPr>
              <w:autoSpaceDE w:val="0"/>
              <w:autoSpaceDN w:val="0"/>
              <w:adjustRightInd w:val="0"/>
              <w:spacing w:line="276" w:lineRule="auto"/>
              <w:jc w:val="both"/>
              <w:rPr>
                <w:iCs/>
              </w:rPr>
            </w:pPr>
          </w:p>
        </w:tc>
        <w:tc>
          <w:tcPr>
            <w:tcW w:w="4503" w:type="dxa"/>
          </w:tcPr>
          <w:p w:rsidR="009132A7" w:rsidRPr="00990539" w:rsidRDefault="009132A7" w:rsidP="00641805">
            <w:pPr>
              <w:autoSpaceDE w:val="0"/>
              <w:autoSpaceDN w:val="0"/>
              <w:adjustRightInd w:val="0"/>
              <w:spacing w:line="276" w:lineRule="auto"/>
              <w:jc w:val="both"/>
              <w:rPr>
                <w:iCs/>
              </w:rPr>
            </w:pPr>
            <w:r w:rsidRPr="00990539">
              <w:rPr>
                <w:iCs/>
              </w:rPr>
              <w:t>Mokytojų antraeilėse pareigose</w:t>
            </w:r>
          </w:p>
        </w:tc>
        <w:tc>
          <w:tcPr>
            <w:tcW w:w="2547" w:type="dxa"/>
          </w:tcPr>
          <w:p w:rsidR="009132A7" w:rsidRPr="00990539" w:rsidRDefault="009132A7" w:rsidP="00641805">
            <w:pPr>
              <w:autoSpaceDE w:val="0"/>
              <w:autoSpaceDN w:val="0"/>
              <w:adjustRightInd w:val="0"/>
              <w:spacing w:line="276" w:lineRule="auto"/>
              <w:jc w:val="both"/>
              <w:rPr>
                <w:iCs/>
              </w:rPr>
            </w:pPr>
            <w:r w:rsidRPr="00990539">
              <w:rPr>
                <w:iCs/>
              </w:rPr>
              <w:t>2</w:t>
            </w:r>
          </w:p>
        </w:tc>
        <w:tc>
          <w:tcPr>
            <w:tcW w:w="2104" w:type="dxa"/>
          </w:tcPr>
          <w:p w:rsidR="009132A7" w:rsidRPr="00990539" w:rsidRDefault="009132A7" w:rsidP="00641805">
            <w:pPr>
              <w:autoSpaceDE w:val="0"/>
              <w:autoSpaceDN w:val="0"/>
              <w:adjustRightInd w:val="0"/>
              <w:spacing w:line="276" w:lineRule="auto"/>
              <w:jc w:val="both"/>
              <w:rPr>
                <w:iCs/>
              </w:rPr>
            </w:pPr>
            <w:r>
              <w:rPr>
                <w:iCs/>
              </w:rPr>
              <w:t>2</w:t>
            </w:r>
          </w:p>
        </w:tc>
      </w:tr>
      <w:tr w:rsidR="009132A7" w:rsidRPr="00990539">
        <w:tc>
          <w:tcPr>
            <w:tcW w:w="735" w:type="dxa"/>
          </w:tcPr>
          <w:p w:rsidR="009132A7" w:rsidRPr="00990539" w:rsidRDefault="009132A7" w:rsidP="00641805">
            <w:pPr>
              <w:autoSpaceDE w:val="0"/>
              <w:autoSpaceDN w:val="0"/>
              <w:adjustRightInd w:val="0"/>
              <w:spacing w:line="276" w:lineRule="auto"/>
              <w:jc w:val="both"/>
              <w:rPr>
                <w:b/>
                <w:iCs/>
              </w:rPr>
            </w:pPr>
            <w:r w:rsidRPr="00990539">
              <w:rPr>
                <w:b/>
                <w:iCs/>
              </w:rPr>
              <w:t>3.</w:t>
            </w:r>
          </w:p>
        </w:tc>
        <w:tc>
          <w:tcPr>
            <w:tcW w:w="4503" w:type="dxa"/>
          </w:tcPr>
          <w:p w:rsidR="009132A7" w:rsidRPr="00990539" w:rsidRDefault="009132A7" w:rsidP="00641805">
            <w:pPr>
              <w:autoSpaceDE w:val="0"/>
              <w:autoSpaceDN w:val="0"/>
              <w:adjustRightInd w:val="0"/>
              <w:spacing w:line="276" w:lineRule="auto"/>
              <w:jc w:val="both"/>
              <w:rPr>
                <w:b/>
                <w:iCs/>
              </w:rPr>
            </w:pPr>
            <w:r w:rsidRPr="00990539">
              <w:rPr>
                <w:b/>
                <w:iCs/>
              </w:rPr>
              <w:t>Atestuotų pedagogų skaičius:</w:t>
            </w:r>
          </w:p>
        </w:tc>
        <w:tc>
          <w:tcPr>
            <w:tcW w:w="2547" w:type="dxa"/>
          </w:tcPr>
          <w:p w:rsidR="009132A7" w:rsidRPr="00990539" w:rsidRDefault="009132A7" w:rsidP="00641805">
            <w:pPr>
              <w:autoSpaceDE w:val="0"/>
              <w:autoSpaceDN w:val="0"/>
              <w:adjustRightInd w:val="0"/>
              <w:spacing w:line="276" w:lineRule="auto"/>
              <w:jc w:val="both"/>
              <w:rPr>
                <w:b/>
                <w:iCs/>
              </w:rPr>
            </w:pPr>
          </w:p>
        </w:tc>
        <w:tc>
          <w:tcPr>
            <w:tcW w:w="2104" w:type="dxa"/>
          </w:tcPr>
          <w:p w:rsidR="009132A7" w:rsidRPr="00990539" w:rsidRDefault="009132A7" w:rsidP="00641805">
            <w:pPr>
              <w:autoSpaceDE w:val="0"/>
              <w:autoSpaceDN w:val="0"/>
              <w:adjustRightInd w:val="0"/>
              <w:spacing w:line="276" w:lineRule="auto"/>
              <w:jc w:val="both"/>
              <w:rPr>
                <w:b/>
                <w:iCs/>
              </w:rPr>
            </w:pPr>
          </w:p>
        </w:tc>
      </w:tr>
      <w:tr w:rsidR="009132A7" w:rsidRPr="00990539">
        <w:tc>
          <w:tcPr>
            <w:tcW w:w="735" w:type="dxa"/>
          </w:tcPr>
          <w:p w:rsidR="009132A7" w:rsidRPr="00990539" w:rsidRDefault="009132A7" w:rsidP="00641805">
            <w:pPr>
              <w:autoSpaceDE w:val="0"/>
              <w:autoSpaceDN w:val="0"/>
              <w:adjustRightInd w:val="0"/>
              <w:spacing w:line="276" w:lineRule="auto"/>
              <w:jc w:val="both"/>
              <w:rPr>
                <w:iCs/>
              </w:rPr>
            </w:pPr>
          </w:p>
        </w:tc>
        <w:tc>
          <w:tcPr>
            <w:tcW w:w="4503" w:type="dxa"/>
          </w:tcPr>
          <w:p w:rsidR="009132A7" w:rsidRPr="00990539" w:rsidRDefault="009132A7" w:rsidP="00641805">
            <w:pPr>
              <w:autoSpaceDE w:val="0"/>
              <w:autoSpaceDN w:val="0"/>
              <w:adjustRightInd w:val="0"/>
              <w:spacing w:line="276" w:lineRule="auto"/>
              <w:jc w:val="both"/>
              <w:rPr>
                <w:iCs/>
              </w:rPr>
            </w:pPr>
            <w:r w:rsidRPr="00990539">
              <w:rPr>
                <w:iCs/>
              </w:rPr>
              <w:t>Turinčio eksperto kvalifikaciją</w:t>
            </w:r>
          </w:p>
        </w:tc>
        <w:tc>
          <w:tcPr>
            <w:tcW w:w="2547" w:type="dxa"/>
          </w:tcPr>
          <w:p w:rsidR="009132A7" w:rsidRPr="00990539" w:rsidRDefault="009132A7" w:rsidP="00641805">
            <w:pPr>
              <w:autoSpaceDE w:val="0"/>
              <w:autoSpaceDN w:val="0"/>
              <w:adjustRightInd w:val="0"/>
              <w:spacing w:line="276" w:lineRule="auto"/>
              <w:jc w:val="both"/>
              <w:rPr>
                <w:iCs/>
              </w:rPr>
            </w:pPr>
            <w:r w:rsidRPr="00990539">
              <w:rPr>
                <w:iCs/>
              </w:rPr>
              <w:t>-</w:t>
            </w:r>
          </w:p>
        </w:tc>
        <w:tc>
          <w:tcPr>
            <w:tcW w:w="2104" w:type="dxa"/>
          </w:tcPr>
          <w:p w:rsidR="009132A7" w:rsidRPr="00990539" w:rsidRDefault="009132A7" w:rsidP="00641805">
            <w:pPr>
              <w:autoSpaceDE w:val="0"/>
              <w:autoSpaceDN w:val="0"/>
              <w:adjustRightInd w:val="0"/>
              <w:spacing w:line="276" w:lineRule="auto"/>
              <w:jc w:val="both"/>
              <w:rPr>
                <w:iCs/>
              </w:rPr>
            </w:pPr>
            <w:r w:rsidRPr="00990539">
              <w:rPr>
                <w:iCs/>
              </w:rPr>
              <w:t>-</w:t>
            </w:r>
          </w:p>
        </w:tc>
      </w:tr>
      <w:tr w:rsidR="009132A7" w:rsidRPr="00990539">
        <w:tc>
          <w:tcPr>
            <w:tcW w:w="735" w:type="dxa"/>
          </w:tcPr>
          <w:p w:rsidR="009132A7" w:rsidRPr="00990539" w:rsidRDefault="009132A7" w:rsidP="00641805">
            <w:pPr>
              <w:autoSpaceDE w:val="0"/>
              <w:autoSpaceDN w:val="0"/>
              <w:adjustRightInd w:val="0"/>
              <w:spacing w:line="276" w:lineRule="auto"/>
              <w:jc w:val="both"/>
              <w:rPr>
                <w:iCs/>
              </w:rPr>
            </w:pPr>
          </w:p>
        </w:tc>
        <w:tc>
          <w:tcPr>
            <w:tcW w:w="4503" w:type="dxa"/>
          </w:tcPr>
          <w:p w:rsidR="009132A7" w:rsidRPr="00990539" w:rsidRDefault="009132A7" w:rsidP="00641805">
            <w:pPr>
              <w:autoSpaceDE w:val="0"/>
              <w:autoSpaceDN w:val="0"/>
              <w:adjustRightInd w:val="0"/>
              <w:spacing w:line="276" w:lineRule="auto"/>
              <w:jc w:val="both"/>
              <w:rPr>
                <w:iCs/>
              </w:rPr>
            </w:pPr>
            <w:r w:rsidRPr="00990539">
              <w:rPr>
                <w:iCs/>
              </w:rPr>
              <w:t>Turinčio mokytojo metodininko kvalifikaciją</w:t>
            </w:r>
          </w:p>
        </w:tc>
        <w:tc>
          <w:tcPr>
            <w:tcW w:w="2547" w:type="dxa"/>
          </w:tcPr>
          <w:p w:rsidR="009132A7" w:rsidRPr="00990539" w:rsidRDefault="009132A7" w:rsidP="00641805">
            <w:pPr>
              <w:autoSpaceDE w:val="0"/>
              <w:autoSpaceDN w:val="0"/>
              <w:adjustRightInd w:val="0"/>
              <w:spacing w:line="276" w:lineRule="auto"/>
              <w:jc w:val="both"/>
              <w:rPr>
                <w:iCs/>
              </w:rPr>
            </w:pPr>
            <w:r w:rsidRPr="00990539">
              <w:rPr>
                <w:iCs/>
              </w:rPr>
              <w:t>1</w:t>
            </w:r>
          </w:p>
        </w:tc>
        <w:tc>
          <w:tcPr>
            <w:tcW w:w="2104" w:type="dxa"/>
          </w:tcPr>
          <w:p w:rsidR="009132A7" w:rsidRPr="00990539" w:rsidRDefault="009132A7" w:rsidP="00641805">
            <w:pPr>
              <w:autoSpaceDE w:val="0"/>
              <w:autoSpaceDN w:val="0"/>
              <w:adjustRightInd w:val="0"/>
              <w:spacing w:line="276" w:lineRule="auto"/>
              <w:jc w:val="both"/>
              <w:rPr>
                <w:iCs/>
              </w:rPr>
            </w:pPr>
            <w:r w:rsidRPr="00990539">
              <w:rPr>
                <w:iCs/>
              </w:rPr>
              <w:t>1</w:t>
            </w:r>
          </w:p>
        </w:tc>
      </w:tr>
      <w:tr w:rsidR="009132A7" w:rsidRPr="00990539">
        <w:tc>
          <w:tcPr>
            <w:tcW w:w="735" w:type="dxa"/>
          </w:tcPr>
          <w:p w:rsidR="009132A7" w:rsidRPr="00990539" w:rsidRDefault="009132A7" w:rsidP="00641805">
            <w:pPr>
              <w:autoSpaceDE w:val="0"/>
              <w:autoSpaceDN w:val="0"/>
              <w:adjustRightInd w:val="0"/>
              <w:spacing w:line="276" w:lineRule="auto"/>
              <w:jc w:val="both"/>
              <w:rPr>
                <w:iCs/>
              </w:rPr>
            </w:pPr>
          </w:p>
        </w:tc>
        <w:tc>
          <w:tcPr>
            <w:tcW w:w="4503" w:type="dxa"/>
          </w:tcPr>
          <w:p w:rsidR="009132A7" w:rsidRPr="00990539" w:rsidRDefault="009132A7" w:rsidP="00641805">
            <w:pPr>
              <w:autoSpaceDE w:val="0"/>
              <w:autoSpaceDN w:val="0"/>
              <w:adjustRightInd w:val="0"/>
              <w:spacing w:line="276" w:lineRule="auto"/>
              <w:jc w:val="both"/>
              <w:rPr>
                <w:iCs/>
              </w:rPr>
            </w:pPr>
            <w:r w:rsidRPr="00990539">
              <w:rPr>
                <w:iCs/>
              </w:rPr>
              <w:t>Turinčio vyriausiojo mokytojo kvalifikacinę kategoriją</w:t>
            </w:r>
          </w:p>
        </w:tc>
        <w:tc>
          <w:tcPr>
            <w:tcW w:w="2547" w:type="dxa"/>
          </w:tcPr>
          <w:p w:rsidR="009132A7" w:rsidRPr="00990539" w:rsidRDefault="009132A7" w:rsidP="00641805">
            <w:pPr>
              <w:autoSpaceDE w:val="0"/>
              <w:autoSpaceDN w:val="0"/>
              <w:adjustRightInd w:val="0"/>
              <w:spacing w:line="276" w:lineRule="auto"/>
              <w:jc w:val="both"/>
              <w:rPr>
                <w:iCs/>
              </w:rPr>
            </w:pPr>
            <w:r w:rsidRPr="00990539">
              <w:rPr>
                <w:iCs/>
              </w:rPr>
              <w:t>14</w:t>
            </w:r>
          </w:p>
        </w:tc>
        <w:tc>
          <w:tcPr>
            <w:tcW w:w="2104" w:type="dxa"/>
          </w:tcPr>
          <w:p w:rsidR="009132A7" w:rsidRPr="00990539" w:rsidRDefault="009132A7" w:rsidP="00641805">
            <w:pPr>
              <w:autoSpaceDE w:val="0"/>
              <w:autoSpaceDN w:val="0"/>
              <w:adjustRightInd w:val="0"/>
              <w:spacing w:line="276" w:lineRule="auto"/>
              <w:jc w:val="both"/>
              <w:rPr>
                <w:iCs/>
              </w:rPr>
            </w:pPr>
            <w:r w:rsidRPr="00990539">
              <w:rPr>
                <w:iCs/>
              </w:rPr>
              <w:t>1</w:t>
            </w:r>
            <w:r>
              <w:rPr>
                <w:iCs/>
              </w:rPr>
              <w:t>0</w:t>
            </w:r>
          </w:p>
        </w:tc>
      </w:tr>
      <w:tr w:rsidR="009132A7" w:rsidRPr="00990539">
        <w:tc>
          <w:tcPr>
            <w:tcW w:w="735" w:type="dxa"/>
          </w:tcPr>
          <w:p w:rsidR="009132A7" w:rsidRPr="00990539" w:rsidRDefault="009132A7" w:rsidP="00641805">
            <w:pPr>
              <w:autoSpaceDE w:val="0"/>
              <w:autoSpaceDN w:val="0"/>
              <w:adjustRightInd w:val="0"/>
              <w:spacing w:line="276" w:lineRule="auto"/>
              <w:jc w:val="both"/>
              <w:rPr>
                <w:iCs/>
              </w:rPr>
            </w:pPr>
          </w:p>
        </w:tc>
        <w:tc>
          <w:tcPr>
            <w:tcW w:w="4503" w:type="dxa"/>
          </w:tcPr>
          <w:p w:rsidR="009132A7" w:rsidRPr="00990539" w:rsidRDefault="009132A7" w:rsidP="00641805">
            <w:pPr>
              <w:autoSpaceDE w:val="0"/>
              <w:autoSpaceDN w:val="0"/>
              <w:adjustRightInd w:val="0"/>
              <w:spacing w:line="276" w:lineRule="auto"/>
              <w:jc w:val="both"/>
              <w:rPr>
                <w:iCs/>
              </w:rPr>
            </w:pPr>
            <w:r w:rsidRPr="00990539">
              <w:rPr>
                <w:iCs/>
              </w:rPr>
              <w:t>Turinčio mokytojo kvalifikacinę kategoriją</w:t>
            </w:r>
          </w:p>
        </w:tc>
        <w:tc>
          <w:tcPr>
            <w:tcW w:w="2547" w:type="dxa"/>
          </w:tcPr>
          <w:p w:rsidR="009132A7" w:rsidRPr="00990539" w:rsidRDefault="009132A7" w:rsidP="00641805">
            <w:pPr>
              <w:autoSpaceDE w:val="0"/>
              <w:autoSpaceDN w:val="0"/>
              <w:adjustRightInd w:val="0"/>
              <w:spacing w:line="276" w:lineRule="auto"/>
              <w:jc w:val="both"/>
              <w:rPr>
                <w:iCs/>
              </w:rPr>
            </w:pPr>
            <w:r w:rsidRPr="00990539">
              <w:rPr>
                <w:iCs/>
              </w:rPr>
              <w:t>2</w:t>
            </w:r>
          </w:p>
        </w:tc>
        <w:tc>
          <w:tcPr>
            <w:tcW w:w="2104" w:type="dxa"/>
          </w:tcPr>
          <w:p w:rsidR="009132A7" w:rsidRPr="00990539" w:rsidRDefault="009132A7" w:rsidP="00641805">
            <w:pPr>
              <w:autoSpaceDE w:val="0"/>
              <w:autoSpaceDN w:val="0"/>
              <w:adjustRightInd w:val="0"/>
              <w:spacing w:line="276" w:lineRule="auto"/>
              <w:jc w:val="both"/>
              <w:rPr>
                <w:iCs/>
              </w:rPr>
            </w:pPr>
            <w:r w:rsidRPr="00990539">
              <w:rPr>
                <w:iCs/>
              </w:rPr>
              <w:t>2</w:t>
            </w:r>
          </w:p>
        </w:tc>
      </w:tr>
      <w:tr w:rsidR="009132A7" w:rsidRPr="00990539">
        <w:tc>
          <w:tcPr>
            <w:tcW w:w="735" w:type="dxa"/>
          </w:tcPr>
          <w:p w:rsidR="009132A7" w:rsidRPr="00990539" w:rsidRDefault="009132A7" w:rsidP="00641805">
            <w:pPr>
              <w:autoSpaceDE w:val="0"/>
              <w:autoSpaceDN w:val="0"/>
              <w:adjustRightInd w:val="0"/>
              <w:spacing w:line="276" w:lineRule="auto"/>
              <w:jc w:val="both"/>
              <w:rPr>
                <w:iCs/>
              </w:rPr>
            </w:pPr>
          </w:p>
        </w:tc>
        <w:tc>
          <w:tcPr>
            <w:tcW w:w="4503" w:type="dxa"/>
          </w:tcPr>
          <w:p w:rsidR="009132A7" w:rsidRPr="00990539" w:rsidRDefault="009132A7" w:rsidP="00641805">
            <w:pPr>
              <w:autoSpaceDE w:val="0"/>
              <w:autoSpaceDN w:val="0"/>
              <w:adjustRightInd w:val="0"/>
              <w:spacing w:line="276" w:lineRule="auto"/>
              <w:jc w:val="both"/>
              <w:rPr>
                <w:iCs/>
              </w:rPr>
            </w:pPr>
            <w:r w:rsidRPr="00990539">
              <w:rPr>
                <w:iCs/>
              </w:rPr>
              <w:t>Neatestuotų mokytojų skaičius</w:t>
            </w:r>
          </w:p>
        </w:tc>
        <w:tc>
          <w:tcPr>
            <w:tcW w:w="2547" w:type="dxa"/>
          </w:tcPr>
          <w:p w:rsidR="009132A7" w:rsidRPr="00990539" w:rsidRDefault="009132A7" w:rsidP="00641805">
            <w:pPr>
              <w:autoSpaceDE w:val="0"/>
              <w:autoSpaceDN w:val="0"/>
              <w:adjustRightInd w:val="0"/>
              <w:spacing w:line="276" w:lineRule="auto"/>
              <w:jc w:val="both"/>
              <w:rPr>
                <w:iCs/>
              </w:rPr>
            </w:pPr>
            <w:r>
              <w:rPr>
                <w:iCs/>
              </w:rPr>
              <w:t>0</w:t>
            </w:r>
          </w:p>
        </w:tc>
        <w:tc>
          <w:tcPr>
            <w:tcW w:w="2104" w:type="dxa"/>
          </w:tcPr>
          <w:p w:rsidR="009132A7" w:rsidRPr="00990539" w:rsidRDefault="009132A7" w:rsidP="00641805">
            <w:pPr>
              <w:autoSpaceDE w:val="0"/>
              <w:autoSpaceDN w:val="0"/>
              <w:adjustRightInd w:val="0"/>
              <w:spacing w:line="276" w:lineRule="auto"/>
              <w:jc w:val="both"/>
              <w:rPr>
                <w:iCs/>
              </w:rPr>
            </w:pPr>
            <w:r>
              <w:rPr>
                <w:iCs/>
              </w:rPr>
              <w:t>0</w:t>
            </w:r>
          </w:p>
        </w:tc>
      </w:tr>
      <w:tr w:rsidR="009132A7" w:rsidRPr="00990539">
        <w:tc>
          <w:tcPr>
            <w:tcW w:w="735" w:type="dxa"/>
          </w:tcPr>
          <w:p w:rsidR="009132A7" w:rsidRPr="00990539" w:rsidRDefault="009132A7" w:rsidP="00641805">
            <w:pPr>
              <w:autoSpaceDE w:val="0"/>
              <w:autoSpaceDN w:val="0"/>
              <w:adjustRightInd w:val="0"/>
              <w:spacing w:line="276" w:lineRule="auto"/>
              <w:jc w:val="both"/>
              <w:rPr>
                <w:b/>
                <w:iCs/>
              </w:rPr>
            </w:pPr>
            <w:r w:rsidRPr="00990539">
              <w:rPr>
                <w:b/>
                <w:iCs/>
              </w:rPr>
              <w:t>4.</w:t>
            </w:r>
          </w:p>
        </w:tc>
        <w:tc>
          <w:tcPr>
            <w:tcW w:w="4503" w:type="dxa"/>
          </w:tcPr>
          <w:p w:rsidR="009132A7" w:rsidRPr="00990539" w:rsidRDefault="009132A7" w:rsidP="00641805">
            <w:pPr>
              <w:autoSpaceDE w:val="0"/>
              <w:autoSpaceDN w:val="0"/>
              <w:adjustRightInd w:val="0"/>
              <w:spacing w:line="276" w:lineRule="auto"/>
              <w:jc w:val="both"/>
              <w:rPr>
                <w:b/>
                <w:iCs/>
              </w:rPr>
            </w:pPr>
            <w:r w:rsidRPr="00990539">
              <w:rPr>
                <w:b/>
                <w:iCs/>
              </w:rPr>
              <w:t>Nepedagoginių darbuotojų skaičius</w:t>
            </w:r>
          </w:p>
        </w:tc>
        <w:tc>
          <w:tcPr>
            <w:tcW w:w="2547" w:type="dxa"/>
          </w:tcPr>
          <w:p w:rsidR="009132A7" w:rsidRPr="00990539" w:rsidRDefault="009132A7" w:rsidP="00641805">
            <w:pPr>
              <w:autoSpaceDE w:val="0"/>
              <w:autoSpaceDN w:val="0"/>
              <w:adjustRightInd w:val="0"/>
              <w:spacing w:line="276" w:lineRule="auto"/>
              <w:jc w:val="both"/>
              <w:rPr>
                <w:b/>
                <w:iCs/>
              </w:rPr>
            </w:pPr>
            <w:r w:rsidRPr="00990539">
              <w:rPr>
                <w:b/>
                <w:iCs/>
              </w:rPr>
              <w:t>10</w:t>
            </w:r>
          </w:p>
        </w:tc>
        <w:tc>
          <w:tcPr>
            <w:tcW w:w="2104" w:type="dxa"/>
          </w:tcPr>
          <w:p w:rsidR="009132A7" w:rsidRPr="00990539" w:rsidRDefault="009132A7" w:rsidP="00641805">
            <w:pPr>
              <w:autoSpaceDE w:val="0"/>
              <w:autoSpaceDN w:val="0"/>
              <w:adjustRightInd w:val="0"/>
              <w:spacing w:line="276" w:lineRule="auto"/>
              <w:jc w:val="both"/>
              <w:rPr>
                <w:b/>
                <w:iCs/>
              </w:rPr>
            </w:pPr>
            <w:r>
              <w:rPr>
                <w:b/>
                <w:iCs/>
              </w:rPr>
              <w:t>9</w:t>
            </w:r>
          </w:p>
        </w:tc>
      </w:tr>
    </w:tbl>
    <w:p w:rsidR="009132A7" w:rsidRPr="00A80DB4" w:rsidRDefault="009132A7" w:rsidP="00641805">
      <w:pPr>
        <w:spacing w:line="276" w:lineRule="auto"/>
        <w:jc w:val="both"/>
      </w:pPr>
    </w:p>
    <w:p w:rsidR="009132A7" w:rsidRDefault="009132A7" w:rsidP="009A6C35">
      <w:pPr>
        <w:spacing w:line="276" w:lineRule="auto"/>
        <w:ind w:firstLine="900"/>
        <w:jc w:val="both"/>
        <w:rPr>
          <w:b/>
        </w:rPr>
      </w:pPr>
      <w:r w:rsidRPr="00A80DB4">
        <w:rPr>
          <w:b/>
        </w:rPr>
        <w:t xml:space="preserve">II. GIMNAZIJOS  TIKSLAI IR  VEIKLOS </w:t>
      </w:r>
      <w:r>
        <w:rPr>
          <w:b/>
        </w:rPr>
        <w:t>UŽDAVINIAI</w:t>
      </w:r>
    </w:p>
    <w:p w:rsidR="009132A7" w:rsidRDefault="009132A7" w:rsidP="009A6C35">
      <w:pPr>
        <w:spacing w:line="276" w:lineRule="auto"/>
        <w:ind w:firstLine="900"/>
        <w:jc w:val="both"/>
        <w:rPr>
          <w:b/>
        </w:rPr>
      </w:pPr>
    </w:p>
    <w:p w:rsidR="009132A7" w:rsidRPr="00A80DB4" w:rsidRDefault="009132A7" w:rsidP="009A6C35">
      <w:pPr>
        <w:spacing w:line="276" w:lineRule="auto"/>
        <w:ind w:firstLine="900"/>
        <w:jc w:val="both"/>
        <w:rPr>
          <w:b/>
        </w:rPr>
      </w:pPr>
      <w:r w:rsidRPr="00A80DB4">
        <w:rPr>
          <w:b/>
        </w:rPr>
        <w:t xml:space="preserve"> I.</w:t>
      </w:r>
      <w:r>
        <w:rPr>
          <w:b/>
        </w:rPr>
        <w:t xml:space="preserve"> </w:t>
      </w:r>
      <w:r w:rsidRPr="00A80DB4">
        <w:rPr>
          <w:b/>
        </w:rPr>
        <w:t xml:space="preserve">Situacijos analizė už 2016 metus        </w:t>
      </w:r>
    </w:p>
    <w:p w:rsidR="009132A7" w:rsidRPr="00A01E4C" w:rsidRDefault="009132A7" w:rsidP="00641805">
      <w:pPr>
        <w:spacing w:line="276" w:lineRule="auto"/>
        <w:jc w:val="both"/>
      </w:pPr>
      <w:r w:rsidRPr="00A01E4C">
        <w:t xml:space="preserve"> 2016 metų mokyklos filosofija</w:t>
      </w:r>
    </w:p>
    <w:p w:rsidR="009132A7" w:rsidRPr="00A01E4C" w:rsidRDefault="009132A7" w:rsidP="00641805">
      <w:pPr>
        <w:spacing w:line="276" w:lineRule="auto"/>
        <w:ind w:firstLine="902"/>
        <w:jc w:val="both"/>
      </w:pPr>
      <w:r w:rsidRPr="00A01E4C">
        <w:t xml:space="preserve">        ,,Žmogus nėra aritmetinis vidurkis“</w:t>
      </w:r>
    </w:p>
    <w:p w:rsidR="009132A7" w:rsidRPr="00A01E4C" w:rsidRDefault="009132A7" w:rsidP="00641805">
      <w:pPr>
        <w:spacing w:line="276" w:lineRule="auto"/>
        <w:ind w:firstLine="902"/>
        <w:jc w:val="both"/>
      </w:pPr>
      <w:r w:rsidRPr="00A01E4C">
        <w:t xml:space="preserve">            /Johanesas Bobrovskis/</w:t>
      </w:r>
    </w:p>
    <w:p w:rsidR="009132A7" w:rsidRDefault="009132A7" w:rsidP="00641805">
      <w:pPr>
        <w:spacing w:line="276" w:lineRule="auto"/>
        <w:jc w:val="both"/>
        <w:rPr>
          <w:b/>
        </w:rPr>
      </w:pPr>
      <w:r w:rsidRPr="00A80DB4">
        <w:rPr>
          <w:b/>
        </w:rPr>
        <w:t xml:space="preserve">  Tikslas : įtraukti kiekvieną mokyklos bendruomenės narį į kokybiškai naujais santykiais grįstos,</w:t>
      </w:r>
      <w:r>
        <w:rPr>
          <w:b/>
        </w:rPr>
        <w:t xml:space="preserve"> </w:t>
      </w:r>
      <w:r w:rsidRPr="00A80DB4">
        <w:rPr>
          <w:b/>
        </w:rPr>
        <w:t>kompetencijų ugdymą(si) užtikrinančios mokyklos kaip nuolat besimokančios bendruomenės kūrimą.</w:t>
      </w:r>
    </w:p>
    <w:p w:rsidR="009132A7" w:rsidRPr="00A80DB4" w:rsidRDefault="009132A7" w:rsidP="00641805">
      <w:pPr>
        <w:spacing w:line="276" w:lineRule="auto"/>
        <w:jc w:val="both"/>
        <w:rPr>
          <w:b/>
        </w:rPr>
      </w:pPr>
    </w:p>
    <w:p w:rsidR="009132A7" w:rsidRPr="00A80DB4" w:rsidRDefault="009132A7" w:rsidP="00641805">
      <w:pPr>
        <w:spacing w:line="276" w:lineRule="auto"/>
        <w:ind w:firstLine="902"/>
        <w:jc w:val="both"/>
        <w:rPr>
          <w:b/>
        </w:rPr>
      </w:pPr>
      <w:r w:rsidRPr="00A80DB4">
        <w:rPr>
          <w:b/>
        </w:rPr>
        <w:t xml:space="preserve">  Uždavinių įgyvendinimas :</w:t>
      </w:r>
    </w:p>
    <w:p w:rsidR="009132A7" w:rsidRPr="00A80DB4" w:rsidRDefault="009132A7" w:rsidP="00641805">
      <w:pPr>
        <w:spacing w:line="276" w:lineRule="auto"/>
        <w:ind w:firstLine="902"/>
        <w:jc w:val="both"/>
        <w:rPr>
          <w:b/>
        </w:rPr>
      </w:pPr>
      <w:r w:rsidRPr="00A80DB4">
        <w:rPr>
          <w:b/>
        </w:rPr>
        <w:t>1.Kurti bendradarbiavimą ir kūrybingumą skatinančias edukacines aplinkas, kuriose bendruomenės nariai turėtų galimybę rodyti iniciatyvą, veikti savarankiškai, prisiimti atsakomybę ir patirti pažinimo džiaugsmą.</w:t>
      </w:r>
    </w:p>
    <w:p w:rsidR="009132A7" w:rsidRPr="00A80DB4" w:rsidRDefault="009132A7" w:rsidP="00641805">
      <w:pPr>
        <w:spacing w:line="276" w:lineRule="auto"/>
        <w:ind w:firstLine="902"/>
        <w:jc w:val="both"/>
        <w:rPr>
          <w:b/>
        </w:rPr>
      </w:pPr>
    </w:p>
    <w:p w:rsidR="009132A7" w:rsidRPr="00A80DB4" w:rsidRDefault="009132A7" w:rsidP="00641805">
      <w:pPr>
        <w:spacing w:line="276" w:lineRule="auto"/>
        <w:ind w:firstLine="902"/>
        <w:jc w:val="both"/>
      </w:pPr>
      <w:r w:rsidRPr="008F4D4B">
        <w:t>Mokytojai per 2015/2016 metus glaudžiai bendradarbiavo tarpusavyje: vedė atviras integruotas pamokas, paruošė seminarus ,,Patyrimi</w:t>
      </w:r>
      <w:r>
        <w:t>ni</w:t>
      </w:r>
      <w:r w:rsidRPr="008F4D4B">
        <w:t>s ugdymas“ ir ,,Mobilių priemonių naudojimas ugdymo procese“, parengė pranešimus ,,Individuali mokinio pažanga“, ,,Šiuolaikinės pamokos ypatumai“, ,,Mokymosi krūvio mažinimas vedant integruotas pamokas“,  kūrė metodines priemones ir jas pristatė metodinėje konferencijoje ,,Metodinių priemonių mugė 2016“.  Metodinių priemonių sklaida vykdoma ir respublikiniu mastu per gimnazijos metodinę internetinę svetainę „Debesų klasė“. Ugdymo proceso veikla viešinama mokyklos ugdymosi aplinkoje „La‘gamino galerijoje“. Didelį poveikį ugdymo kokybei bei bendrųjų ir esminių dalykinių kompetencijų ugdymui turėjo netradicinių pamokų vedimas mokykloje, už mokyklos ribų. Nuosekli ir įvairialypė metodinė veikla įtakojo ženklų</w:t>
      </w:r>
      <w:r w:rsidRPr="00A80DB4">
        <w:t xml:space="preserve"> mokytojų kompe</w:t>
      </w:r>
      <w:r>
        <w:t xml:space="preserve">tencijų augimą, </w:t>
      </w:r>
      <w:r w:rsidRPr="00A80DB4">
        <w:t>keitė</w:t>
      </w:r>
      <w:r>
        <w:t>si</w:t>
      </w:r>
      <w:r w:rsidRPr="00A80DB4">
        <w:t xml:space="preserve"> požiūris į šiuolaikinį ugdymą.</w:t>
      </w:r>
    </w:p>
    <w:p w:rsidR="009132A7" w:rsidRPr="006E0694" w:rsidRDefault="009132A7" w:rsidP="00641805">
      <w:pPr>
        <w:spacing w:line="276" w:lineRule="auto"/>
        <w:ind w:firstLine="902"/>
        <w:jc w:val="both"/>
        <w:rPr>
          <w:b/>
          <w:color w:val="00B050"/>
        </w:rPr>
      </w:pPr>
    </w:p>
    <w:p w:rsidR="009132A7" w:rsidRPr="00A80DB4" w:rsidRDefault="009132A7" w:rsidP="00641805">
      <w:pPr>
        <w:spacing w:line="276" w:lineRule="auto"/>
        <w:ind w:firstLine="902"/>
        <w:jc w:val="both"/>
        <w:rPr>
          <w:b/>
        </w:rPr>
      </w:pPr>
      <w:r w:rsidRPr="00A80DB4">
        <w:rPr>
          <w:b/>
        </w:rPr>
        <w:t>2.</w:t>
      </w:r>
      <w:r>
        <w:rPr>
          <w:b/>
        </w:rPr>
        <w:t xml:space="preserve"> </w:t>
      </w:r>
      <w:r w:rsidRPr="00A80DB4">
        <w:rPr>
          <w:b/>
        </w:rPr>
        <w:t>Sudaryti sąlygas asmeninės pažangos refleksijai, kad mokinys gebėtų įprasminti individualų patyrimą visuomenės kontekste, galėtų projektuoti savo gyvenimo karjerą.</w:t>
      </w:r>
    </w:p>
    <w:p w:rsidR="009132A7" w:rsidRPr="00A80DB4" w:rsidRDefault="009132A7" w:rsidP="00641805">
      <w:pPr>
        <w:spacing w:line="276" w:lineRule="auto"/>
        <w:ind w:firstLine="902"/>
        <w:jc w:val="both"/>
        <w:rPr>
          <w:b/>
        </w:rPr>
      </w:pPr>
    </w:p>
    <w:p w:rsidR="009132A7" w:rsidRDefault="009132A7" w:rsidP="00641805">
      <w:pPr>
        <w:spacing w:line="276" w:lineRule="auto"/>
        <w:ind w:firstLine="902"/>
        <w:jc w:val="both"/>
      </w:pPr>
      <w:r w:rsidRPr="00186736">
        <w:t>Kiekvieną trimestrą vykdytas</w:t>
      </w:r>
      <w:r w:rsidRPr="00A80DB4">
        <w:t xml:space="preserve"> ugdymo(si) veiklų vertinimas ir įsivertinimas. Pritaikyta ir patobulinta mokinio individualios pažangos įsivertinimo forma. Sukurta ir vykdyta gabių ir talentingų vaikų ugdymo programa, pagerėjo mokinių pažangumas (0,2</w:t>
      </w:r>
      <w:r>
        <w:t>7</w:t>
      </w:r>
      <w:r w:rsidRPr="00A80DB4">
        <w:t xml:space="preserve">%). Gimnazijos veiklos įsivertinimo grupės </w:t>
      </w:r>
      <w:r w:rsidRPr="0012792A">
        <w:t>inicijuotos priežiūros veiklos (kaupiamojo vertinimo naudojimo, mokymosi proceso diferencijavimo, individualizavimo, skaitymo ir rašymo</w:t>
      </w:r>
      <w:r>
        <w:t xml:space="preserve"> strategijų taikymo pamokoje, individualios mokinio pažangos fiksavimo, patyriminio ugdymo)</w:t>
      </w:r>
      <w:r>
        <w:rPr>
          <w:color w:val="00B050"/>
        </w:rPr>
        <w:t xml:space="preserve"> </w:t>
      </w:r>
      <w:r w:rsidRPr="00A80DB4">
        <w:t xml:space="preserve">padėjo tobulinti problemines </w:t>
      </w:r>
      <w:r>
        <w:t xml:space="preserve">ugdymo </w:t>
      </w:r>
      <w:r w:rsidRPr="00A80DB4">
        <w:t>sritis, darė įtaką mokyklos pažangai. Gimnazijos vaiko gerovės komisija ypatingą dėmesį skyrė pagalbos mokiniui teikimui, pa</w:t>
      </w:r>
      <w:r>
        <w:t xml:space="preserve">žangumui ir elgesio stebėsenai. </w:t>
      </w:r>
    </w:p>
    <w:p w:rsidR="009132A7" w:rsidRPr="009B4B30" w:rsidRDefault="009132A7" w:rsidP="00641805">
      <w:pPr>
        <w:spacing w:line="276" w:lineRule="auto"/>
        <w:ind w:firstLine="902"/>
        <w:jc w:val="both"/>
      </w:pPr>
    </w:p>
    <w:p w:rsidR="009132A7" w:rsidRPr="00A80DB4" w:rsidRDefault="009132A7" w:rsidP="00641805">
      <w:pPr>
        <w:spacing w:line="276" w:lineRule="auto"/>
        <w:ind w:firstLine="902"/>
        <w:jc w:val="both"/>
        <w:rPr>
          <w:b/>
        </w:rPr>
      </w:pPr>
      <w:r w:rsidRPr="00A80DB4">
        <w:rPr>
          <w:b/>
        </w:rPr>
        <w:t>3.</w:t>
      </w:r>
      <w:r>
        <w:rPr>
          <w:b/>
        </w:rPr>
        <w:t xml:space="preserve"> </w:t>
      </w:r>
      <w:r w:rsidRPr="00A80DB4">
        <w:rPr>
          <w:b/>
        </w:rPr>
        <w:t>Kurti naujas komunikavimo ir bendradarbiavimo formas su gimnazijos partneriais – tėvais, rėmėjais, vietos politikais, įvairiomis jaunimo organizacijomis, žiniasklaidos atstovais, galinčiais daryti tiesioginę ar netiesioginę įtaką ugdymo(si) kokybei.</w:t>
      </w:r>
    </w:p>
    <w:p w:rsidR="009132A7" w:rsidRPr="00A80DB4" w:rsidRDefault="009132A7" w:rsidP="00641805">
      <w:pPr>
        <w:spacing w:line="276" w:lineRule="auto"/>
        <w:ind w:firstLine="902"/>
        <w:jc w:val="both"/>
        <w:rPr>
          <w:b/>
        </w:rPr>
      </w:pPr>
    </w:p>
    <w:p w:rsidR="009132A7" w:rsidRPr="00A80DB4" w:rsidRDefault="009132A7" w:rsidP="00C97343">
      <w:pPr>
        <w:spacing w:line="276" w:lineRule="auto"/>
        <w:jc w:val="both"/>
      </w:pPr>
      <w:r w:rsidRPr="00C64BC6">
        <w:t xml:space="preserve">       Mokyklos administracija inicijavo bendradarbiavimo priemonių su mokyklos partneriais tobulinimą, mokyklos įvaizdžio gerinimą. Gimnazijos vykdytų veiklų aprašus, metodines priemones,</w:t>
      </w:r>
      <w:r w:rsidRPr="00E865CC">
        <w:t xml:space="preserve"> pateiktis, pranešimus talpinome į  elektronines aplinkas</w:t>
      </w:r>
      <w:r w:rsidRPr="00A80DB4">
        <w:t>: e-dienyną, gimnazijos internetinį puslapį, dalykines ir bibliotekos svetaines,</w:t>
      </w:r>
      <w:r>
        <w:t xml:space="preserve"> į metodinę internetinę svetainę ,,Debesų klasė“,</w:t>
      </w:r>
      <w:r w:rsidRPr="00A80DB4">
        <w:t xml:space="preserve"> </w:t>
      </w:r>
      <w:r>
        <w:t>Pagėgių savivaldybės tinklalapį ir</w:t>
      </w:r>
      <w:r w:rsidRPr="00A80DB4">
        <w:t xml:space="preserve"> spaudoje. Populiarinant Johanes</w:t>
      </w:r>
      <w:r>
        <w:t>o Bobrovskio vardą pravestos</w:t>
      </w:r>
      <w:r w:rsidRPr="00A80DB4">
        <w:t xml:space="preserve"> integruoto</w:t>
      </w:r>
      <w:r>
        <w:t xml:space="preserve">s netradicinės pamokos. Teigiamą poveikį ugdymo kokybei padarė taikytos </w:t>
      </w:r>
      <w:r w:rsidRPr="00A80DB4">
        <w:t>b</w:t>
      </w:r>
      <w:r>
        <w:t>endradarbiavimo su tėvais priemonės (organizuota atvirų durų diena, atvirų pamokų stebėjimas, diskusija)</w:t>
      </w:r>
      <w:r w:rsidRPr="00A80DB4">
        <w:t>. Patyčių preven</w:t>
      </w:r>
      <w:r>
        <w:t>cijai vykdytos Gerumo, Tolerancijos, Savaitės be patyčių akcijos, tačiau šią sritį tobulinsime</w:t>
      </w:r>
      <w:r w:rsidRPr="00A80DB4">
        <w:t>.</w:t>
      </w:r>
      <w:r>
        <w:t xml:space="preserve"> </w:t>
      </w:r>
    </w:p>
    <w:p w:rsidR="009132A7" w:rsidRPr="00C37DF5" w:rsidRDefault="009132A7" w:rsidP="00AE7FC1">
      <w:pPr>
        <w:spacing w:line="276" w:lineRule="auto"/>
        <w:jc w:val="both"/>
        <w:rPr>
          <w:color w:val="00B050"/>
        </w:rPr>
      </w:pPr>
    </w:p>
    <w:p w:rsidR="009132A7" w:rsidRPr="00A80DB4" w:rsidRDefault="009132A7" w:rsidP="00641805">
      <w:pPr>
        <w:spacing w:line="276" w:lineRule="auto"/>
        <w:ind w:firstLine="902"/>
        <w:jc w:val="both"/>
        <w:rPr>
          <w:b/>
        </w:rPr>
      </w:pPr>
      <w:r w:rsidRPr="00A80DB4">
        <w:rPr>
          <w:b/>
        </w:rPr>
        <w:t xml:space="preserve">           Mokyklos veiklos įsivertinimas:</w:t>
      </w:r>
    </w:p>
    <w:p w:rsidR="009132A7" w:rsidRPr="00A80DB4" w:rsidRDefault="009132A7" w:rsidP="00641805">
      <w:pPr>
        <w:spacing w:line="276" w:lineRule="auto"/>
        <w:ind w:firstLine="902"/>
        <w:jc w:val="both"/>
      </w:pPr>
      <w:r>
        <w:t xml:space="preserve">    Mokyklos</w:t>
      </w:r>
      <w:r w:rsidRPr="00A80DB4">
        <w:t xml:space="preserve"> veiklos įsivertin</w:t>
      </w:r>
      <w:r>
        <w:t xml:space="preserve">imo grupė stebėjo ir tyrė mokymosi mokytis kompetencijos ugdymą, teikė </w:t>
      </w:r>
      <w:r w:rsidRPr="00A80DB4">
        <w:t>pasiūlymus</w:t>
      </w:r>
      <w:r>
        <w:t xml:space="preserve"> dėl mokymosi mokytis kompetencijos ugdymo tobulinimo.</w:t>
      </w:r>
      <w:r w:rsidRPr="00A80DB4">
        <w:t xml:space="preserve"> Mokyklos administracija </w:t>
      </w:r>
      <w:r w:rsidRPr="00575F83">
        <w:t>telkė m</w:t>
      </w:r>
      <w:r w:rsidRPr="00A80DB4">
        <w:t xml:space="preserve">okytojus kryptingai tobulinti savo profesines kompetencijas, daryti sklaidą. Dėmesys skiriamas ne tik dalykinių pasiekimų ugdymui, </w:t>
      </w:r>
      <w:r w:rsidRPr="00065428">
        <w:t>bet ugdomos ir</w:t>
      </w:r>
      <w:r w:rsidRPr="00A80DB4">
        <w:t xml:space="preserve"> bendrosios asmens kompetencijos.</w:t>
      </w:r>
    </w:p>
    <w:p w:rsidR="009132A7" w:rsidRPr="00A80DB4" w:rsidRDefault="009132A7" w:rsidP="00421025">
      <w:pPr>
        <w:spacing w:line="276" w:lineRule="auto"/>
        <w:ind w:firstLine="902"/>
        <w:jc w:val="both"/>
      </w:pPr>
      <w:r w:rsidRPr="00A80DB4">
        <w:t xml:space="preserve">   Tirta Mokinių mokėjimo mokytis kompetencijos</w:t>
      </w:r>
      <w:r>
        <w:t xml:space="preserve"> (MMK) ugdymosi sritis džiugina.</w:t>
      </w:r>
      <w:r w:rsidRPr="00A80DB4">
        <w:t xml:space="preserve"> Mokiniai skatinami sieti išmoktus dalykus ir asmenines patirtis su nežinomais dalykais kuriant prasmingus ryšius. Jie mokomi vizualizuoti ir paaiškinti savo mąstymą, pademonstruoti įgūdžius, gebėjimus ir veiklos būdus. Nuolat grįžtant prie jau išmoktų dalykų, mokomasi sieti idėjas, suvokti, patikrinti ir perkonstruoti savo supratimą ar mąstymo būdą.</w:t>
      </w:r>
    </w:p>
    <w:p w:rsidR="009132A7" w:rsidRPr="00B8208F" w:rsidRDefault="009132A7" w:rsidP="00641805">
      <w:pPr>
        <w:spacing w:line="276" w:lineRule="auto"/>
        <w:ind w:firstLine="902"/>
        <w:jc w:val="both"/>
      </w:pPr>
      <w:r w:rsidRPr="00A80DB4">
        <w:t xml:space="preserve">   Tirta gimnazijos veiklos sritis ,,Ugdymas ir mokymasis“ atskleidė ir privalumus, ir trūkumus. 35%</w:t>
      </w:r>
      <w:r>
        <w:t xml:space="preserve"> III-IV g klasių</w:t>
      </w:r>
      <w:r w:rsidRPr="00A80DB4">
        <w:t xml:space="preserve"> mokinių </w:t>
      </w:r>
      <w:r w:rsidRPr="00065428">
        <w:t>nepatenkinti tvarkaraščio sudarymu.</w:t>
      </w:r>
      <w:r>
        <w:t xml:space="preserve"> </w:t>
      </w:r>
      <w:r>
        <w:rPr>
          <w:color w:val="00B050"/>
        </w:rPr>
        <w:t xml:space="preserve"> </w:t>
      </w:r>
      <w:r>
        <w:t>Integruotos pamokos mažina mokymosi krūvį</w:t>
      </w:r>
      <w:r w:rsidRPr="00A80DB4">
        <w:t xml:space="preserve">. Tai teigia 57% mokinių. Tiriant kaupiamąjį vertinimą nustatyta, kad mokiniams patraukliausia </w:t>
      </w:r>
      <w:r w:rsidRPr="00844DC2">
        <w:t>internetinė Class DoJo</w:t>
      </w:r>
      <w:r w:rsidRPr="00A80DB4">
        <w:t xml:space="preserve"> </w:t>
      </w:r>
      <w:r>
        <w:t>kaupiamojo</w:t>
      </w:r>
      <w:r>
        <w:rPr>
          <w:color w:val="00B050"/>
        </w:rPr>
        <w:t xml:space="preserve"> </w:t>
      </w:r>
      <w:r w:rsidRPr="00A80DB4">
        <w:t xml:space="preserve">vertinimo sistema. Individualios mokinių pažangos stebėsenos rezultatai itin teigiami, nes </w:t>
      </w:r>
      <w:r w:rsidRPr="00B8208F">
        <w:t>mokinių bendras pažangumas lyginant su praėjusiais mokslo metais pagerėjo nuo</w:t>
      </w:r>
      <w:r>
        <w:t xml:space="preserve"> 6,73</w:t>
      </w:r>
      <w:r w:rsidRPr="00B8208F">
        <w:t xml:space="preserve"> iki 7,0. </w:t>
      </w:r>
    </w:p>
    <w:p w:rsidR="009132A7" w:rsidRPr="00A80DB4" w:rsidRDefault="009132A7" w:rsidP="00641805">
      <w:pPr>
        <w:spacing w:line="276" w:lineRule="auto"/>
        <w:ind w:firstLine="902"/>
        <w:jc w:val="both"/>
      </w:pPr>
      <w:r>
        <w:t xml:space="preserve">   Mokytojai vykdė G</w:t>
      </w:r>
      <w:r w:rsidRPr="00A80DB4">
        <w:t>ab</w:t>
      </w:r>
      <w:r>
        <w:t>ių ir talentingų mokinių ugdymo programą</w:t>
      </w:r>
      <w:r w:rsidRPr="00A80DB4">
        <w:t xml:space="preserve">. </w:t>
      </w:r>
      <w:r>
        <w:t xml:space="preserve">Remiantis atlikta anketine </w:t>
      </w:r>
      <w:r w:rsidRPr="0012792A">
        <w:t>apklausa galime teigti</w:t>
      </w:r>
      <w:r w:rsidRPr="0012792A">
        <w:rPr>
          <w:b/>
        </w:rPr>
        <w:t xml:space="preserve">, </w:t>
      </w:r>
      <w:r w:rsidRPr="0012792A">
        <w:t xml:space="preserve"> kad gabūs</w:t>
      </w:r>
      <w:r w:rsidRPr="00A80DB4">
        <w:t xml:space="preserve"> mokiniai plačiau domisi mokomuoju dalyku. </w:t>
      </w:r>
    </w:p>
    <w:p w:rsidR="009132A7" w:rsidRPr="00A80DB4" w:rsidRDefault="009132A7" w:rsidP="003B55C2">
      <w:pPr>
        <w:spacing w:line="276" w:lineRule="auto"/>
        <w:ind w:firstLine="902"/>
        <w:jc w:val="both"/>
      </w:pPr>
      <w:r w:rsidRPr="00A80DB4">
        <w:t xml:space="preserve">    Skatinama lyderystė: didelę dalį sprendimų priima bendruomenė, veikloms vadovauja </w:t>
      </w:r>
      <w:r w:rsidRPr="00D449AD">
        <w:t>kompetentingi jos nariai, pritariama asmeninei iniciatyvai. Mokyklos bendruomenė refleksyvi: apmąsto bei aptaria savo veiklą ir bendro gyvenimo įvykius, įsivertina, geba pasimokyti iš patirties ir pagrįstai planuoti. Mokiniai</w:t>
      </w:r>
      <w:r w:rsidRPr="00A80DB4">
        <w:t xml:space="preserve"> prisideda prie mokyklos aplinkų kūrimo savo idėjomis ir darbais: demonstruojami ne tik baigti mokinių darbai, bet ir kūrybos, diskusijų procesas. Mokykloje veikia </w:t>
      </w:r>
      <w:r w:rsidRPr="001A42AB">
        <w:t>stipri m</w:t>
      </w:r>
      <w:r w:rsidRPr="00A80DB4">
        <w:t>okinių savivalda</w:t>
      </w:r>
      <w:r>
        <w:t>: teikė mokyklos administracijai pasiūlymus dėl renginių, popiečių, akcijų, tėvų susirinkimų, mokyklos savivaldų diskusijų organizavimo, buvo iniciatoriais ir rengėjais vykdant popamokinę veiklą. Ypatingą dėmesį skyrė</w:t>
      </w:r>
      <w:r w:rsidRPr="00A80DB4">
        <w:t xml:space="preserve">me asmenybės ūgčiai, kad mokiniai įgytų būtinas šiuolaikiniam gyvenimui kompetencijas. </w:t>
      </w:r>
    </w:p>
    <w:p w:rsidR="009132A7" w:rsidRPr="00A80DB4" w:rsidRDefault="009132A7" w:rsidP="00641805">
      <w:pPr>
        <w:spacing w:line="276" w:lineRule="auto"/>
        <w:ind w:firstLine="902"/>
        <w:jc w:val="both"/>
      </w:pPr>
      <w:r w:rsidRPr="00A80DB4">
        <w:t xml:space="preserve">        </w:t>
      </w:r>
    </w:p>
    <w:p w:rsidR="009132A7" w:rsidRPr="00A80DB4" w:rsidRDefault="009132A7" w:rsidP="00641805">
      <w:pPr>
        <w:spacing w:line="276" w:lineRule="auto"/>
        <w:ind w:firstLine="902"/>
        <w:jc w:val="both"/>
        <w:rPr>
          <w:b/>
        </w:rPr>
      </w:pPr>
      <w:r w:rsidRPr="00A80DB4">
        <w:rPr>
          <w:b/>
        </w:rPr>
        <w:t>SSGG analizė:</w:t>
      </w:r>
    </w:p>
    <w:p w:rsidR="009132A7" w:rsidRPr="00A80DB4" w:rsidRDefault="009132A7" w:rsidP="00641805">
      <w:pPr>
        <w:spacing w:line="276" w:lineRule="auto"/>
        <w:ind w:firstLine="902"/>
        <w:jc w:val="both"/>
      </w:pPr>
      <w:r w:rsidRPr="00A80DB4">
        <w:rPr>
          <w:b/>
        </w:rPr>
        <w:t>Stiprybės</w:t>
      </w:r>
      <w:r w:rsidRPr="00A80DB4">
        <w:t xml:space="preserve">:  kvalifikuoti ir kompetentingi specialistai; mokymasis be sienų ( kūrybiškos, netradicinės pamokos); mokymasis ir veikimas komandomis (aktyvi metodinė veikla); yra gabių ir motyvuotų mokinių; geri mokinių pasiekimai dalykinėse olimpiadose savivaldybėje; aktyvus mokytojų ir mokinių dalyvavimas respublikinėse ir regioninėse konferencijose bei konkursuose; nuolat atnaujinamos ugdymo(si)  aplinkos ir erdvės; individualios mokinio pažangos stebėsena (nekrinta mokymosi pasiekimų rezultatų vidurkis); bendradarbiavimas su socialiniais partneriais ir kaimo bendruomene; sudarytos sąlygos lankyti neformaliojo ugdymo būrelius visiems mokiniams (mokiniai pavežami); </w:t>
      </w:r>
      <w:r w:rsidRPr="00A80DB4">
        <w:rPr>
          <w:b/>
        </w:rPr>
        <w:t xml:space="preserve"> </w:t>
      </w:r>
    </w:p>
    <w:p w:rsidR="009132A7" w:rsidRPr="00A80DB4" w:rsidRDefault="009132A7" w:rsidP="00641805">
      <w:pPr>
        <w:spacing w:line="276" w:lineRule="auto"/>
        <w:ind w:firstLine="902"/>
        <w:jc w:val="both"/>
      </w:pPr>
      <w:r w:rsidRPr="00A80DB4">
        <w:rPr>
          <w:b/>
        </w:rPr>
        <w:t xml:space="preserve">Silpnybės:  </w:t>
      </w:r>
      <w:r w:rsidRPr="00A80DB4">
        <w:t>nepakankama materialinė bazė (trūksta multimedijų, priemonių gamtos mokslų laboratoriniams ir praktiniams darbams, neįrengti technologijų kabinetai); nėra vietinio maitinimo; pasyvus tėvų dalyvavimas mokyklos veikloje; dalis mokinių yra nemotyvuoti</w:t>
      </w:r>
      <w:r>
        <w:t>; žema bendra mokinių kultūra (</w:t>
      </w:r>
      <w:r w:rsidRPr="00A80DB4">
        <w:t>mokinio taisyklių nesilaikymas, mokytojų teisių nepaisymas); blogėjantis mokinių lankomumas.</w:t>
      </w:r>
    </w:p>
    <w:p w:rsidR="009132A7" w:rsidRPr="00A80DB4" w:rsidRDefault="009132A7" w:rsidP="00641805">
      <w:pPr>
        <w:spacing w:line="276" w:lineRule="auto"/>
        <w:ind w:firstLine="902"/>
        <w:jc w:val="both"/>
      </w:pPr>
      <w:r w:rsidRPr="00A80DB4">
        <w:t>Ugdymo procese būtina tobulinti ugdymo diferencijavimą, individualizavimą.</w:t>
      </w:r>
    </w:p>
    <w:p w:rsidR="009132A7" w:rsidRPr="00A80DB4" w:rsidRDefault="009132A7" w:rsidP="00641805">
      <w:pPr>
        <w:spacing w:line="276" w:lineRule="auto"/>
        <w:ind w:firstLine="902"/>
        <w:jc w:val="both"/>
      </w:pPr>
      <w:r w:rsidRPr="00A80DB4">
        <w:rPr>
          <w:b/>
        </w:rPr>
        <w:t xml:space="preserve">Galimybės: </w:t>
      </w:r>
      <w:r w:rsidRPr="00A80DB4">
        <w:t>mokinių pavėžėjimas sportuoti į Lumpėnų skyrių; IT naudojimas visose pamokose; mikroklimato gerinimas; dalyvavimas įvairiuose projektuose; dalyvavimas nemokamuose seminaruose, vebinaruose; naujų socialinių partnerių ir paramos paieška.</w:t>
      </w:r>
    </w:p>
    <w:p w:rsidR="009132A7" w:rsidRPr="00A80DB4" w:rsidRDefault="009132A7" w:rsidP="00641805">
      <w:pPr>
        <w:spacing w:line="276" w:lineRule="auto"/>
        <w:ind w:firstLine="902"/>
        <w:jc w:val="both"/>
      </w:pPr>
      <w:r w:rsidRPr="00A80DB4">
        <w:rPr>
          <w:b/>
        </w:rPr>
        <w:t xml:space="preserve">Grėsmės: </w:t>
      </w:r>
      <w:r w:rsidRPr="00A80DB4">
        <w:t>Mažėjantis mokinių skaičius; grėsmė tapti progimnazija; socialinės rizikos šeimų daugėjimas; silpnėja mokinių fizinė sveikata, sporto bazė.</w:t>
      </w:r>
    </w:p>
    <w:p w:rsidR="009132A7" w:rsidRPr="00A80DB4" w:rsidRDefault="009132A7" w:rsidP="00641805">
      <w:pPr>
        <w:spacing w:line="276" w:lineRule="auto"/>
        <w:jc w:val="both"/>
      </w:pPr>
      <w:r w:rsidRPr="00A80DB4">
        <w:rPr>
          <w:b/>
        </w:rPr>
        <w:t xml:space="preserve">               Tobulintinos sritys: </w:t>
      </w:r>
      <w:r w:rsidRPr="00A80DB4">
        <w:t xml:space="preserve">asmenybės branda, III – IV g. klasių tvarkaraščiai, vadovavimas mokymuisi, mokymosi patirtys, vertinimas ugdant.  </w:t>
      </w:r>
    </w:p>
    <w:p w:rsidR="009132A7" w:rsidRPr="00A80DB4" w:rsidRDefault="009132A7" w:rsidP="00641805">
      <w:pPr>
        <w:spacing w:line="276" w:lineRule="auto"/>
        <w:ind w:firstLine="902"/>
        <w:jc w:val="both"/>
        <w:rPr>
          <w:b/>
        </w:rPr>
      </w:pPr>
      <w:r w:rsidRPr="00A80DB4">
        <w:rPr>
          <w:b/>
        </w:rPr>
        <w:t xml:space="preserve"> </w:t>
      </w:r>
    </w:p>
    <w:p w:rsidR="009132A7" w:rsidRPr="00A80DB4" w:rsidRDefault="009132A7" w:rsidP="00641805">
      <w:pPr>
        <w:spacing w:line="276" w:lineRule="auto"/>
        <w:jc w:val="both"/>
        <w:rPr>
          <w:b/>
        </w:rPr>
      </w:pPr>
      <w:r w:rsidRPr="00A80DB4">
        <w:rPr>
          <w:b/>
        </w:rPr>
        <w:t>III. UŽDAVINIŲ ĮGYVENDINIMAS</w:t>
      </w:r>
    </w:p>
    <w:p w:rsidR="009132A7" w:rsidRPr="00A80DB4" w:rsidRDefault="009132A7" w:rsidP="00641805">
      <w:pPr>
        <w:spacing w:line="276" w:lineRule="auto"/>
        <w:jc w:val="both"/>
        <w:rPr>
          <w:b/>
        </w:rPr>
      </w:pPr>
    </w:p>
    <w:p w:rsidR="009132A7" w:rsidRPr="00A80DB4" w:rsidRDefault="009132A7" w:rsidP="00641805">
      <w:pPr>
        <w:spacing w:line="276" w:lineRule="auto"/>
        <w:ind w:firstLine="900"/>
        <w:jc w:val="both"/>
      </w:pPr>
      <w:r w:rsidRPr="00A80DB4">
        <w:t>5.  Besimokančių mokinių skaičius:</w:t>
      </w:r>
    </w:p>
    <w:p w:rsidR="009132A7" w:rsidRPr="00A80DB4" w:rsidRDefault="009132A7" w:rsidP="00641805">
      <w:pPr>
        <w:spacing w:line="276" w:lineRule="auto"/>
        <w:ind w:firstLine="900"/>
        <w:jc w:val="both"/>
      </w:pPr>
      <w:r w:rsidRPr="00A80DB4">
        <w:t>Vilkyškių Johaneso Bobrovskio gimnazijos:</w:t>
      </w:r>
    </w:p>
    <w:p w:rsidR="009132A7" w:rsidRPr="00A80DB4" w:rsidRDefault="009132A7" w:rsidP="00641805">
      <w:pPr>
        <w:spacing w:line="276" w:lineRule="auto"/>
        <w:ind w:firstLine="9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276"/>
        <w:gridCol w:w="1282"/>
        <w:gridCol w:w="558"/>
        <w:gridCol w:w="500"/>
        <w:gridCol w:w="596"/>
        <w:gridCol w:w="699"/>
        <w:gridCol w:w="892"/>
        <w:gridCol w:w="1256"/>
        <w:gridCol w:w="1269"/>
      </w:tblGrid>
      <w:tr w:rsidR="009132A7" w:rsidRPr="00A80DB4">
        <w:tc>
          <w:tcPr>
            <w:tcW w:w="1526" w:type="dxa"/>
          </w:tcPr>
          <w:p w:rsidR="009132A7" w:rsidRPr="00A80DB4" w:rsidRDefault="009132A7" w:rsidP="00641805">
            <w:pPr>
              <w:spacing w:line="276" w:lineRule="auto"/>
              <w:jc w:val="both"/>
            </w:pPr>
          </w:p>
        </w:tc>
        <w:tc>
          <w:tcPr>
            <w:tcW w:w="1276" w:type="dxa"/>
            <w:vMerge w:val="restart"/>
          </w:tcPr>
          <w:p w:rsidR="009132A7" w:rsidRPr="00A80DB4" w:rsidRDefault="009132A7" w:rsidP="00641805">
            <w:pPr>
              <w:spacing w:line="276" w:lineRule="auto"/>
              <w:jc w:val="both"/>
            </w:pPr>
            <w:r w:rsidRPr="00A80DB4">
              <w:t>Ikimokyk</w:t>
            </w:r>
          </w:p>
          <w:p w:rsidR="009132A7" w:rsidRPr="00A80DB4" w:rsidRDefault="009132A7" w:rsidP="00641805">
            <w:pPr>
              <w:spacing w:line="276" w:lineRule="auto"/>
              <w:jc w:val="both"/>
            </w:pPr>
            <w:r w:rsidRPr="00A80DB4">
              <w:t>linio ugdymo grupė</w:t>
            </w:r>
          </w:p>
        </w:tc>
        <w:tc>
          <w:tcPr>
            <w:tcW w:w="1282" w:type="dxa"/>
            <w:vMerge w:val="restart"/>
          </w:tcPr>
          <w:p w:rsidR="009132A7" w:rsidRPr="00A80DB4" w:rsidRDefault="009132A7" w:rsidP="00641805">
            <w:pPr>
              <w:spacing w:line="276" w:lineRule="auto"/>
              <w:jc w:val="both"/>
            </w:pPr>
            <w:r w:rsidRPr="00A80DB4">
              <w:t>Priešmokyklinio ugdymo grupė</w:t>
            </w:r>
          </w:p>
        </w:tc>
        <w:tc>
          <w:tcPr>
            <w:tcW w:w="2353" w:type="dxa"/>
            <w:gridSpan w:val="4"/>
          </w:tcPr>
          <w:p w:rsidR="009132A7" w:rsidRPr="00A80DB4" w:rsidRDefault="009132A7" w:rsidP="00641805">
            <w:pPr>
              <w:spacing w:line="276" w:lineRule="auto"/>
              <w:jc w:val="both"/>
            </w:pPr>
          </w:p>
        </w:tc>
        <w:tc>
          <w:tcPr>
            <w:tcW w:w="892" w:type="dxa"/>
          </w:tcPr>
          <w:p w:rsidR="009132A7" w:rsidRPr="00A80DB4" w:rsidRDefault="009132A7" w:rsidP="00641805">
            <w:pPr>
              <w:spacing w:line="276" w:lineRule="auto"/>
              <w:jc w:val="both"/>
            </w:pPr>
          </w:p>
        </w:tc>
        <w:tc>
          <w:tcPr>
            <w:tcW w:w="1256" w:type="dxa"/>
            <w:vMerge w:val="restart"/>
          </w:tcPr>
          <w:p w:rsidR="009132A7" w:rsidRPr="00A80DB4" w:rsidRDefault="009132A7" w:rsidP="00641805">
            <w:pPr>
              <w:spacing w:line="276" w:lineRule="auto"/>
              <w:jc w:val="both"/>
            </w:pPr>
            <w:r>
              <w:t>Iš jų spec.</w:t>
            </w:r>
            <w:r w:rsidRPr="00A80DB4">
              <w:t xml:space="preserve"> ugdymosi poreikių turinčių mokinių</w:t>
            </w:r>
          </w:p>
        </w:tc>
        <w:tc>
          <w:tcPr>
            <w:tcW w:w="1269" w:type="dxa"/>
            <w:vMerge w:val="restart"/>
          </w:tcPr>
          <w:p w:rsidR="009132A7" w:rsidRPr="00A80DB4" w:rsidRDefault="009132A7" w:rsidP="00641805">
            <w:pPr>
              <w:spacing w:line="276" w:lineRule="auto"/>
              <w:jc w:val="both"/>
            </w:pPr>
            <w:r w:rsidRPr="00A80DB4">
              <w:t>Gaunančių nemokamą maitinimą</w:t>
            </w:r>
          </w:p>
        </w:tc>
      </w:tr>
      <w:tr w:rsidR="009132A7" w:rsidRPr="00A80DB4">
        <w:tc>
          <w:tcPr>
            <w:tcW w:w="1526" w:type="dxa"/>
          </w:tcPr>
          <w:p w:rsidR="009132A7" w:rsidRPr="00A80DB4" w:rsidRDefault="009132A7" w:rsidP="00641805">
            <w:pPr>
              <w:spacing w:line="276" w:lineRule="auto"/>
              <w:jc w:val="both"/>
            </w:pPr>
          </w:p>
        </w:tc>
        <w:tc>
          <w:tcPr>
            <w:tcW w:w="1276" w:type="dxa"/>
            <w:vMerge/>
          </w:tcPr>
          <w:p w:rsidR="009132A7" w:rsidRPr="00A80DB4" w:rsidRDefault="009132A7" w:rsidP="00641805">
            <w:pPr>
              <w:spacing w:line="276" w:lineRule="auto"/>
              <w:jc w:val="both"/>
            </w:pPr>
          </w:p>
        </w:tc>
        <w:tc>
          <w:tcPr>
            <w:tcW w:w="1282" w:type="dxa"/>
            <w:vMerge/>
          </w:tcPr>
          <w:p w:rsidR="009132A7" w:rsidRPr="00A80DB4" w:rsidRDefault="009132A7" w:rsidP="00641805">
            <w:pPr>
              <w:spacing w:line="276" w:lineRule="auto"/>
              <w:jc w:val="both"/>
            </w:pPr>
          </w:p>
        </w:tc>
        <w:tc>
          <w:tcPr>
            <w:tcW w:w="558" w:type="dxa"/>
          </w:tcPr>
          <w:p w:rsidR="009132A7" w:rsidRPr="00A80DB4" w:rsidRDefault="009132A7" w:rsidP="00641805">
            <w:pPr>
              <w:spacing w:line="276" w:lineRule="auto"/>
              <w:jc w:val="both"/>
            </w:pPr>
            <w:r w:rsidRPr="00A80DB4">
              <w:t>1-4</w:t>
            </w:r>
          </w:p>
        </w:tc>
        <w:tc>
          <w:tcPr>
            <w:tcW w:w="500" w:type="dxa"/>
          </w:tcPr>
          <w:p w:rsidR="009132A7" w:rsidRPr="00A80DB4" w:rsidRDefault="009132A7" w:rsidP="00641805">
            <w:pPr>
              <w:spacing w:line="276" w:lineRule="auto"/>
              <w:jc w:val="both"/>
            </w:pPr>
            <w:r w:rsidRPr="00A80DB4">
              <w:t>5-8</w:t>
            </w:r>
          </w:p>
        </w:tc>
        <w:tc>
          <w:tcPr>
            <w:tcW w:w="596" w:type="dxa"/>
          </w:tcPr>
          <w:p w:rsidR="009132A7" w:rsidRPr="00A80DB4" w:rsidRDefault="009132A7" w:rsidP="00641805">
            <w:pPr>
              <w:spacing w:line="276" w:lineRule="auto"/>
              <w:jc w:val="both"/>
            </w:pPr>
            <w:r w:rsidRPr="00A80DB4">
              <w:t>9-10</w:t>
            </w:r>
          </w:p>
        </w:tc>
        <w:tc>
          <w:tcPr>
            <w:tcW w:w="699" w:type="dxa"/>
          </w:tcPr>
          <w:p w:rsidR="009132A7" w:rsidRPr="00A80DB4" w:rsidRDefault="009132A7" w:rsidP="00641805">
            <w:pPr>
              <w:spacing w:line="276" w:lineRule="auto"/>
              <w:jc w:val="both"/>
            </w:pPr>
            <w:r w:rsidRPr="00A80DB4">
              <w:t>11-12</w:t>
            </w:r>
          </w:p>
        </w:tc>
        <w:tc>
          <w:tcPr>
            <w:tcW w:w="892" w:type="dxa"/>
          </w:tcPr>
          <w:p w:rsidR="009132A7" w:rsidRPr="00A80DB4" w:rsidRDefault="009132A7" w:rsidP="00641805">
            <w:pPr>
              <w:spacing w:line="276" w:lineRule="auto"/>
              <w:jc w:val="both"/>
            </w:pPr>
            <w:r w:rsidRPr="00A80DB4">
              <w:t>Iš viso</w:t>
            </w:r>
          </w:p>
        </w:tc>
        <w:tc>
          <w:tcPr>
            <w:tcW w:w="1256" w:type="dxa"/>
            <w:vMerge/>
          </w:tcPr>
          <w:p w:rsidR="009132A7" w:rsidRPr="00A80DB4" w:rsidRDefault="009132A7" w:rsidP="00641805">
            <w:pPr>
              <w:spacing w:line="276" w:lineRule="auto"/>
              <w:jc w:val="both"/>
            </w:pPr>
          </w:p>
        </w:tc>
        <w:tc>
          <w:tcPr>
            <w:tcW w:w="1269" w:type="dxa"/>
            <w:vMerge/>
          </w:tcPr>
          <w:p w:rsidR="009132A7" w:rsidRPr="00A80DB4" w:rsidRDefault="009132A7" w:rsidP="00641805">
            <w:pPr>
              <w:spacing w:line="276" w:lineRule="auto"/>
              <w:jc w:val="both"/>
            </w:pPr>
          </w:p>
        </w:tc>
      </w:tr>
      <w:tr w:rsidR="009132A7" w:rsidRPr="00A80DB4">
        <w:tc>
          <w:tcPr>
            <w:tcW w:w="1526" w:type="dxa"/>
          </w:tcPr>
          <w:p w:rsidR="009132A7" w:rsidRPr="00A80DB4" w:rsidRDefault="009132A7" w:rsidP="00641805">
            <w:pPr>
              <w:spacing w:line="276" w:lineRule="auto"/>
              <w:jc w:val="both"/>
            </w:pPr>
            <w:r w:rsidRPr="00A80DB4">
              <w:t>2015-09-01</w:t>
            </w:r>
          </w:p>
        </w:tc>
        <w:tc>
          <w:tcPr>
            <w:tcW w:w="1276" w:type="dxa"/>
          </w:tcPr>
          <w:p w:rsidR="009132A7" w:rsidRPr="00A80DB4" w:rsidRDefault="009132A7" w:rsidP="00641805">
            <w:pPr>
              <w:spacing w:line="276" w:lineRule="auto"/>
              <w:jc w:val="both"/>
            </w:pPr>
            <w:r w:rsidRPr="00A80DB4">
              <w:t>24</w:t>
            </w:r>
          </w:p>
        </w:tc>
        <w:tc>
          <w:tcPr>
            <w:tcW w:w="1282" w:type="dxa"/>
          </w:tcPr>
          <w:p w:rsidR="009132A7" w:rsidRPr="00A80DB4" w:rsidRDefault="009132A7" w:rsidP="00641805">
            <w:pPr>
              <w:spacing w:line="276" w:lineRule="auto"/>
              <w:jc w:val="both"/>
            </w:pPr>
            <w:r w:rsidRPr="00A80DB4">
              <w:t>12</w:t>
            </w:r>
          </w:p>
        </w:tc>
        <w:tc>
          <w:tcPr>
            <w:tcW w:w="558" w:type="dxa"/>
          </w:tcPr>
          <w:p w:rsidR="009132A7" w:rsidRPr="00A80DB4" w:rsidRDefault="009132A7" w:rsidP="00641805">
            <w:pPr>
              <w:spacing w:line="276" w:lineRule="auto"/>
              <w:jc w:val="both"/>
            </w:pPr>
            <w:r w:rsidRPr="00A80DB4">
              <w:t>51</w:t>
            </w:r>
          </w:p>
        </w:tc>
        <w:tc>
          <w:tcPr>
            <w:tcW w:w="500" w:type="dxa"/>
          </w:tcPr>
          <w:p w:rsidR="009132A7" w:rsidRPr="00A80DB4" w:rsidRDefault="009132A7" w:rsidP="00641805">
            <w:pPr>
              <w:spacing w:line="276" w:lineRule="auto"/>
              <w:jc w:val="both"/>
            </w:pPr>
            <w:r w:rsidRPr="00A80DB4">
              <w:t>46</w:t>
            </w:r>
          </w:p>
        </w:tc>
        <w:tc>
          <w:tcPr>
            <w:tcW w:w="596" w:type="dxa"/>
          </w:tcPr>
          <w:p w:rsidR="009132A7" w:rsidRPr="00A80DB4" w:rsidRDefault="009132A7" w:rsidP="00641805">
            <w:pPr>
              <w:spacing w:line="276" w:lineRule="auto"/>
              <w:jc w:val="both"/>
            </w:pPr>
            <w:r w:rsidRPr="00A80DB4">
              <w:t>35</w:t>
            </w:r>
          </w:p>
        </w:tc>
        <w:tc>
          <w:tcPr>
            <w:tcW w:w="699" w:type="dxa"/>
          </w:tcPr>
          <w:p w:rsidR="009132A7" w:rsidRPr="00A80DB4" w:rsidRDefault="009132A7" w:rsidP="00641805">
            <w:pPr>
              <w:spacing w:line="276" w:lineRule="auto"/>
              <w:jc w:val="both"/>
            </w:pPr>
            <w:r w:rsidRPr="00A80DB4">
              <w:t>40</w:t>
            </w:r>
          </w:p>
        </w:tc>
        <w:tc>
          <w:tcPr>
            <w:tcW w:w="892" w:type="dxa"/>
          </w:tcPr>
          <w:p w:rsidR="009132A7" w:rsidRPr="00A80DB4" w:rsidRDefault="009132A7" w:rsidP="00641805">
            <w:pPr>
              <w:spacing w:line="276" w:lineRule="auto"/>
              <w:jc w:val="both"/>
            </w:pPr>
            <w:r w:rsidRPr="00A80DB4">
              <w:t>208</w:t>
            </w:r>
          </w:p>
        </w:tc>
        <w:tc>
          <w:tcPr>
            <w:tcW w:w="1256" w:type="dxa"/>
          </w:tcPr>
          <w:p w:rsidR="009132A7" w:rsidRPr="00A80DB4" w:rsidRDefault="009132A7" w:rsidP="00641805">
            <w:pPr>
              <w:spacing w:line="276" w:lineRule="auto"/>
              <w:jc w:val="both"/>
            </w:pPr>
            <w:r w:rsidRPr="00A80DB4">
              <w:t>21</w:t>
            </w:r>
          </w:p>
        </w:tc>
        <w:tc>
          <w:tcPr>
            <w:tcW w:w="1269" w:type="dxa"/>
          </w:tcPr>
          <w:p w:rsidR="009132A7" w:rsidRPr="00A80DB4" w:rsidRDefault="009132A7" w:rsidP="00641805">
            <w:pPr>
              <w:spacing w:line="276" w:lineRule="auto"/>
              <w:jc w:val="both"/>
              <w:rPr>
                <w:lang w:val="en-US"/>
              </w:rPr>
            </w:pPr>
            <w:r w:rsidRPr="00A80DB4">
              <w:rPr>
                <w:lang w:val="en-US"/>
              </w:rPr>
              <w:t>61</w:t>
            </w:r>
          </w:p>
        </w:tc>
      </w:tr>
      <w:tr w:rsidR="009132A7" w:rsidRPr="00A80DB4">
        <w:tc>
          <w:tcPr>
            <w:tcW w:w="1526" w:type="dxa"/>
          </w:tcPr>
          <w:p w:rsidR="009132A7" w:rsidRPr="00A80DB4" w:rsidRDefault="009132A7" w:rsidP="00641805">
            <w:pPr>
              <w:spacing w:line="276" w:lineRule="auto"/>
              <w:jc w:val="both"/>
            </w:pPr>
            <w:r w:rsidRPr="00A80DB4">
              <w:t>2016-09-01</w:t>
            </w:r>
          </w:p>
        </w:tc>
        <w:tc>
          <w:tcPr>
            <w:tcW w:w="1276" w:type="dxa"/>
          </w:tcPr>
          <w:p w:rsidR="009132A7" w:rsidRPr="00A80DB4" w:rsidRDefault="009132A7" w:rsidP="00641805">
            <w:pPr>
              <w:spacing w:line="276" w:lineRule="auto"/>
              <w:jc w:val="both"/>
            </w:pPr>
            <w:r w:rsidRPr="00A80DB4">
              <w:t>25</w:t>
            </w:r>
          </w:p>
        </w:tc>
        <w:tc>
          <w:tcPr>
            <w:tcW w:w="1282" w:type="dxa"/>
          </w:tcPr>
          <w:p w:rsidR="009132A7" w:rsidRPr="00A80DB4" w:rsidRDefault="009132A7" w:rsidP="00641805">
            <w:pPr>
              <w:spacing w:line="276" w:lineRule="auto"/>
              <w:jc w:val="both"/>
            </w:pPr>
            <w:r w:rsidRPr="00A80DB4">
              <w:t>12</w:t>
            </w:r>
          </w:p>
        </w:tc>
        <w:tc>
          <w:tcPr>
            <w:tcW w:w="558" w:type="dxa"/>
          </w:tcPr>
          <w:p w:rsidR="009132A7" w:rsidRPr="00A80DB4" w:rsidRDefault="009132A7" w:rsidP="00641805">
            <w:pPr>
              <w:spacing w:line="276" w:lineRule="auto"/>
              <w:jc w:val="both"/>
            </w:pPr>
            <w:r w:rsidRPr="00A80DB4">
              <w:t>47</w:t>
            </w:r>
          </w:p>
        </w:tc>
        <w:tc>
          <w:tcPr>
            <w:tcW w:w="500" w:type="dxa"/>
          </w:tcPr>
          <w:p w:rsidR="009132A7" w:rsidRPr="00A80DB4" w:rsidRDefault="009132A7" w:rsidP="00641805">
            <w:pPr>
              <w:spacing w:line="276" w:lineRule="auto"/>
              <w:jc w:val="both"/>
            </w:pPr>
            <w:r w:rsidRPr="00A80DB4">
              <w:t>54</w:t>
            </w:r>
          </w:p>
        </w:tc>
        <w:tc>
          <w:tcPr>
            <w:tcW w:w="596" w:type="dxa"/>
          </w:tcPr>
          <w:p w:rsidR="009132A7" w:rsidRPr="00A80DB4" w:rsidRDefault="009132A7" w:rsidP="00641805">
            <w:pPr>
              <w:spacing w:line="276" w:lineRule="auto"/>
              <w:jc w:val="both"/>
            </w:pPr>
            <w:r w:rsidRPr="00A80DB4">
              <w:t>37</w:t>
            </w:r>
          </w:p>
        </w:tc>
        <w:tc>
          <w:tcPr>
            <w:tcW w:w="699" w:type="dxa"/>
          </w:tcPr>
          <w:p w:rsidR="009132A7" w:rsidRPr="00A80DB4" w:rsidRDefault="009132A7" w:rsidP="00641805">
            <w:pPr>
              <w:spacing w:line="276" w:lineRule="auto"/>
              <w:jc w:val="both"/>
            </w:pPr>
            <w:r w:rsidRPr="00A80DB4">
              <w:t>34</w:t>
            </w:r>
          </w:p>
        </w:tc>
        <w:tc>
          <w:tcPr>
            <w:tcW w:w="892" w:type="dxa"/>
          </w:tcPr>
          <w:p w:rsidR="009132A7" w:rsidRPr="00A80DB4" w:rsidRDefault="009132A7" w:rsidP="00641805">
            <w:pPr>
              <w:spacing w:line="276" w:lineRule="auto"/>
              <w:jc w:val="both"/>
            </w:pPr>
            <w:r w:rsidRPr="00A80DB4">
              <w:t>209</w:t>
            </w:r>
          </w:p>
        </w:tc>
        <w:tc>
          <w:tcPr>
            <w:tcW w:w="1256" w:type="dxa"/>
          </w:tcPr>
          <w:p w:rsidR="009132A7" w:rsidRPr="00A80DB4" w:rsidRDefault="009132A7" w:rsidP="00641805">
            <w:pPr>
              <w:spacing w:line="276" w:lineRule="auto"/>
              <w:jc w:val="both"/>
            </w:pPr>
            <w:r w:rsidRPr="00A80DB4">
              <w:t>21</w:t>
            </w:r>
          </w:p>
        </w:tc>
        <w:tc>
          <w:tcPr>
            <w:tcW w:w="1269" w:type="dxa"/>
          </w:tcPr>
          <w:p w:rsidR="009132A7" w:rsidRPr="00A80DB4" w:rsidRDefault="009132A7" w:rsidP="00641805">
            <w:pPr>
              <w:spacing w:line="276" w:lineRule="auto"/>
              <w:jc w:val="both"/>
            </w:pPr>
            <w:r w:rsidRPr="00A80DB4">
              <w:t>54</w:t>
            </w:r>
          </w:p>
        </w:tc>
      </w:tr>
    </w:tbl>
    <w:p w:rsidR="009132A7" w:rsidRPr="00A80DB4" w:rsidRDefault="009132A7" w:rsidP="00641805">
      <w:pPr>
        <w:spacing w:line="276" w:lineRule="auto"/>
        <w:jc w:val="both"/>
      </w:pPr>
      <w:r w:rsidRPr="00A80DB4">
        <w:t xml:space="preserve">             </w:t>
      </w:r>
    </w:p>
    <w:p w:rsidR="009132A7" w:rsidRDefault="009132A7" w:rsidP="00641805">
      <w:pPr>
        <w:spacing w:line="276" w:lineRule="auto"/>
        <w:ind w:firstLine="709"/>
        <w:jc w:val="both"/>
      </w:pPr>
      <w:r w:rsidRPr="00A80DB4">
        <w:t>Lumpėnų Enzio Jagomasto pagrindinio ugdymo skyriaus:</w:t>
      </w:r>
    </w:p>
    <w:p w:rsidR="009132A7" w:rsidRPr="00A80DB4" w:rsidRDefault="009132A7" w:rsidP="00641805">
      <w:pPr>
        <w:spacing w:line="276" w:lineRule="auto"/>
        <w:ind w:firstLine="709"/>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6"/>
        <w:gridCol w:w="1326"/>
        <w:gridCol w:w="1275"/>
        <w:gridCol w:w="993"/>
        <w:gridCol w:w="708"/>
        <w:gridCol w:w="993"/>
        <w:gridCol w:w="2106"/>
        <w:gridCol w:w="1296"/>
      </w:tblGrid>
      <w:tr w:rsidR="009132A7" w:rsidRPr="00A80DB4">
        <w:tc>
          <w:tcPr>
            <w:tcW w:w="1476" w:type="dxa"/>
          </w:tcPr>
          <w:p w:rsidR="009132A7" w:rsidRPr="00A80DB4" w:rsidRDefault="009132A7" w:rsidP="00641805">
            <w:pPr>
              <w:autoSpaceDE w:val="0"/>
              <w:autoSpaceDN w:val="0"/>
              <w:adjustRightInd w:val="0"/>
              <w:spacing w:line="276" w:lineRule="auto"/>
              <w:jc w:val="both"/>
              <w:rPr>
                <w:iCs/>
              </w:rPr>
            </w:pPr>
          </w:p>
        </w:tc>
        <w:tc>
          <w:tcPr>
            <w:tcW w:w="1326" w:type="dxa"/>
          </w:tcPr>
          <w:p w:rsidR="009132A7" w:rsidRPr="00A80DB4" w:rsidRDefault="009132A7" w:rsidP="00641805">
            <w:pPr>
              <w:autoSpaceDE w:val="0"/>
              <w:autoSpaceDN w:val="0"/>
              <w:adjustRightInd w:val="0"/>
              <w:spacing w:line="276" w:lineRule="auto"/>
              <w:jc w:val="both"/>
              <w:rPr>
                <w:iCs/>
              </w:rPr>
            </w:pPr>
            <w:r w:rsidRPr="00A80DB4">
              <w:rPr>
                <w:iCs/>
              </w:rPr>
              <w:t>Mišri priešm</w:t>
            </w:r>
            <w:r>
              <w:rPr>
                <w:iCs/>
              </w:rPr>
              <w:t xml:space="preserve">ok. ugd. </w:t>
            </w:r>
            <w:r w:rsidRPr="00A80DB4">
              <w:rPr>
                <w:iCs/>
              </w:rPr>
              <w:t>grupė</w:t>
            </w:r>
          </w:p>
        </w:tc>
        <w:tc>
          <w:tcPr>
            <w:tcW w:w="1275" w:type="dxa"/>
          </w:tcPr>
          <w:p w:rsidR="009132A7" w:rsidRPr="00A80DB4" w:rsidRDefault="009132A7" w:rsidP="00641805">
            <w:pPr>
              <w:autoSpaceDE w:val="0"/>
              <w:autoSpaceDN w:val="0"/>
              <w:adjustRightInd w:val="0"/>
              <w:spacing w:line="276" w:lineRule="auto"/>
              <w:jc w:val="both"/>
              <w:rPr>
                <w:iCs/>
              </w:rPr>
            </w:pPr>
            <w:r w:rsidRPr="00A80DB4">
              <w:rPr>
                <w:iCs/>
              </w:rPr>
              <w:t>1-4</w:t>
            </w:r>
          </w:p>
        </w:tc>
        <w:tc>
          <w:tcPr>
            <w:tcW w:w="993" w:type="dxa"/>
          </w:tcPr>
          <w:p w:rsidR="009132A7" w:rsidRPr="00A80DB4" w:rsidRDefault="009132A7" w:rsidP="00641805">
            <w:pPr>
              <w:autoSpaceDE w:val="0"/>
              <w:autoSpaceDN w:val="0"/>
              <w:adjustRightInd w:val="0"/>
              <w:spacing w:line="276" w:lineRule="auto"/>
              <w:jc w:val="both"/>
              <w:rPr>
                <w:iCs/>
              </w:rPr>
            </w:pPr>
            <w:r w:rsidRPr="00A80DB4">
              <w:rPr>
                <w:iCs/>
              </w:rPr>
              <w:t>5-8</w:t>
            </w:r>
          </w:p>
        </w:tc>
        <w:tc>
          <w:tcPr>
            <w:tcW w:w="708" w:type="dxa"/>
          </w:tcPr>
          <w:p w:rsidR="009132A7" w:rsidRPr="00A80DB4" w:rsidRDefault="009132A7" w:rsidP="00641805">
            <w:pPr>
              <w:autoSpaceDE w:val="0"/>
              <w:autoSpaceDN w:val="0"/>
              <w:adjustRightInd w:val="0"/>
              <w:spacing w:line="276" w:lineRule="auto"/>
              <w:jc w:val="both"/>
              <w:rPr>
                <w:iCs/>
              </w:rPr>
            </w:pPr>
            <w:r w:rsidRPr="00A80DB4">
              <w:rPr>
                <w:iCs/>
              </w:rPr>
              <w:t>9-10</w:t>
            </w:r>
          </w:p>
        </w:tc>
        <w:tc>
          <w:tcPr>
            <w:tcW w:w="993" w:type="dxa"/>
          </w:tcPr>
          <w:p w:rsidR="009132A7" w:rsidRPr="00A80DB4" w:rsidRDefault="009132A7" w:rsidP="00641805">
            <w:pPr>
              <w:autoSpaceDE w:val="0"/>
              <w:autoSpaceDN w:val="0"/>
              <w:adjustRightInd w:val="0"/>
              <w:spacing w:line="276" w:lineRule="auto"/>
              <w:jc w:val="both"/>
              <w:rPr>
                <w:iCs/>
              </w:rPr>
            </w:pPr>
            <w:r w:rsidRPr="00A80DB4">
              <w:rPr>
                <w:iCs/>
              </w:rPr>
              <w:t>Iš viso</w:t>
            </w:r>
          </w:p>
        </w:tc>
        <w:tc>
          <w:tcPr>
            <w:tcW w:w="2106" w:type="dxa"/>
          </w:tcPr>
          <w:p w:rsidR="009132A7" w:rsidRPr="00A80DB4" w:rsidRDefault="009132A7" w:rsidP="00641805">
            <w:pPr>
              <w:autoSpaceDE w:val="0"/>
              <w:autoSpaceDN w:val="0"/>
              <w:adjustRightInd w:val="0"/>
              <w:spacing w:line="276" w:lineRule="auto"/>
              <w:jc w:val="both"/>
              <w:rPr>
                <w:iCs/>
              </w:rPr>
            </w:pPr>
            <w:r>
              <w:rPr>
                <w:iCs/>
              </w:rPr>
              <w:t>Iš jų spec.</w:t>
            </w:r>
            <w:r w:rsidRPr="00A80DB4">
              <w:rPr>
                <w:iCs/>
              </w:rPr>
              <w:t xml:space="preserve"> </w:t>
            </w:r>
            <w:r>
              <w:rPr>
                <w:iCs/>
              </w:rPr>
              <w:t>u</w:t>
            </w:r>
            <w:r w:rsidRPr="00A80DB4">
              <w:rPr>
                <w:iCs/>
              </w:rPr>
              <w:t>gd</w:t>
            </w:r>
            <w:r>
              <w:rPr>
                <w:iCs/>
              </w:rPr>
              <w:t>.</w:t>
            </w:r>
            <w:r w:rsidRPr="00A80DB4">
              <w:rPr>
                <w:iCs/>
              </w:rPr>
              <w:t xml:space="preserve"> poreikių turinčių mokinių</w:t>
            </w:r>
          </w:p>
        </w:tc>
        <w:tc>
          <w:tcPr>
            <w:tcW w:w="1296" w:type="dxa"/>
          </w:tcPr>
          <w:p w:rsidR="009132A7" w:rsidRPr="00A80DB4" w:rsidRDefault="009132A7" w:rsidP="00641805">
            <w:pPr>
              <w:autoSpaceDE w:val="0"/>
              <w:autoSpaceDN w:val="0"/>
              <w:adjustRightInd w:val="0"/>
              <w:spacing w:line="276" w:lineRule="auto"/>
              <w:jc w:val="both"/>
              <w:rPr>
                <w:iCs/>
              </w:rPr>
            </w:pPr>
            <w:r w:rsidRPr="00A80DB4">
              <w:rPr>
                <w:iCs/>
              </w:rPr>
              <w:t>Gaunančių nemokamą maitinimą</w:t>
            </w:r>
          </w:p>
        </w:tc>
      </w:tr>
      <w:tr w:rsidR="009132A7" w:rsidRPr="00A80DB4">
        <w:tc>
          <w:tcPr>
            <w:tcW w:w="1476" w:type="dxa"/>
          </w:tcPr>
          <w:p w:rsidR="009132A7" w:rsidRPr="00A80DB4" w:rsidRDefault="009132A7" w:rsidP="00641805">
            <w:pPr>
              <w:autoSpaceDE w:val="0"/>
              <w:autoSpaceDN w:val="0"/>
              <w:adjustRightInd w:val="0"/>
              <w:spacing w:line="276" w:lineRule="auto"/>
              <w:jc w:val="both"/>
              <w:rPr>
                <w:iCs/>
              </w:rPr>
            </w:pPr>
            <w:r w:rsidRPr="00A80DB4">
              <w:rPr>
                <w:iCs/>
              </w:rPr>
              <w:t>2015-09-01</w:t>
            </w:r>
          </w:p>
        </w:tc>
        <w:tc>
          <w:tcPr>
            <w:tcW w:w="1326" w:type="dxa"/>
          </w:tcPr>
          <w:p w:rsidR="009132A7" w:rsidRPr="00A80DB4" w:rsidRDefault="009132A7" w:rsidP="00641805">
            <w:pPr>
              <w:autoSpaceDE w:val="0"/>
              <w:autoSpaceDN w:val="0"/>
              <w:adjustRightInd w:val="0"/>
              <w:spacing w:line="276" w:lineRule="auto"/>
              <w:jc w:val="both"/>
              <w:rPr>
                <w:iCs/>
              </w:rPr>
            </w:pPr>
            <w:r w:rsidRPr="00A80DB4">
              <w:rPr>
                <w:iCs/>
              </w:rPr>
              <w:t>11</w:t>
            </w:r>
          </w:p>
        </w:tc>
        <w:tc>
          <w:tcPr>
            <w:tcW w:w="1275" w:type="dxa"/>
          </w:tcPr>
          <w:p w:rsidR="009132A7" w:rsidRPr="00A80DB4" w:rsidRDefault="009132A7" w:rsidP="00641805">
            <w:pPr>
              <w:autoSpaceDE w:val="0"/>
              <w:autoSpaceDN w:val="0"/>
              <w:adjustRightInd w:val="0"/>
              <w:spacing w:line="276" w:lineRule="auto"/>
              <w:jc w:val="both"/>
              <w:rPr>
                <w:iCs/>
              </w:rPr>
            </w:pPr>
            <w:r w:rsidRPr="00A80DB4">
              <w:rPr>
                <w:iCs/>
              </w:rPr>
              <w:t>21</w:t>
            </w:r>
          </w:p>
        </w:tc>
        <w:tc>
          <w:tcPr>
            <w:tcW w:w="993" w:type="dxa"/>
          </w:tcPr>
          <w:p w:rsidR="009132A7" w:rsidRPr="00A80DB4" w:rsidRDefault="009132A7" w:rsidP="00641805">
            <w:pPr>
              <w:autoSpaceDE w:val="0"/>
              <w:autoSpaceDN w:val="0"/>
              <w:adjustRightInd w:val="0"/>
              <w:spacing w:line="276" w:lineRule="auto"/>
              <w:jc w:val="both"/>
              <w:rPr>
                <w:iCs/>
              </w:rPr>
            </w:pPr>
            <w:r w:rsidRPr="00A80DB4">
              <w:rPr>
                <w:iCs/>
              </w:rPr>
              <w:t>25</w:t>
            </w:r>
          </w:p>
        </w:tc>
        <w:tc>
          <w:tcPr>
            <w:tcW w:w="708" w:type="dxa"/>
          </w:tcPr>
          <w:p w:rsidR="009132A7" w:rsidRPr="00A80DB4" w:rsidRDefault="009132A7" w:rsidP="00641805">
            <w:pPr>
              <w:autoSpaceDE w:val="0"/>
              <w:autoSpaceDN w:val="0"/>
              <w:adjustRightInd w:val="0"/>
              <w:spacing w:line="276" w:lineRule="auto"/>
              <w:jc w:val="both"/>
              <w:rPr>
                <w:iCs/>
              </w:rPr>
            </w:pPr>
            <w:r w:rsidRPr="00A80DB4">
              <w:rPr>
                <w:iCs/>
              </w:rPr>
              <w:t>18</w:t>
            </w:r>
          </w:p>
        </w:tc>
        <w:tc>
          <w:tcPr>
            <w:tcW w:w="993" w:type="dxa"/>
          </w:tcPr>
          <w:p w:rsidR="009132A7" w:rsidRPr="00A80DB4" w:rsidRDefault="009132A7" w:rsidP="00641805">
            <w:pPr>
              <w:autoSpaceDE w:val="0"/>
              <w:autoSpaceDN w:val="0"/>
              <w:adjustRightInd w:val="0"/>
              <w:spacing w:line="276" w:lineRule="auto"/>
              <w:jc w:val="both"/>
              <w:rPr>
                <w:iCs/>
              </w:rPr>
            </w:pPr>
            <w:r w:rsidRPr="00A80DB4">
              <w:rPr>
                <w:iCs/>
              </w:rPr>
              <w:t>75</w:t>
            </w:r>
          </w:p>
        </w:tc>
        <w:tc>
          <w:tcPr>
            <w:tcW w:w="2106" w:type="dxa"/>
          </w:tcPr>
          <w:p w:rsidR="009132A7" w:rsidRPr="00A80DB4" w:rsidRDefault="009132A7" w:rsidP="00641805">
            <w:pPr>
              <w:autoSpaceDE w:val="0"/>
              <w:autoSpaceDN w:val="0"/>
              <w:adjustRightInd w:val="0"/>
              <w:spacing w:line="276" w:lineRule="auto"/>
              <w:jc w:val="both"/>
              <w:rPr>
                <w:iCs/>
              </w:rPr>
            </w:pPr>
            <w:r w:rsidRPr="00A80DB4">
              <w:rPr>
                <w:iCs/>
              </w:rPr>
              <w:t>7</w:t>
            </w:r>
          </w:p>
        </w:tc>
        <w:tc>
          <w:tcPr>
            <w:tcW w:w="1296" w:type="dxa"/>
          </w:tcPr>
          <w:p w:rsidR="009132A7" w:rsidRPr="00A80DB4" w:rsidRDefault="009132A7" w:rsidP="00641805">
            <w:pPr>
              <w:autoSpaceDE w:val="0"/>
              <w:autoSpaceDN w:val="0"/>
              <w:adjustRightInd w:val="0"/>
              <w:spacing w:line="276" w:lineRule="auto"/>
              <w:jc w:val="both"/>
              <w:rPr>
                <w:iCs/>
              </w:rPr>
            </w:pPr>
            <w:r w:rsidRPr="00A80DB4">
              <w:rPr>
                <w:iCs/>
              </w:rPr>
              <w:t>25</w:t>
            </w:r>
          </w:p>
        </w:tc>
      </w:tr>
      <w:tr w:rsidR="009132A7" w:rsidRPr="00A80DB4">
        <w:tc>
          <w:tcPr>
            <w:tcW w:w="1476" w:type="dxa"/>
          </w:tcPr>
          <w:p w:rsidR="009132A7" w:rsidRPr="00A80DB4" w:rsidRDefault="009132A7" w:rsidP="00641805">
            <w:pPr>
              <w:autoSpaceDE w:val="0"/>
              <w:autoSpaceDN w:val="0"/>
              <w:adjustRightInd w:val="0"/>
              <w:spacing w:line="276" w:lineRule="auto"/>
              <w:jc w:val="both"/>
              <w:rPr>
                <w:iCs/>
              </w:rPr>
            </w:pPr>
            <w:r w:rsidRPr="00A80DB4">
              <w:rPr>
                <w:iCs/>
              </w:rPr>
              <w:t>2016-09-01</w:t>
            </w:r>
          </w:p>
        </w:tc>
        <w:tc>
          <w:tcPr>
            <w:tcW w:w="1326" w:type="dxa"/>
          </w:tcPr>
          <w:p w:rsidR="009132A7" w:rsidRPr="00A80DB4" w:rsidRDefault="009132A7" w:rsidP="00641805">
            <w:pPr>
              <w:autoSpaceDE w:val="0"/>
              <w:autoSpaceDN w:val="0"/>
              <w:adjustRightInd w:val="0"/>
              <w:spacing w:line="276" w:lineRule="auto"/>
              <w:jc w:val="both"/>
              <w:rPr>
                <w:iCs/>
              </w:rPr>
            </w:pPr>
            <w:r w:rsidRPr="00A80DB4">
              <w:rPr>
                <w:iCs/>
              </w:rPr>
              <w:t>11</w:t>
            </w:r>
          </w:p>
        </w:tc>
        <w:tc>
          <w:tcPr>
            <w:tcW w:w="1275" w:type="dxa"/>
          </w:tcPr>
          <w:p w:rsidR="009132A7" w:rsidRPr="00A80DB4" w:rsidRDefault="009132A7" w:rsidP="00641805">
            <w:pPr>
              <w:autoSpaceDE w:val="0"/>
              <w:autoSpaceDN w:val="0"/>
              <w:adjustRightInd w:val="0"/>
              <w:spacing w:line="276" w:lineRule="auto"/>
              <w:jc w:val="both"/>
              <w:rPr>
                <w:iCs/>
              </w:rPr>
            </w:pPr>
            <w:r w:rsidRPr="00A80DB4">
              <w:rPr>
                <w:iCs/>
              </w:rPr>
              <w:t>20</w:t>
            </w:r>
          </w:p>
        </w:tc>
        <w:tc>
          <w:tcPr>
            <w:tcW w:w="993" w:type="dxa"/>
          </w:tcPr>
          <w:p w:rsidR="009132A7" w:rsidRPr="00A80DB4" w:rsidRDefault="009132A7" w:rsidP="00641805">
            <w:pPr>
              <w:autoSpaceDE w:val="0"/>
              <w:autoSpaceDN w:val="0"/>
              <w:adjustRightInd w:val="0"/>
              <w:spacing w:line="276" w:lineRule="auto"/>
              <w:jc w:val="both"/>
              <w:rPr>
                <w:iCs/>
              </w:rPr>
            </w:pPr>
            <w:r w:rsidRPr="00A80DB4">
              <w:rPr>
                <w:iCs/>
              </w:rPr>
              <w:t>19</w:t>
            </w:r>
          </w:p>
        </w:tc>
        <w:tc>
          <w:tcPr>
            <w:tcW w:w="708" w:type="dxa"/>
          </w:tcPr>
          <w:p w:rsidR="009132A7" w:rsidRPr="00A80DB4" w:rsidRDefault="009132A7" w:rsidP="00641805">
            <w:pPr>
              <w:autoSpaceDE w:val="0"/>
              <w:autoSpaceDN w:val="0"/>
              <w:adjustRightInd w:val="0"/>
              <w:spacing w:line="276" w:lineRule="auto"/>
              <w:jc w:val="both"/>
              <w:rPr>
                <w:iCs/>
              </w:rPr>
            </w:pPr>
            <w:r w:rsidRPr="00A80DB4">
              <w:rPr>
                <w:iCs/>
              </w:rPr>
              <w:t>6</w:t>
            </w:r>
          </w:p>
        </w:tc>
        <w:tc>
          <w:tcPr>
            <w:tcW w:w="993" w:type="dxa"/>
          </w:tcPr>
          <w:p w:rsidR="009132A7" w:rsidRPr="00A80DB4" w:rsidRDefault="009132A7" w:rsidP="00641805">
            <w:pPr>
              <w:autoSpaceDE w:val="0"/>
              <w:autoSpaceDN w:val="0"/>
              <w:adjustRightInd w:val="0"/>
              <w:spacing w:line="276" w:lineRule="auto"/>
              <w:jc w:val="both"/>
              <w:rPr>
                <w:iCs/>
              </w:rPr>
            </w:pPr>
            <w:r w:rsidRPr="00A80DB4">
              <w:rPr>
                <w:iCs/>
              </w:rPr>
              <w:t>56</w:t>
            </w:r>
          </w:p>
        </w:tc>
        <w:tc>
          <w:tcPr>
            <w:tcW w:w="2106" w:type="dxa"/>
          </w:tcPr>
          <w:p w:rsidR="009132A7" w:rsidRPr="00A80DB4" w:rsidRDefault="009132A7" w:rsidP="00641805">
            <w:pPr>
              <w:autoSpaceDE w:val="0"/>
              <w:autoSpaceDN w:val="0"/>
              <w:adjustRightInd w:val="0"/>
              <w:spacing w:line="276" w:lineRule="auto"/>
              <w:jc w:val="both"/>
              <w:rPr>
                <w:iCs/>
              </w:rPr>
            </w:pPr>
            <w:r w:rsidRPr="00A80DB4">
              <w:rPr>
                <w:iCs/>
              </w:rPr>
              <w:t>7</w:t>
            </w:r>
          </w:p>
        </w:tc>
        <w:tc>
          <w:tcPr>
            <w:tcW w:w="1296" w:type="dxa"/>
          </w:tcPr>
          <w:p w:rsidR="009132A7" w:rsidRPr="00A80DB4" w:rsidRDefault="009132A7" w:rsidP="00641805">
            <w:pPr>
              <w:autoSpaceDE w:val="0"/>
              <w:autoSpaceDN w:val="0"/>
              <w:adjustRightInd w:val="0"/>
              <w:spacing w:line="276" w:lineRule="auto"/>
              <w:jc w:val="both"/>
              <w:rPr>
                <w:iCs/>
              </w:rPr>
            </w:pPr>
            <w:r w:rsidRPr="00A80DB4">
              <w:rPr>
                <w:iCs/>
              </w:rPr>
              <w:t>19</w:t>
            </w:r>
          </w:p>
        </w:tc>
      </w:tr>
    </w:tbl>
    <w:p w:rsidR="009132A7" w:rsidRPr="00A80DB4" w:rsidRDefault="009132A7" w:rsidP="00421025">
      <w:pPr>
        <w:spacing w:line="276" w:lineRule="auto"/>
        <w:jc w:val="both"/>
      </w:pPr>
      <w:r>
        <w:t xml:space="preserve">              Pagrindinio ugdymo patikrinimo  pasiekimai:</w:t>
      </w:r>
    </w:p>
    <w:p w:rsidR="009132A7" w:rsidRPr="00A80DB4" w:rsidRDefault="009132A7" w:rsidP="00641805">
      <w:pPr>
        <w:spacing w:line="276" w:lineRule="auto"/>
        <w:jc w:val="both"/>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070"/>
        <w:gridCol w:w="2070"/>
        <w:gridCol w:w="2160"/>
        <w:gridCol w:w="2160"/>
      </w:tblGrid>
      <w:tr w:rsidR="009132A7" w:rsidRPr="00A80DB4">
        <w:tc>
          <w:tcPr>
            <w:tcW w:w="1260" w:type="dxa"/>
          </w:tcPr>
          <w:p w:rsidR="009132A7" w:rsidRPr="00A80DB4" w:rsidRDefault="009132A7" w:rsidP="00641805">
            <w:pPr>
              <w:widowControl w:val="0"/>
              <w:tabs>
                <w:tab w:val="left" w:pos="-4253"/>
              </w:tabs>
              <w:autoSpaceDE w:val="0"/>
              <w:autoSpaceDN w:val="0"/>
              <w:adjustRightInd w:val="0"/>
              <w:spacing w:before="120" w:line="276" w:lineRule="auto"/>
              <w:jc w:val="both"/>
            </w:pPr>
            <w:r w:rsidRPr="00A80DB4">
              <w:t xml:space="preserve">Pažymiai </w:t>
            </w:r>
          </w:p>
        </w:tc>
        <w:tc>
          <w:tcPr>
            <w:tcW w:w="4140" w:type="dxa"/>
            <w:gridSpan w:val="2"/>
          </w:tcPr>
          <w:p w:rsidR="009132A7" w:rsidRPr="00A80DB4" w:rsidRDefault="009132A7" w:rsidP="00641805">
            <w:pPr>
              <w:widowControl w:val="0"/>
              <w:tabs>
                <w:tab w:val="left" w:pos="-4253"/>
              </w:tabs>
              <w:autoSpaceDE w:val="0"/>
              <w:autoSpaceDN w:val="0"/>
              <w:adjustRightInd w:val="0"/>
              <w:spacing w:line="276" w:lineRule="auto"/>
              <w:jc w:val="both"/>
            </w:pPr>
            <w:r w:rsidRPr="00A80DB4">
              <w:t xml:space="preserve">Lietuvių (gimtoji) kalba </w:t>
            </w:r>
          </w:p>
        </w:tc>
        <w:tc>
          <w:tcPr>
            <w:tcW w:w="4320" w:type="dxa"/>
            <w:gridSpan w:val="2"/>
          </w:tcPr>
          <w:p w:rsidR="009132A7" w:rsidRPr="00A80DB4" w:rsidRDefault="009132A7" w:rsidP="00641805">
            <w:pPr>
              <w:widowControl w:val="0"/>
              <w:tabs>
                <w:tab w:val="left" w:pos="-4253"/>
              </w:tabs>
              <w:autoSpaceDE w:val="0"/>
              <w:autoSpaceDN w:val="0"/>
              <w:adjustRightInd w:val="0"/>
              <w:spacing w:line="276" w:lineRule="auto"/>
              <w:jc w:val="both"/>
            </w:pPr>
            <w:r w:rsidRPr="00A80DB4">
              <w:t>Matematika</w:t>
            </w:r>
          </w:p>
        </w:tc>
      </w:tr>
      <w:tr w:rsidR="009132A7" w:rsidRPr="00A80DB4">
        <w:tc>
          <w:tcPr>
            <w:tcW w:w="1260" w:type="dxa"/>
          </w:tcPr>
          <w:p w:rsidR="009132A7" w:rsidRPr="00A80DB4" w:rsidRDefault="009132A7" w:rsidP="00641805">
            <w:pPr>
              <w:widowControl w:val="0"/>
              <w:tabs>
                <w:tab w:val="left" w:pos="-4253"/>
              </w:tabs>
              <w:autoSpaceDE w:val="0"/>
              <w:autoSpaceDN w:val="0"/>
              <w:adjustRightInd w:val="0"/>
              <w:spacing w:line="276" w:lineRule="auto"/>
              <w:jc w:val="both"/>
            </w:pPr>
          </w:p>
        </w:tc>
        <w:tc>
          <w:tcPr>
            <w:tcW w:w="2070" w:type="dxa"/>
          </w:tcPr>
          <w:p w:rsidR="009132A7" w:rsidRPr="00A80DB4" w:rsidRDefault="009132A7" w:rsidP="00641805">
            <w:pPr>
              <w:widowControl w:val="0"/>
              <w:tabs>
                <w:tab w:val="left" w:pos="-4253"/>
              </w:tabs>
              <w:autoSpaceDE w:val="0"/>
              <w:autoSpaceDN w:val="0"/>
              <w:adjustRightInd w:val="0"/>
              <w:spacing w:line="276" w:lineRule="auto"/>
              <w:jc w:val="both"/>
              <w:rPr>
                <w:bCs/>
              </w:rPr>
            </w:pPr>
            <w:r w:rsidRPr="00A80DB4">
              <w:rPr>
                <w:bCs/>
              </w:rPr>
              <w:t xml:space="preserve">Metinis </w:t>
            </w:r>
          </w:p>
        </w:tc>
        <w:tc>
          <w:tcPr>
            <w:tcW w:w="2070" w:type="dxa"/>
          </w:tcPr>
          <w:p w:rsidR="009132A7" w:rsidRPr="00A80DB4" w:rsidRDefault="009132A7" w:rsidP="00641805">
            <w:pPr>
              <w:widowControl w:val="0"/>
              <w:tabs>
                <w:tab w:val="left" w:pos="-4253"/>
              </w:tabs>
              <w:autoSpaceDE w:val="0"/>
              <w:autoSpaceDN w:val="0"/>
              <w:adjustRightInd w:val="0"/>
              <w:spacing w:line="276" w:lineRule="auto"/>
              <w:jc w:val="both"/>
              <w:rPr>
                <w:bCs/>
              </w:rPr>
            </w:pPr>
            <w:r w:rsidRPr="00A80DB4">
              <w:rPr>
                <w:bCs/>
              </w:rPr>
              <w:t>PUPP</w:t>
            </w:r>
          </w:p>
        </w:tc>
        <w:tc>
          <w:tcPr>
            <w:tcW w:w="2160" w:type="dxa"/>
          </w:tcPr>
          <w:p w:rsidR="009132A7" w:rsidRPr="00A80DB4" w:rsidRDefault="009132A7" w:rsidP="00641805">
            <w:pPr>
              <w:widowControl w:val="0"/>
              <w:tabs>
                <w:tab w:val="left" w:pos="-4253"/>
              </w:tabs>
              <w:autoSpaceDE w:val="0"/>
              <w:autoSpaceDN w:val="0"/>
              <w:adjustRightInd w:val="0"/>
              <w:spacing w:line="276" w:lineRule="auto"/>
              <w:jc w:val="both"/>
              <w:rPr>
                <w:bCs/>
              </w:rPr>
            </w:pPr>
            <w:r w:rsidRPr="00A80DB4">
              <w:rPr>
                <w:bCs/>
              </w:rPr>
              <w:t xml:space="preserve">Metinis </w:t>
            </w:r>
          </w:p>
        </w:tc>
        <w:tc>
          <w:tcPr>
            <w:tcW w:w="2160" w:type="dxa"/>
          </w:tcPr>
          <w:p w:rsidR="009132A7" w:rsidRPr="00A80DB4" w:rsidRDefault="009132A7" w:rsidP="00641805">
            <w:pPr>
              <w:widowControl w:val="0"/>
              <w:tabs>
                <w:tab w:val="left" w:pos="-4253"/>
              </w:tabs>
              <w:autoSpaceDE w:val="0"/>
              <w:autoSpaceDN w:val="0"/>
              <w:adjustRightInd w:val="0"/>
              <w:spacing w:line="276" w:lineRule="auto"/>
              <w:jc w:val="both"/>
              <w:rPr>
                <w:bCs/>
              </w:rPr>
            </w:pPr>
            <w:r w:rsidRPr="00A80DB4">
              <w:rPr>
                <w:bCs/>
              </w:rPr>
              <w:t>PUPP</w:t>
            </w:r>
          </w:p>
        </w:tc>
      </w:tr>
      <w:tr w:rsidR="009132A7" w:rsidRPr="00A80DB4">
        <w:tc>
          <w:tcPr>
            <w:tcW w:w="126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10</w:t>
            </w:r>
          </w:p>
        </w:tc>
        <w:tc>
          <w:tcPr>
            <w:tcW w:w="207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w:t>
            </w:r>
          </w:p>
        </w:tc>
        <w:tc>
          <w:tcPr>
            <w:tcW w:w="207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1</w:t>
            </w:r>
          </w:p>
        </w:tc>
        <w:tc>
          <w:tcPr>
            <w:tcW w:w="216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1</w:t>
            </w:r>
          </w:p>
        </w:tc>
        <w:tc>
          <w:tcPr>
            <w:tcW w:w="216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w:t>
            </w:r>
          </w:p>
        </w:tc>
      </w:tr>
      <w:tr w:rsidR="009132A7" w:rsidRPr="00A80DB4">
        <w:tc>
          <w:tcPr>
            <w:tcW w:w="126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9</w:t>
            </w:r>
          </w:p>
        </w:tc>
        <w:tc>
          <w:tcPr>
            <w:tcW w:w="207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2</w:t>
            </w:r>
          </w:p>
        </w:tc>
        <w:tc>
          <w:tcPr>
            <w:tcW w:w="207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2</w:t>
            </w:r>
          </w:p>
        </w:tc>
        <w:tc>
          <w:tcPr>
            <w:tcW w:w="216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3</w:t>
            </w:r>
          </w:p>
        </w:tc>
        <w:tc>
          <w:tcPr>
            <w:tcW w:w="216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2</w:t>
            </w:r>
          </w:p>
        </w:tc>
      </w:tr>
      <w:tr w:rsidR="009132A7" w:rsidRPr="00A80DB4">
        <w:tc>
          <w:tcPr>
            <w:tcW w:w="126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8</w:t>
            </w:r>
          </w:p>
        </w:tc>
        <w:tc>
          <w:tcPr>
            <w:tcW w:w="207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7</w:t>
            </w:r>
          </w:p>
        </w:tc>
        <w:tc>
          <w:tcPr>
            <w:tcW w:w="207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5</w:t>
            </w:r>
          </w:p>
        </w:tc>
        <w:tc>
          <w:tcPr>
            <w:tcW w:w="216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4</w:t>
            </w:r>
          </w:p>
        </w:tc>
        <w:tc>
          <w:tcPr>
            <w:tcW w:w="216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5</w:t>
            </w:r>
          </w:p>
        </w:tc>
      </w:tr>
      <w:tr w:rsidR="009132A7" w:rsidRPr="00A80DB4">
        <w:tc>
          <w:tcPr>
            <w:tcW w:w="126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7</w:t>
            </w:r>
          </w:p>
        </w:tc>
        <w:tc>
          <w:tcPr>
            <w:tcW w:w="2070" w:type="dxa"/>
          </w:tcPr>
          <w:p w:rsidR="009132A7" w:rsidRPr="00A80DB4" w:rsidRDefault="009132A7" w:rsidP="00641805">
            <w:pPr>
              <w:widowControl w:val="0"/>
              <w:tabs>
                <w:tab w:val="left" w:pos="-4253"/>
              </w:tabs>
              <w:autoSpaceDE w:val="0"/>
              <w:autoSpaceDN w:val="0"/>
              <w:adjustRightInd w:val="0"/>
              <w:spacing w:line="276" w:lineRule="auto"/>
              <w:jc w:val="both"/>
              <w:rPr>
                <w:lang w:val="en-US"/>
              </w:rPr>
            </w:pPr>
            <w:r w:rsidRPr="00A80DB4">
              <w:rPr>
                <w:lang w:val="en-US"/>
              </w:rPr>
              <w:t>4</w:t>
            </w:r>
          </w:p>
        </w:tc>
        <w:tc>
          <w:tcPr>
            <w:tcW w:w="207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5</w:t>
            </w:r>
          </w:p>
        </w:tc>
        <w:tc>
          <w:tcPr>
            <w:tcW w:w="216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4</w:t>
            </w:r>
          </w:p>
        </w:tc>
        <w:tc>
          <w:tcPr>
            <w:tcW w:w="216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4</w:t>
            </w:r>
          </w:p>
        </w:tc>
      </w:tr>
      <w:tr w:rsidR="009132A7" w:rsidRPr="00A80DB4">
        <w:tc>
          <w:tcPr>
            <w:tcW w:w="126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6</w:t>
            </w:r>
          </w:p>
        </w:tc>
        <w:tc>
          <w:tcPr>
            <w:tcW w:w="207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6</w:t>
            </w:r>
          </w:p>
        </w:tc>
        <w:tc>
          <w:tcPr>
            <w:tcW w:w="207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7</w:t>
            </w:r>
          </w:p>
        </w:tc>
        <w:tc>
          <w:tcPr>
            <w:tcW w:w="216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2</w:t>
            </w:r>
          </w:p>
        </w:tc>
        <w:tc>
          <w:tcPr>
            <w:tcW w:w="216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5</w:t>
            </w:r>
          </w:p>
        </w:tc>
      </w:tr>
      <w:tr w:rsidR="009132A7" w:rsidRPr="00A80DB4">
        <w:tc>
          <w:tcPr>
            <w:tcW w:w="126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5</w:t>
            </w:r>
          </w:p>
        </w:tc>
        <w:tc>
          <w:tcPr>
            <w:tcW w:w="207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3</w:t>
            </w:r>
          </w:p>
        </w:tc>
        <w:tc>
          <w:tcPr>
            <w:tcW w:w="207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1</w:t>
            </w:r>
          </w:p>
        </w:tc>
        <w:tc>
          <w:tcPr>
            <w:tcW w:w="216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6</w:t>
            </w:r>
          </w:p>
        </w:tc>
        <w:tc>
          <w:tcPr>
            <w:tcW w:w="216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4</w:t>
            </w:r>
          </w:p>
        </w:tc>
      </w:tr>
      <w:tr w:rsidR="009132A7" w:rsidRPr="00A80DB4">
        <w:tc>
          <w:tcPr>
            <w:tcW w:w="126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4</w:t>
            </w:r>
          </w:p>
        </w:tc>
        <w:tc>
          <w:tcPr>
            <w:tcW w:w="207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2</w:t>
            </w:r>
          </w:p>
        </w:tc>
        <w:tc>
          <w:tcPr>
            <w:tcW w:w="207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1</w:t>
            </w:r>
          </w:p>
        </w:tc>
        <w:tc>
          <w:tcPr>
            <w:tcW w:w="216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4</w:t>
            </w:r>
          </w:p>
        </w:tc>
        <w:tc>
          <w:tcPr>
            <w:tcW w:w="216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3</w:t>
            </w:r>
          </w:p>
        </w:tc>
      </w:tr>
      <w:tr w:rsidR="009132A7" w:rsidRPr="00A80DB4">
        <w:tc>
          <w:tcPr>
            <w:tcW w:w="126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3</w:t>
            </w:r>
          </w:p>
        </w:tc>
        <w:tc>
          <w:tcPr>
            <w:tcW w:w="2070" w:type="dxa"/>
          </w:tcPr>
          <w:p w:rsidR="009132A7" w:rsidRPr="00A80DB4" w:rsidRDefault="009132A7" w:rsidP="00641805">
            <w:pPr>
              <w:widowControl w:val="0"/>
              <w:tabs>
                <w:tab w:val="left" w:pos="-4253"/>
              </w:tabs>
              <w:autoSpaceDE w:val="0"/>
              <w:autoSpaceDN w:val="0"/>
              <w:adjustRightInd w:val="0"/>
              <w:spacing w:line="276" w:lineRule="auto"/>
              <w:jc w:val="both"/>
            </w:pPr>
          </w:p>
        </w:tc>
        <w:tc>
          <w:tcPr>
            <w:tcW w:w="207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w:t>
            </w:r>
          </w:p>
        </w:tc>
        <w:tc>
          <w:tcPr>
            <w:tcW w:w="2160" w:type="dxa"/>
          </w:tcPr>
          <w:p w:rsidR="009132A7" w:rsidRPr="00A80DB4" w:rsidRDefault="009132A7" w:rsidP="00641805">
            <w:pPr>
              <w:widowControl w:val="0"/>
              <w:tabs>
                <w:tab w:val="left" w:pos="-4253"/>
              </w:tabs>
              <w:autoSpaceDE w:val="0"/>
              <w:autoSpaceDN w:val="0"/>
              <w:adjustRightInd w:val="0"/>
              <w:spacing w:line="276" w:lineRule="auto"/>
              <w:jc w:val="both"/>
            </w:pPr>
          </w:p>
        </w:tc>
        <w:tc>
          <w:tcPr>
            <w:tcW w:w="216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w:t>
            </w:r>
          </w:p>
        </w:tc>
      </w:tr>
      <w:tr w:rsidR="009132A7" w:rsidRPr="00A80DB4">
        <w:tc>
          <w:tcPr>
            <w:tcW w:w="126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2</w:t>
            </w:r>
          </w:p>
        </w:tc>
        <w:tc>
          <w:tcPr>
            <w:tcW w:w="2070" w:type="dxa"/>
          </w:tcPr>
          <w:p w:rsidR="009132A7" w:rsidRPr="00A80DB4" w:rsidRDefault="009132A7" w:rsidP="00641805">
            <w:pPr>
              <w:widowControl w:val="0"/>
              <w:tabs>
                <w:tab w:val="left" w:pos="-4253"/>
              </w:tabs>
              <w:autoSpaceDE w:val="0"/>
              <w:autoSpaceDN w:val="0"/>
              <w:adjustRightInd w:val="0"/>
              <w:spacing w:line="276" w:lineRule="auto"/>
              <w:jc w:val="both"/>
            </w:pPr>
          </w:p>
        </w:tc>
        <w:tc>
          <w:tcPr>
            <w:tcW w:w="207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1</w:t>
            </w:r>
          </w:p>
        </w:tc>
        <w:tc>
          <w:tcPr>
            <w:tcW w:w="2160" w:type="dxa"/>
          </w:tcPr>
          <w:p w:rsidR="009132A7" w:rsidRPr="00A80DB4" w:rsidRDefault="009132A7" w:rsidP="00641805">
            <w:pPr>
              <w:widowControl w:val="0"/>
              <w:tabs>
                <w:tab w:val="left" w:pos="-4253"/>
              </w:tabs>
              <w:autoSpaceDE w:val="0"/>
              <w:autoSpaceDN w:val="0"/>
              <w:adjustRightInd w:val="0"/>
              <w:spacing w:line="276" w:lineRule="auto"/>
              <w:jc w:val="both"/>
            </w:pPr>
          </w:p>
        </w:tc>
        <w:tc>
          <w:tcPr>
            <w:tcW w:w="216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w:t>
            </w:r>
          </w:p>
        </w:tc>
      </w:tr>
      <w:tr w:rsidR="009132A7" w:rsidRPr="00A80DB4">
        <w:tc>
          <w:tcPr>
            <w:tcW w:w="126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Atleista</w:t>
            </w:r>
          </w:p>
        </w:tc>
        <w:tc>
          <w:tcPr>
            <w:tcW w:w="2070" w:type="dxa"/>
          </w:tcPr>
          <w:p w:rsidR="009132A7" w:rsidRPr="00A80DB4" w:rsidRDefault="009132A7" w:rsidP="00641805">
            <w:pPr>
              <w:widowControl w:val="0"/>
              <w:tabs>
                <w:tab w:val="left" w:pos="-4253"/>
              </w:tabs>
              <w:autoSpaceDE w:val="0"/>
              <w:autoSpaceDN w:val="0"/>
              <w:adjustRightInd w:val="0"/>
              <w:spacing w:line="276" w:lineRule="auto"/>
              <w:jc w:val="both"/>
            </w:pPr>
          </w:p>
        </w:tc>
        <w:tc>
          <w:tcPr>
            <w:tcW w:w="207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1</w:t>
            </w:r>
          </w:p>
        </w:tc>
        <w:tc>
          <w:tcPr>
            <w:tcW w:w="2160" w:type="dxa"/>
          </w:tcPr>
          <w:p w:rsidR="009132A7" w:rsidRPr="00A80DB4" w:rsidRDefault="009132A7" w:rsidP="00641805">
            <w:pPr>
              <w:widowControl w:val="0"/>
              <w:tabs>
                <w:tab w:val="left" w:pos="-4253"/>
              </w:tabs>
              <w:autoSpaceDE w:val="0"/>
              <w:autoSpaceDN w:val="0"/>
              <w:adjustRightInd w:val="0"/>
              <w:spacing w:line="276" w:lineRule="auto"/>
              <w:jc w:val="both"/>
            </w:pPr>
          </w:p>
        </w:tc>
        <w:tc>
          <w:tcPr>
            <w:tcW w:w="216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1</w:t>
            </w:r>
          </w:p>
        </w:tc>
      </w:tr>
      <w:tr w:rsidR="009132A7" w:rsidRPr="00A80DB4">
        <w:tc>
          <w:tcPr>
            <w:tcW w:w="126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Iš viso</w:t>
            </w:r>
          </w:p>
        </w:tc>
        <w:tc>
          <w:tcPr>
            <w:tcW w:w="2070" w:type="dxa"/>
          </w:tcPr>
          <w:p w:rsidR="009132A7" w:rsidRPr="00A80DB4" w:rsidRDefault="009132A7" w:rsidP="00641805">
            <w:pPr>
              <w:widowControl w:val="0"/>
              <w:tabs>
                <w:tab w:val="left" w:pos="-4253"/>
              </w:tabs>
              <w:autoSpaceDE w:val="0"/>
              <w:autoSpaceDN w:val="0"/>
              <w:adjustRightInd w:val="0"/>
              <w:spacing w:line="276" w:lineRule="auto"/>
              <w:jc w:val="both"/>
              <w:rPr>
                <w:lang w:val="en-US"/>
              </w:rPr>
            </w:pPr>
            <w:r w:rsidRPr="00A80DB4">
              <w:rPr>
                <w:lang w:val="en-GB"/>
              </w:rPr>
              <w:t>2</w:t>
            </w:r>
            <w:r w:rsidRPr="00A80DB4">
              <w:rPr>
                <w:lang w:val="en-US"/>
              </w:rPr>
              <w:t>4</w:t>
            </w:r>
          </w:p>
        </w:tc>
        <w:tc>
          <w:tcPr>
            <w:tcW w:w="207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24</w:t>
            </w:r>
          </w:p>
        </w:tc>
        <w:tc>
          <w:tcPr>
            <w:tcW w:w="2160" w:type="dxa"/>
          </w:tcPr>
          <w:p w:rsidR="009132A7" w:rsidRPr="00A80DB4" w:rsidRDefault="009132A7" w:rsidP="00641805">
            <w:pPr>
              <w:widowControl w:val="0"/>
              <w:tabs>
                <w:tab w:val="left" w:pos="-4253"/>
              </w:tabs>
              <w:autoSpaceDE w:val="0"/>
              <w:autoSpaceDN w:val="0"/>
              <w:adjustRightInd w:val="0"/>
              <w:spacing w:line="276" w:lineRule="auto"/>
              <w:jc w:val="both"/>
            </w:pPr>
            <w:r w:rsidRPr="00A80DB4">
              <w:t>24</w:t>
            </w:r>
          </w:p>
        </w:tc>
        <w:tc>
          <w:tcPr>
            <w:tcW w:w="2160" w:type="dxa"/>
          </w:tcPr>
          <w:p w:rsidR="009132A7" w:rsidRPr="00A80DB4" w:rsidRDefault="009132A7" w:rsidP="00641805">
            <w:pPr>
              <w:widowControl w:val="0"/>
              <w:tabs>
                <w:tab w:val="left" w:pos="-4253"/>
              </w:tabs>
              <w:autoSpaceDE w:val="0"/>
              <w:autoSpaceDN w:val="0"/>
              <w:adjustRightInd w:val="0"/>
              <w:spacing w:line="276" w:lineRule="auto"/>
              <w:jc w:val="both"/>
              <w:rPr>
                <w:lang w:val="en-GB"/>
              </w:rPr>
            </w:pPr>
            <w:r w:rsidRPr="00A80DB4">
              <w:rPr>
                <w:lang w:val="en-GB"/>
              </w:rPr>
              <w:t>24</w:t>
            </w:r>
          </w:p>
        </w:tc>
      </w:tr>
    </w:tbl>
    <w:p w:rsidR="009132A7" w:rsidRPr="00A80DB4" w:rsidRDefault="009132A7" w:rsidP="00641805">
      <w:pPr>
        <w:spacing w:line="276" w:lineRule="auto"/>
        <w:jc w:val="both"/>
      </w:pPr>
      <w:r w:rsidRPr="00A80DB4">
        <w:rPr>
          <w:bCs/>
        </w:rPr>
        <w:t xml:space="preserve">      </w:t>
      </w:r>
      <w:r w:rsidRPr="00A80DB4">
        <w:t xml:space="preserve"> </w:t>
      </w:r>
    </w:p>
    <w:p w:rsidR="009132A7" w:rsidRPr="00A80DB4" w:rsidRDefault="009132A7" w:rsidP="00641805">
      <w:pPr>
        <w:spacing w:line="276" w:lineRule="auto"/>
        <w:jc w:val="both"/>
        <w:rPr>
          <w:b/>
        </w:rPr>
      </w:pPr>
      <w:r w:rsidRPr="00A80DB4">
        <w:rPr>
          <w:b/>
        </w:rPr>
        <w:t xml:space="preserve">              Mokinių pasiekimų analizė:</w:t>
      </w:r>
    </w:p>
    <w:p w:rsidR="009132A7" w:rsidRPr="00A80DB4" w:rsidRDefault="009132A7" w:rsidP="00641805">
      <w:pPr>
        <w:spacing w:line="276" w:lineRule="auto"/>
        <w:jc w:val="both"/>
      </w:pPr>
    </w:p>
    <w:p w:rsidR="009132A7" w:rsidRPr="00A80DB4" w:rsidRDefault="009132A7" w:rsidP="00641805">
      <w:pPr>
        <w:spacing w:line="276" w:lineRule="auto"/>
        <w:jc w:val="both"/>
      </w:pPr>
      <w:r w:rsidRPr="00A80DB4">
        <w:t xml:space="preserve">              2015/2016  mokslo metus baigė 186 mokiniai. </w:t>
      </w:r>
      <w:r>
        <w:t xml:space="preserve">Pažangūs </w:t>
      </w:r>
      <w:r w:rsidRPr="00844DC2">
        <w:t xml:space="preserve">visi mokyklos mokiniai (100%).  2015/2016 m.m. vidutinis 5 – 12 klasių pažangumas kilo nuo 6,63  iki </w:t>
      </w:r>
      <w:r>
        <w:t>7,0 vidurkio (kilo 0,37 dalimis</w:t>
      </w:r>
      <w:r w:rsidRPr="00844DC2">
        <w:t>). Lyginant su praėjusiais mokslo metais (96,6%)  nepažangių mokinių mokykloje</w:t>
      </w:r>
      <w:r w:rsidRPr="00A80DB4">
        <w:t xml:space="preserve"> neliko. </w:t>
      </w:r>
    </w:p>
    <w:p w:rsidR="009132A7" w:rsidRPr="00A80DB4" w:rsidRDefault="009132A7" w:rsidP="00641805">
      <w:pPr>
        <w:spacing w:line="276" w:lineRule="auto"/>
        <w:jc w:val="both"/>
      </w:pPr>
      <w:r w:rsidRPr="00A80DB4">
        <w:t xml:space="preserve">              2015/2016 m.m. mokyklos lankomumas pablogėjo: vidutiniškai vienas mokinys praleido 56,77 pamokas, nepateisintų pamokų vienam mokiniui teko 3,72; 2014/2015 m.m. – 3,56 pamokos. </w:t>
      </w:r>
    </w:p>
    <w:p w:rsidR="009132A7" w:rsidRPr="00A80DB4" w:rsidRDefault="009132A7" w:rsidP="00641805">
      <w:pPr>
        <w:spacing w:line="276" w:lineRule="auto"/>
        <w:jc w:val="both"/>
      </w:pPr>
      <w:r w:rsidRPr="00A80DB4">
        <w:t xml:space="preserve">               Pagrindinio ugdymo pasiekimų patikrinimo rezultatai: laikė 24 mokiniai, matematikos pasiekimų vidurkis – 6,2 ;  lietuvių kalbos -6,5. Lyginant su 2014/2015 m.m. ir matematikos, ir lietuvių kalbos pasiekimų vidurkis kilo.</w:t>
      </w:r>
    </w:p>
    <w:p w:rsidR="009132A7" w:rsidRPr="00453B74" w:rsidRDefault="009132A7" w:rsidP="00453B74">
      <w:pPr>
        <w:spacing w:line="276" w:lineRule="auto"/>
        <w:jc w:val="both"/>
        <w:rPr>
          <w:color w:val="00B050"/>
        </w:rPr>
      </w:pPr>
      <w:r w:rsidRPr="00A80DB4">
        <w:t xml:space="preserve">              Brandos egzaminų rezultatai:  matematikos valstybinio brandos egzamino išlaikymo vidurkis -31,27  balo; lietuvių kalbos valstybinio brandos egzamino išlaikymo vidurkis – 29,53; mokyklinio išlaikymo vidurkis – 4,1;  istorijos valstybinio brandos egzamino išlaikymo vidurkis – 31,85;  biologijos valstybinio brandos egzamino išlaikymo vidurkis – 43,83 balo; technologijų mokyklinį brandos egzaminą laikė 11 mokinių, išlaikymo vidurkis – 10; anglų kalbos valstybinio brandos egzamino išlaikymo vidurkis – 45,62 balų; geografijos valstybinio brandos egzamino išlaikymo vidurkis – 38,57 balo; chemijos valstybinio brandos egzamino išlaikymo vidurkis – 61,00 balų.  Brandos atestatus gavo 22 abiturientai (100%).  Lyginant su 2014/2015 m.m. brandos egzaminų rezultatais, lietuvių kalbos, anglų kalbos, istorijos, biologijos dalykų rezultatai žemesni nei praėjusių mokslo metų; </w:t>
      </w:r>
    </w:p>
    <w:p w:rsidR="009132A7" w:rsidRPr="00A80DB4" w:rsidRDefault="009132A7" w:rsidP="00641805">
      <w:pPr>
        <w:spacing w:line="276" w:lineRule="auto"/>
        <w:jc w:val="both"/>
      </w:pPr>
      <w:r w:rsidRPr="00A80DB4">
        <w:t>geografijos, chemijos, matematikos, technologijų  rezultatai pakilę.</w:t>
      </w:r>
      <w:r>
        <w:t xml:space="preserve"> </w:t>
      </w:r>
      <w:r w:rsidRPr="00A80DB4">
        <w:t>Baigusiųjų abiturientų tolimesnė veikla: 9% įstojo į universitetus, 18% - profesines mokyklas, 4% - savanorišką tarnybą, 32% - kolegijas, įsidarbino ar išvyko į užsienį – 37%.</w:t>
      </w:r>
    </w:p>
    <w:p w:rsidR="009132A7" w:rsidRPr="00A80DB4" w:rsidRDefault="009132A7" w:rsidP="00641805">
      <w:pPr>
        <w:spacing w:line="276" w:lineRule="auto"/>
        <w:jc w:val="both"/>
      </w:pPr>
    </w:p>
    <w:p w:rsidR="009132A7" w:rsidRPr="00B16A8F" w:rsidRDefault="009132A7" w:rsidP="00641805">
      <w:pPr>
        <w:spacing w:line="276" w:lineRule="auto"/>
        <w:ind w:firstLine="900"/>
        <w:jc w:val="both"/>
        <w:rPr>
          <w:b/>
        </w:rPr>
      </w:pPr>
      <w:r w:rsidRPr="00B16A8F">
        <w:rPr>
          <w:b/>
        </w:rPr>
        <w:t xml:space="preserve">6. Vidurinio išsilavinimo įgijimas 2016 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78"/>
        <w:gridCol w:w="1970"/>
        <w:gridCol w:w="1620"/>
        <w:gridCol w:w="1440"/>
        <w:gridCol w:w="1440"/>
        <w:gridCol w:w="1980"/>
      </w:tblGrid>
      <w:tr w:rsidR="009132A7" w:rsidRPr="00A80DB4">
        <w:tc>
          <w:tcPr>
            <w:tcW w:w="1378" w:type="dxa"/>
            <w:vMerge w:val="restart"/>
          </w:tcPr>
          <w:p w:rsidR="009132A7" w:rsidRPr="00A80DB4" w:rsidRDefault="009132A7" w:rsidP="00641805">
            <w:pPr>
              <w:spacing w:line="276" w:lineRule="auto"/>
              <w:jc w:val="both"/>
            </w:pPr>
            <w:r w:rsidRPr="00A80DB4">
              <w:t xml:space="preserve"> Abiturientų skaičius</w:t>
            </w:r>
          </w:p>
        </w:tc>
        <w:tc>
          <w:tcPr>
            <w:tcW w:w="1970" w:type="dxa"/>
            <w:vMerge w:val="restart"/>
          </w:tcPr>
          <w:p w:rsidR="009132A7" w:rsidRPr="00A80DB4" w:rsidRDefault="009132A7" w:rsidP="00641805">
            <w:pPr>
              <w:spacing w:line="276" w:lineRule="auto"/>
              <w:jc w:val="both"/>
            </w:pPr>
            <w:r w:rsidRPr="00A80DB4">
              <w:t>Neprileista prie egz. laikymo</w:t>
            </w:r>
          </w:p>
        </w:tc>
        <w:tc>
          <w:tcPr>
            <w:tcW w:w="1620" w:type="dxa"/>
            <w:vMerge w:val="restart"/>
          </w:tcPr>
          <w:p w:rsidR="009132A7" w:rsidRPr="00A80DB4" w:rsidRDefault="009132A7" w:rsidP="00641805">
            <w:pPr>
              <w:spacing w:line="276" w:lineRule="auto"/>
              <w:jc w:val="both"/>
            </w:pPr>
            <w:r w:rsidRPr="00A80DB4">
              <w:t>Atleista nuo egz. laikymo</w:t>
            </w:r>
          </w:p>
        </w:tc>
        <w:tc>
          <w:tcPr>
            <w:tcW w:w="2880" w:type="dxa"/>
            <w:gridSpan w:val="2"/>
          </w:tcPr>
          <w:p w:rsidR="009132A7" w:rsidRPr="00A80DB4" w:rsidRDefault="009132A7" w:rsidP="00641805">
            <w:pPr>
              <w:spacing w:line="276" w:lineRule="auto"/>
              <w:jc w:val="both"/>
            </w:pPr>
            <w:r w:rsidRPr="00A80DB4">
              <w:t>Įgijo vidurinį išsilavinimą</w:t>
            </w:r>
          </w:p>
        </w:tc>
        <w:tc>
          <w:tcPr>
            <w:tcW w:w="1980" w:type="dxa"/>
            <w:vMerge w:val="restart"/>
          </w:tcPr>
          <w:p w:rsidR="009132A7" w:rsidRPr="00A80DB4" w:rsidRDefault="009132A7" w:rsidP="00641805">
            <w:pPr>
              <w:spacing w:line="276" w:lineRule="auto"/>
              <w:jc w:val="both"/>
            </w:pPr>
            <w:r w:rsidRPr="00A80DB4">
              <w:t>Neįgijo  vidurinio išsilavinimo</w:t>
            </w:r>
          </w:p>
        </w:tc>
      </w:tr>
      <w:tr w:rsidR="009132A7" w:rsidRPr="00A80DB4">
        <w:tc>
          <w:tcPr>
            <w:tcW w:w="1378" w:type="dxa"/>
            <w:vMerge/>
          </w:tcPr>
          <w:p w:rsidR="009132A7" w:rsidRPr="00A80DB4" w:rsidRDefault="009132A7" w:rsidP="00641805">
            <w:pPr>
              <w:spacing w:line="276" w:lineRule="auto"/>
              <w:jc w:val="both"/>
            </w:pPr>
          </w:p>
        </w:tc>
        <w:tc>
          <w:tcPr>
            <w:tcW w:w="1970" w:type="dxa"/>
            <w:vMerge/>
          </w:tcPr>
          <w:p w:rsidR="009132A7" w:rsidRPr="00A80DB4" w:rsidRDefault="009132A7" w:rsidP="00641805">
            <w:pPr>
              <w:spacing w:line="276" w:lineRule="auto"/>
              <w:jc w:val="both"/>
            </w:pPr>
          </w:p>
        </w:tc>
        <w:tc>
          <w:tcPr>
            <w:tcW w:w="1620" w:type="dxa"/>
            <w:vMerge/>
          </w:tcPr>
          <w:p w:rsidR="009132A7" w:rsidRPr="00A80DB4" w:rsidRDefault="009132A7" w:rsidP="00641805">
            <w:pPr>
              <w:spacing w:line="276" w:lineRule="auto"/>
              <w:jc w:val="both"/>
            </w:pPr>
          </w:p>
        </w:tc>
        <w:tc>
          <w:tcPr>
            <w:tcW w:w="1440" w:type="dxa"/>
          </w:tcPr>
          <w:p w:rsidR="009132A7" w:rsidRPr="00A80DB4" w:rsidRDefault="009132A7" w:rsidP="00641805">
            <w:pPr>
              <w:spacing w:line="276" w:lineRule="auto"/>
              <w:jc w:val="both"/>
            </w:pPr>
            <w:r w:rsidRPr="00A80DB4">
              <w:t>Iš viso</w:t>
            </w:r>
          </w:p>
        </w:tc>
        <w:tc>
          <w:tcPr>
            <w:tcW w:w="1440" w:type="dxa"/>
          </w:tcPr>
          <w:p w:rsidR="009132A7" w:rsidRPr="00A80DB4" w:rsidRDefault="009132A7" w:rsidP="00641805">
            <w:pPr>
              <w:spacing w:line="276" w:lineRule="auto"/>
              <w:jc w:val="both"/>
            </w:pPr>
            <w:r w:rsidRPr="00A80DB4">
              <w:t>Iš jų su pagyrimu</w:t>
            </w:r>
          </w:p>
        </w:tc>
        <w:tc>
          <w:tcPr>
            <w:tcW w:w="1980" w:type="dxa"/>
            <w:vMerge/>
          </w:tcPr>
          <w:p w:rsidR="009132A7" w:rsidRPr="00A80DB4" w:rsidRDefault="009132A7" w:rsidP="00641805">
            <w:pPr>
              <w:spacing w:line="276" w:lineRule="auto"/>
              <w:jc w:val="both"/>
            </w:pPr>
          </w:p>
        </w:tc>
      </w:tr>
      <w:tr w:rsidR="009132A7" w:rsidRPr="00A80DB4">
        <w:tc>
          <w:tcPr>
            <w:tcW w:w="1378" w:type="dxa"/>
          </w:tcPr>
          <w:p w:rsidR="009132A7" w:rsidRPr="00A80DB4" w:rsidRDefault="009132A7" w:rsidP="00641805">
            <w:pPr>
              <w:spacing w:line="276" w:lineRule="auto"/>
              <w:jc w:val="both"/>
              <w:rPr>
                <w:lang w:val="en-US"/>
              </w:rPr>
            </w:pPr>
            <w:r w:rsidRPr="00A80DB4">
              <w:t xml:space="preserve">  </w:t>
            </w:r>
            <w:r w:rsidRPr="00A80DB4">
              <w:rPr>
                <w:lang w:val="en-US"/>
              </w:rPr>
              <w:t>22</w:t>
            </w:r>
          </w:p>
        </w:tc>
        <w:tc>
          <w:tcPr>
            <w:tcW w:w="1970" w:type="dxa"/>
          </w:tcPr>
          <w:p w:rsidR="009132A7" w:rsidRPr="00A80DB4" w:rsidRDefault="009132A7" w:rsidP="00641805">
            <w:pPr>
              <w:spacing w:line="276" w:lineRule="auto"/>
              <w:jc w:val="both"/>
            </w:pPr>
            <w:r w:rsidRPr="00A80DB4">
              <w:t xml:space="preserve">           -</w:t>
            </w:r>
          </w:p>
        </w:tc>
        <w:tc>
          <w:tcPr>
            <w:tcW w:w="1620" w:type="dxa"/>
          </w:tcPr>
          <w:p w:rsidR="009132A7" w:rsidRPr="00A80DB4" w:rsidRDefault="009132A7" w:rsidP="00641805">
            <w:pPr>
              <w:spacing w:line="276" w:lineRule="auto"/>
              <w:jc w:val="both"/>
            </w:pPr>
            <w:r w:rsidRPr="00A80DB4">
              <w:t xml:space="preserve">         -</w:t>
            </w:r>
          </w:p>
        </w:tc>
        <w:tc>
          <w:tcPr>
            <w:tcW w:w="1440" w:type="dxa"/>
          </w:tcPr>
          <w:p w:rsidR="009132A7" w:rsidRPr="00A80DB4" w:rsidRDefault="009132A7" w:rsidP="00641805">
            <w:pPr>
              <w:spacing w:line="276" w:lineRule="auto"/>
              <w:jc w:val="both"/>
            </w:pPr>
            <w:r w:rsidRPr="00A80DB4">
              <w:t xml:space="preserve">     22</w:t>
            </w:r>
          </w:p>
        </w:tc>
        <w:tc>
          <w:tcPr>
            <w:tcW w:w="1440" w:type="dxa"/>
          </w:tcPr>
          <w:p w:rsidR="009132A7" w:rsidRPr="00A80DB4" w:rsidRDefault="009132A7" w:rsidP="00641805">
            <w:pPr>
              <w:spacing w:line="276" w:lineRule="auto"/>
              <w:jc w:val="both"/>
            </w:pPr>
            <w:r w:rsidRPr="00A80DB4">
              <w:t xml:space="preserve">      -</w:t>
            </w:r>
          </w:p>
        </w:tc>
        <w:tc>
          <w:tcPr>
            <w:tcW w:w="1980" w:type="dxa"/>
          </w:tcPr>
          <w:p w:rsidR="009132A7" w:rsidRPr="00A80DB4" w:rsidRDefault="009132A7" w:rsidP="00641805">
            <w:pPr>
              <w:spacing w:line="276" w:lineRule="auto"/>
              <w:jc w:val="both"/>
            </w:pPr>
            <w:r w:rsidRPr="00A80DB4">
              <w:t xml:space="preserve">       </w:t>
            </w:r>
          </w:p>
        </w:tc>
      </w:tr>
    </w:tbl>
    <w:p w:rsidR="009132A7" w:rsidRPr="00A80DB4" w:rsidRDefault="009132A7" w:rsidP="00641805">
      <w:pPr>
        <w:spacing w:line="276" w:lineRule="auto"/>
        <w:jc w:val="both"/>
      </w:pPr>
      <w:r w:rsidRPr="00A80DB4">
        <w:t xml:space="preserve">                     </w:t>
      </w:r>
    </w:p>
    <w:p w:rsidR="009132A7" w:rsidRPr="00A80DB4" w:rsidRDefault="009132A7" w:rsidP="00641805">
      <w:pPr>
        <w:spacing w:line="276" w:lineRule="auto"/>
        <w:jc w:val="both"/>
      </w:pPr>
    </w:p>
    <w:p w:rsidR="009132A7" w:rsidRPr="00A80DB4" w:rsidRDefault="009132A7" w:rsidP="00641805">
      <w:pPr>
        <w:spacing w:line="276" w:lineRule="auto"/>
        <w:ind w:firstLine="902"/>
        <w:jc w:val="both"/>
        <w:rPr>
          <w:bCs/>
        </w:rPr>
      </w:pPr>
      <w:r w:rsidRPr="00A80DB4">
        <w:t xml:space="preserve">    </w:t>
      </w:r>
      <w:r w:rsidRPr="00A80DB4">
        <w:rPr>
          <w:bCs/>
        </w:rPr>
        <w:t xml:space="preserve">7. Mokinių tolesnis mokymasis 2016 m. </w:t>
      </w:r>
    </w:p>
    <w:p w:rsidR="009132A7" w:rsidRPr="00A80DB4" w:rsidRDefault="009132A7" w:rsidP="00641805">
      <w:pPr>
        <w:spacing w:line="276" w:lineRule="auto"/>
        <w:ind w:firstLine="900"/>
        <w:jc w:val="both"/>
        <w:rPr>
          <w:bCs/>
        </w:rPr>
      </w:pPr>
      <w:r w:rsidRPr="00A80DB4">
        <w:rPr>
          <w:bCs/>
        </w:rPr>
        <w:t xml:space="preserve">    7.1. II gimn. klasės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1642"/>
        <w:gridCol w:w="1642"/>
        <w:gridCol w:w="1642"/>
        <w:gridCol w:w="1643"/>
        <w:gridCol w:w="1643"/>
      </w:tblGrid>
      <w:tr w:rsidR="009132A7" w:rsidRPr="00A80DB4">
        <w:tc>
          <w:tcPr>
            <w:tcW w:w="1642" w:type="dxa"/>
          </w:tcPr>
          <w:p w:rsidR="009132A7" w:rsidRPr="00A80DB4" w:rsidRDefault="009132A7" w:rsidP="00641805">
            <w:pPr>
              <w:spacing w:line="276" w:lineRule="auto"/>
              <w:jc w:val="both"/>
              <w:rPr>
                <w:bCs/>
              </w:rPr>
            </w:pPr>
            <w:r w:rsidRPr="00A80DB4">
              <w:rPr>
                <w:bCs/>
              </w:rPr>
              <w:t>Tęsia  mokymąsi</w:t>
            </w:r>
          </w:p>
          <w:p w:rsidR="009132A7" w:rsidRPr="00A80DB4" w:rsidRDefault="009132A7" w:rsidP="00641805">
            <w:pPr>
              <w:spacing w:line="276" w:lineRule="auto"/>
              <w:jc w:val="both"/>
              <w:rPr>
                <w:bCs/>
              </w:rPr>
            </w:pPr>
            <w:r w:rsidRPr="00A80DB4">
              <w:rPr>
                <w:bCs/>
              </w:rPr>
              <w:t>mokykloje,</w:t>
            </w:r>
          </w:p>
          <w:p w:rsidR="009132A7" w:rsidRPr="00A80DB4" w:rsidRDefault="009132A7" w:rsidP="00641805">
            <w:pPr>
              <w:spacing w:line="276" w:lineRule="auto"/>
              <w:jc w:val="both"/>
              <w:rPr>
                <w:bCs/>
              </w:rPr>
            </w:pPr>
            <w:r w:rsidRPr="00A80DB4">
              <w:rPr>
                <w:bCs/>
              </w:rPr>
              <w:t>kurioje  baigė  10  klasių</w:t>
            </w:r>
          </w:p>
        </w:tc>
        <w:tc>
          <w:tcPr>
            <w:tcW w:w="1642" w:type="dxa"/>
          </w:tcPr>
          <w:p w:rsidR="009132A7" w:rsidRPr="00A80DB4" w:rsidRDefault="009132A7" w:rsidP="00641805">
            <w:pPr>
              <w:spacing w:line="276" w:lineRule="auto"/>
              <w:jc w:val="both"/>
              <w:rPr>
                <w:bCs/>
              </w:rPr>
            </w:pPr>
            <w:r w:rsidRPr="00A80DB4">
              <w:rPr>
                <w:bCs/>
              </w:rPr>
              <w:t>Tęsia  mokymąsi kitoje savivaldybės  ugdymo  įstaigoje</w:t>
            </w:r>
          </w:p>
        </w:tc>
        <w:tc>
          <w:tcPr>
            <w:tcW w:w="1642" w:type="dxa"/>
          </w:tcPr>
          <w:p w:rsidR="009132A7" w:rsidRPr="00A80DB4" w:rsidRDefault="009132A7" w:rsidP="00641805">
            <w:pPr>
              <w:spacing w:line="276" w:lineRule="auto"/>
              <w:jc w:val="both"/>
              <w:rPr>
                <w:bCs/>
              </w:rPr>
            </w:pPr>
            <w:r w:rsidRPr="00A80DB4">
              <w:rPr>
                <w:bCs/>
              </w:rPr>
              <w:t>Tęsia  mokslą profesinėse  mokyklose</w:t>
            </w:r>
          </w:p>
        </w:tc>
        <w:tc>
          <w:tcPr>
            <w:tcW w:w="1642" w:type="dxa"/>
          </w:tcPr>
          <w:p w:rsidR="009132A7" w:rsidRPr="00A80DB4" w:rsidRDefault="009132A7" w:rsidP="00641805">
            <w:pPr>
              <w:spacing w:line="276" w:lineRule="auto"/>
              <w:jc w:val="both"/>
              <w:rPr>
                <w:bCs/>
              </w:rPr>
            </w:pPr>
            <w:r w:rsidRPr="00A80DB4">
              <w:rPr>
                <w:bCs/>
              </w:rPr>
              <w:t>Kartoja  kursą X klasėje</w:t>
            </w:r>
          </w:p>
        </w:tc>
        <w:tc>
          <w:tcPr>
            <w:tcW w:w="1643" w:type="dxa"/>
          </w:tcPr>
          <w:p w:rsidR="009132A7" w:rsidRPr="00A80DB4" w:rsidRDefault="009132A7" w:rsidP="00641805">
            <w:pPr>
              <w:spacing w:line="276" w:lineRule="auto"/>
              <w:jc w:val="both"/>
              <w:rPr>
                <w:bCs/>
              </w:rPr>
            </w:pPr>
            <w:r w:rsidRPr="00A80DB4">
              <w:rPr>
                <w:bCs/>
              </w:rPr>
              <w:t>Dirba</w:t>
            </w:r>
          </w:p>
        </w:tc>
        <w:tc>
          <w:tcPr>
            <w:tcW w:w="1643" w:type="dxa"/>
          </w:tcPr>
          <w:p w:rsidR="009132A7" w:rsidRPr="00A80DB4" w:rsidRDefault="009132A7" w:rsidP="00641805">
            <w:pPr>
              <w:spacing w:line="276" w:lineRule="auto"/>
              <w:jc w:val="both"/>
              <w:rPr>
                <w:bCs/>
              </w:rPr>
            </w:pPr>
            <w:r w:rsidRPr="00A80DB4">
              <w:rPr>
                <w:bCs/>
              </w:rPr>
              <w:t>Nesimoko  ir  nedirba</w:t>
            </w:r>
          </w:p>
        </w:tc>
      </w:tr>
      <w:tr w:rsidR="009132A7" w:rsidRPr="00A80DB4">
        <w:tc>
          <w:tcPr>
            <w:tcW w:w="1642" w:type="dxa"/>
          </w:tcPr>
          <w:p w:rsidR="009132A7" w:rsidRPr="00A80DB4" w:rsidRDefault="009132A7" w:rsidP="00641805">
            <w:pPr>
              <w:spacing w:line="276" w:lineRule="auto"/>
              <w:jc w:val="both"/>
              <w:rPr>
                <w:bCs/>
              </w:rPr>
            </w:pPr>
            <w:r w:rsidRPr="00A80DB4">
              <w:rPr>
                <w:bCs/>
              </w:rPr>
              <w:t>16</w:t>
            </w:r>
          </w:p>
        </w:tc>
        <w:tc>
          <w:tcPr>
            <w:tcW w:w="1642" w:type="dxa"/>
          </w:tcPr>
          <w:p w:rsidR="009132A7" w:rsidRPr="00A80DB4" w:rsidRDefault="009132A7" w:rsidP="00641805">
            <w:pPr>
              <w:spacing w:line="276" w:lineRule="auto"/>
              <w:jc w:val="both"/>
              <w:rPr>
                <w:bCs/>
              </w:rPr>
            </w:pPr>
            <w:r w:rsidRPr="00A80DB4">
              <w:rPr>
                <w:bCs/>
              </w:rPr>
              <w:t>-</w:t>
            </w:r>
          </w:p>
        </w:tc>
        <w:tc>
          <w:tcPr>
            <w:tcW w:w="1642" w:type="dxa"/>
          </w:tcPr>
          <w:p w:rsidR="009132A7" w:rsidRPr="00A80DB4" w:rsidRDefault="009132A7" w:rsidP="00641805">
            <w:pPr>
              <w:spacing w:line="276" w:lineRule="auto"/>
              <w:jc w:val="both"/>
              <w:rPr>
                <w:bCs/>
              </w:rPr>
            </w:pPr>
            <w:r w:rsidRPr="00A80DB4">
              <w:rPr>
                <w:bCs/>
              </w:rPr>
              <w:t>8</w:t>
            </w:r>
          </w:p>
        </w:tc>
        <w:tc>
          <w:tcPr>
            <w:tcW w:w="1642" w:type="dxa"/>
          </w:tcPr>
          <w:p w:rsidR="009132A7" w:rsidRPr="00A80DB4" w:rsidRDefault="009132A7" w:rsidP="00641805">
            <w:pPr>
              <w:spacing w:line="276" w:lineRule="auto"/>
              <w:jc w:val="both"/>
              <w:rPr>
                <w:bCs/>
              </w:rPr>
            </w:pPr>
            <w:r w:rsidRPr="00A80DB4">
              <w:rPr>
                <w:bCs/>
              </w:rPr>
              <w:t>-</w:t>
            </w:r>
          </w:p>
        </w:tc>
        <w:tc>
          <w:tcPr>
            <w:tcW w:w="1643" w:type="dxa"/>
          </w:tcPr>
          <w:p w:rsidR="009132A7" w:rsidRPr="00A80DB4" w:rsidRDefault="009132A7" w:rsidP="00641805">
            <w:pPr>
              <w:spacing w:line="276" w:lineRule="auto"/>
              <w:jc w:val="both"/>
              <w:rPr>
                <w:bCs/>
              </w:rPr>
            </w:pPr>
            <w:r w:rsidRPr="00A80DB4">
              <w:rPr>
                <w:bCs/>
              </w:rPr>
              <w:t>-</w:t>
            </w:r>
          </w:p>
        </w:tc>
        <w:tc>
          <w:tcPr>
            <w:tcW w:w="1643" w:type="dxa"/>
          </w:tcPr>
          <w:p w:rsidR="009132A7" w:rsidRPr="00A80DB4" w:rsidRDefault="009132A7" w:rsidP="00641805">
            <w:pPr>
              <w:spacing w:line="276" w:lineRule="auto"/>
              <w:jc w:val="both"/>
              <w:rPr>
                <w:bCs/>
              </w:rPr>
            </w:pPr>
            <w:r w:rsidRPr="00A80DB4">
              <w:rPr>
                <w:bCs/>
              </w:rPr>
              <w:t>-</w:t>
            </w:r>
          </w:p>
        </w:tc>
      </w:tr>
    </w:tbl>
    <w:p w:rsidR="009132A7" w:rsidRPr="00A80DB4" w:rsidRDefault="009132A7" w:rsidP="00641805">
      <w:pPr>
        <w:spacing w:line="276" w:lineRule="auto"/>
        <w:jc w:val="both"/>
        <w:rPr>
          <w:rFonts w:eastAsia="Times New Roman"/>
          <w:bCs/>
        </w:rPr>
      </w:pPr>
      <w:r w:rsidRPr="00A80DB4">
        <w:rPr>
          <w:rFonts w:eastAsia="Times New Roman"/>
          <w:bCs/>
        </w:rPr>
        <w:t xml:space="preserve">                  </w:t>
      </w:r>
    </w:p>
    <w:p w:rsidR="009132A7" w:rsidRPr="00A80DB4" w:rsidRDefault="009132A7" w:rsidP="00641805">
      <w:pPr>
        <w:spacing w:line="276" w:lineRule="auto"/>
        <w:jc w:val="both"/>
        <w:rPr>
          <w:rFonts w:eastAsia="Times New Roman"/>
          <w:bCs/>
        </w:rPr>
      </w:pPr>
      <w:r w:rsidRPr="00A80DB4">
        <w:rPr>
          <w:rFonts w:eastAsia="Times New Roman"/>
          <w:bCs/>
        </w:rPr>
        <w:t xml:space="preserve">                   7.2. Abiturientų tolesnis mokymasis 2016 metais: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7"/>
        <w:gridCol w:w="1053"/>
        <w:gridCol w:w="1260"/>
        <w:gridCol w:w="1260"/>
        <w:gridCol w:w="1440"/>
        <w:gridCol w:w="1080"/>
        <w:gridCol w:w="1080"/>
        <w:gridCol w:w="1440"/>
      </w:tblGrid>
      <w:tr w:rsidR="009132A7" w:rsidRPr="00A80DB4">
        <w:tc>
          <w:tcPr>
            <w:tcW w:w="1107" w:type="dxa"/>
            <w:vMerge w:val="restart"/>
            <w:textDirection w:val="btLr"/>
          </w:tcPr>
          <w:p w:rsidR="009132A7" w:rsidRPr="00A80DB4" w:rsidRDefault="009132A7" w:rsidP="00641805">
            <w:pPr>
              <w:spacing w:line="276" w:lineRule="auto"/>
              <w:ind w:left="-108" w:right="-81"/>
              <w:jc w:val="both"/>
              <w:rPr>
                <w:rFonts w:eastAsia="Times New Roman"/>
              </w:rPr>
            </w:pPr>
            <w:r w:rsidRPr="00A80DB4">
              <w:rPr>
                <w:rFonts w:eastAsia="Times New Roman"/>
              </w:rPr>
              <w:t>Abiturientų skaičius</w:t>
            </w:r>
          </w:p>
          <w:p w:rsidR="009132A7" w:rsidRPr="00A80DB4" w:rsidRDefault="009132A7" w:rsidP="00641805">
            <w:pPr>
              <w:spacing w:line="276" w:lineRule="auto"/>
              <w:ind w:left="113" w:right="113"/>
              <w:jc w:val="both"/>
              <w:rPr>
                <w:rFonts w:eastAsia="Times New Roman"/>
              </w:rPr>
            </w:pPr>
          </w:p>
        </w:tc>
        <w:tc>
          <w:tcPr>
            <w:tcW w:w="6093" w:type="dxa"/>
            <w:gridSpan w:val="5"/>
          </w:tcPr>
          <w:p w:rsidR="009132A7" w:rsidRPr="00A80DB4" w:rsidRDefault="009132A7" w:rsidP="00641805">
            <w:pPr>
              <w:spacing w:line="276" w:lineRule="auto"/>
              <w:jc w:val="both"/>
              <w:rPr>
                <w:rFonts w:eastAsia="Times New Roman"/>
              </w:rPr>
            </w:pPr>
            <w:r w:rsidRPr="00A80DB4">
              <w:rPr>
                <w:rFonts w:eastAsia="Times New Roman"/>
              </w:rPr>
              <w:t>Studijuoja</w:t>
            </w:r>
          </w:p>
        </w:tc>
        <w:tc>
          <w:tcPr>
            <w:tcW w:w="1080" w:type="dxa"/>
            <w:vMerge w:val="restart"/>
          </w:tcPr>
          <w:p w:rsidR="009132A7" w:rsidRPr="00A80DB4" w:rsidRDefault="009132A7" w:rsidP="00641805">
            <w:pPr>
              <w:spacing w:line="276" w:lineRule="auto"/>
              <w:ind w:right="-108"/>
              <w:jc w:val="both"/>
              <w:rPr>
                <w:rFonts w:eastAsia="Times New Roman"/>
              </w:rPr>
            </w:pPr>
            <w:r w:rsidRPr="00A80DB4">
              <w:rPr>
                <w:rFonts w:eastAsia="Times New Roman"/>
              </w:rPr>
              <w:t>Dirba,</w:t>
            </w:r>
          </w:p>
          <w:p w:rsidR="009132A7" w:rsidRPr="00A80DB4" w:rsidRDefault="009132A7" w:rsidP="00641805">
            <w:pPr>
              <w:spacing w:line="276" w:lineRule="auto"/>
              <w:ind w:right="-108"/>
              <w:jc w:val="both"/>
              <w:rPr>
                <w:rFonts w:eastAsia="Times New Roman"/>
              </w:rPr>
            </w:pPr>
            <w:r w:rsidRPr="00A80DB4">
              <w:rPr>
                <w:rFonts w:eastAsia="Times New Roman"/>
              </w:rPr>
              <w:t>tarnauja Krašto apsaugoje</w:t>
            </w:r>
          </w:p>
        </w:tc>
        <w:tc>
          <w:tcPr>
            <w:tcW w:w="1440" w:type="dxa"/>
            <w:vMerge w:val="restart"/>
          </w:tcPr>
          <w:p w:rsidR="009132A7" w:rsidRPr="00A80DB4" w:rsidRDefault="009132A7" w:rsidP="00641805">
            <w:pPr>
              <w:spacing w:line="276" w:lineRule="auto"/>
              <w:ind w:right="-108"/>
              <w:jc w:val="both"/>
              <w:rPr>
                <w:rFonts w:eastAsia="Times New Roman"/>
              </w:rPr>
            </w:pPr>
            <w:r w:rsidRPr="00A80DB4">
              <w:rPr>
                <w:rFonts w:eastAsia="Times New Roman"/>
              </w:rPr>
              <w:t>Nedirba ir nesimoko</w:t>
            </w:r>
          </w:p>
        </w:tc>
      </w:tr>
      <w:tr w:rsidR="009132A7" w:rsidRPr="00A80DB4">
        <w:tc>
          <w:tcPr>
            <w:tcW w:w="1107" w:type="dxa"/>
            <w:vMerge/>
          </w:tcPr>
          <w:p w:rsidR="009132A7" w:rsidRPr="00A80DB4" w:rsidRDefault="009132A7" w:rsidP="00641805">
            <w:pPr>
              <w:spacing w:line="276" w:lineRule="auto"/>
              <w:jc w:val="both"/>
              <w:rPr>
                <w:rFonts w:eastAsia="Times New Roman"/>
              </w:rPr>
            </w:pPr>
          </w:p>
        </w:tc>
        <w:tc>
          <w:tcPr>
            <w:tcW w:w="2313" w:type="dxa"/>
            <w:gridSpan w:val="2"/>
          </w:tcPr>
          <w:p w:rsidR="009132A7" w:rsidRPr="00A80DB4" w:rsidRDefault="009132A7" w:rsidP="00641805">
            <w:pPr>
              <w:spacing w:line="276" w:lineRule="auto"/>
              <w:jc w:val="both"/>
              <w:rPr>
                <w:rFonts w:eastAsia="Times New Roman"/>
              </w:rPr>
            </w:pPr>
            <w:r w:rsidRPr="00A80DB4">
              <w:rPr>
                <w:rFonts w:eastAsia="Times New Roman"/>
              </w:rPr>
              <w:t>Universitetinės aukštosios mokyklos</w:t>
            </w:r>
          </w:p>
        </w:tc>
        <w:tc>
          <w:tcPr>
            <w:tcW w:w="2700" w:type="dxa"/>
            <w:gridSpan w:val="2"/>
          </w:tcPr>
          <w:p w:rsidR="009132A7" w:rsidRPr="00A80DB4" w:rsidRDefault="009132A7" w:rsidP="00641805">
            <w:pPr>
              <w:spacing w:line="276" w:lineRule="auto"/>
              <w:ind w:left="-108" w:right="-108"/>
              <w:jc w:val="both"/>
              <w:rPr>
                <w:rFonts w:eastAsia="Times New Roman"/>
              </w:rPr>
            </w:pPr>
            <w:r w:rsidRPr="00A80DB4">
              <w:rPr>
                <w:rFonts w:eastAsia="Times New Roman"/>
              </w:rPr>
              <w:t>Neuniversitetinės aukštosios mokyklos (kolegijos)</w:t>
            </w:r>
          </w:p>
        </w:tc>
        <w:tc>
          <w:tcPr>
            <w:tcW w:w="1080" w:type="dxa"/>
            <w:vMerge w:val="restart"/>
          </w:tcPr>
          <w:p w:rsidR="009132A7" w:rsidRPr="00A80DB4" w:rsidRDefault="009132A7" w:rsidP="00641805">
            <w:pPr>
              <w:spacing w:line="276" w:lineRule="auto"/>
              <w:ind w:left="-108" w:right="-108"/>
              <w:jc w:val="both"/>
              <w:rPr>
                <w:rFonts w:eastAsia="Times New Roman"/>
              </w:rPr>
            </w:pPr>
            <w:r w:rsidRPr="00A80DB4">
              <w:rPr>
                <w:rFonts w:eastAsia="Times New Roman"/>
              </w:rPr>
              <w:t>Profesinės mokyklos</w:t>
            </w:r>
          </w:p>
        </w:tc>
        <w:tc>
          <w:tcPr>
            <w:tcW w:w="1080" w:type="dxa"/>
            <w:vMerge/>
          </w:tcPr>
          <w:p w:rsidR="009132A7" w:rsidRPr="00A80DB4" w:rsidRDefault="009132A7" w:rsidP="00641805">
            <w:pPr>
              <w:spacing w:line="276" w:lineRule="auto"/>
              <w:jc w:val="both"/>
              <w:rPr>
                <w:rFonts w:eastAsia="Times New Roman"/>
              </w:rPr>
            </w:pPr>
          </w:p>
        </w:tc>
        <w:tc>
          <w:tcPr>
            <w:tcW w:w="1440" w:type="dxa"/>
            <w:vMerge/>
          </w:tcPr>
          <w:p w:rsidR="009132A7" w:rsidRPr="00A80DB4" w:rsidRDefault="009132A7" w:rsidP="00641805">
            <w:pPr>
              <w:spacing w:line="276" w:lineRule="auto"/>
              <w:jc w:val="both"/>
              <w:rPr>
                <w:rFonts w:eastAsia="Times New Roman"/>
              </w:rPr>
            </w:pPr>
          </w:p>
        </w:tc>
      </w:tr>
      <w:tr w:rsidR="009132A7" w:rsidRPr="00A80DB4">
        <w:tc>
          <w:tcPr>
            <w:tcW w:w="1107" w:type="dxa"/>
            <w:vMerge/>
          </w:tcPr>
          <w:p w:rsidR="009132A7" w:rsidRPr="00A80DB4" w:rsidRDefault="009132A7" w:rsidP="00641805">
            <w:pPr>
              <w:spacing w:line="276" w:lineRule="auto"/>
              <w:jc w:val="both"/>
              <w:rPr>
                <w:rFonts w:eastAsia="Times New Roman"/>
              </w:rPr>
            </w:pPr>
          </w:p>
        </w:tc>
        <w:tc>
          <w:tcPr>
            <w:tcW w:w="1053" w:type="dxa"/>
          </w:tcPr>
          <w:p w:rsidR="009132A7" w:rsidRPr="00A80DB4" w:rsidRDefault="009132A7" w:rsidP="00641805">
            <w:pPr>
              <w:spacing w:line="276" w:lineRule="auto"/>
              <w:jc w:val="both"/>
              <w:rPr>
                <w:rFonts w:eastAsia="Times New Roman"/>
              </w:rPr>
            </w:pPr>
            <w:r w:rsidRPr="00A80DB4">
              <w:rPr>
                <w:rFonts w:eastAsia="Times New Roman"/>
              </w:rPr>
              <w:t>Iš viso</w:t>
            </w:r>
          </w:p>
        </w:tc>
        <w:tc>
          <w:tcPr>
            <w:tcW w:w="1260" w:type="dxa"/>
          </w:tcPr>
          <w:p w:rsidR="009132A7" w:rsidRPr="00A80DB4" w:rsidRDefault="009132A7" w:rsidP="00641805">
            <w:pPr>
              <w:spacing w:line="276" w:lineRule="auto"/>
              <w:jc w:val="both"/>
              <w:rPr>
                <w:rFonts w:eastAsia="Times New Roman"/>
              </w:rPr>
            </w:pPr>
            <w:r w:rsidRPr="00A80DB4">
              <w:rPr>
                <w:rFonts w:eastAsia="Times New Roman"/>
              </w:rPr>
              <w:t>Iš jų užsienyje</w:t>
            </w:r>
          </w:p>
        </w:tc>
        <w:tc>
          <w:tcPr>
            <w:tcW w:w="1260" w:type="dxa"/>
          </w:tcPr>
          <w:p w:rsidR="009132A7" w:rsidRPr="00A80DB4" w:rsidRDefault="009132A7" w:rsidP="00641805">
            <w:pPr>
              <w:spacing w:line="276" w:lineRule="auto"/>
              <w:jc w:val="both"/>
              <w:rPr>
                <w:rFonts w:eastAsia="Times New Roman"/>
              </w:rPr>
            </w:pPr>
            <w:r w:rsidRPr="00A80DB4">
              <w:rPr>
                <w:rFonts w:eastAsia="Times New Roman"/>
              </w:rPr>
              <w:t>Iš viso</w:t>
            </w:r>
          </w:p>
        </w:tc>
        <w:tc>
          <w:tcPr>
            <w:tcW w:w="1440" w:type="dxa"/>
          </w:tcPr>
          <w:p w:rsidR="009132A7" w:rsidRPr="00A80DB4" w:rsidRDefault="009132A7" w:rsidP="00641805">
            <w:pPr>
              <w:spacing w:line="276" w:lineRule="auto"/>
              <w:jc w:val="both"/>
              <w:rPr>
                <w:rFonts w:eastAsia="Times New Roman"/>
              </w:rPr>
            </w:pPr>
            <w:r w:rsidRPr="00A80DB4">
              <w:rPr>
                <w:rFonts w:eastAsia="Times New Roman"/>
              </w:rPr>
              <w:t>Iš jų užsienyje</w:t>
            </w:r>
          </w:p>
        </w:tc>
        <w:tc>
          <w:tcPr>
            <w:tcW w:w="1080" w:type="dxa"/>
            <w:vMerge/>
          </w:tcPr>
          <w:p w:rsidR="009132A7" w:rsidRPr="00A80DB4" w:rsidRDefault="009132A7" w:rsidP="00641805">
            <w:pPr>
              <w:spacing w:line="276" w:lineRule="auto"/>
              <w:jc w:val="both"/>
              <w:rPr>
                <w:rFonts w:eastAsia="Times New Roman"/>
              </w:rPr>
            </w:pPr>
          </w:p>
        </w:tc>
        <w:tc>
          <w:tcPr>
            <w:tcW w:w="1080" w:type="dxa"/>
            <w:vMerge/>
          </w:tcPr>
          <w:p w:rsidR="009132A7" w:rsidRPr="00A80DB4" w:rsidRDefault="009132A7" w:rsidP="00641805">
            <w:pPr>
              <w:spacing w:line="276" w:lineRule="auto"/>
              <w:jc w:val="both"/>
              <w:rPr>
                <w:rFonts w:eastAsia="Times New Roman"/>
              </w:rPr>
            </w:pPr>
          </w:p>
        </w:tc>
        <w:tc>
          <w:tcPr>
            <w:tcW w:w="1440" w:type="dxa"/>
            <w:vMerge/>
          </w:tcPr>
          <w:p w:rsidR="009132A7" w:rsidRPr="00A80DB4" w:rsidRDefault="009132A7" w:rsidP="00641805">
            <w:pPr>
              <w:spacing w:line="276" w:lineRule="auto"/>
              <w:jc w:val="both"/>
              <w:rPr>
                <w:rFonts w:eastAsia="Times New Roman"/>
              </w:rPr>
            </w:pPr>
          </w:p>
        </w:tc>
      </w:tr>
      <w:tr w:rsidR="009132A7" w:rsidRPr="00A80DB4">
        <w:tc>
          <w:tcPr>
            <w:tcW w:w="1107" w:type="dxa"/>
          </w:tcPr>
          <w:p w:rsidR="009132A7" w:rsidRPr="00A80DB4" w:rsidRDefault="009132A7" w:rsidP="00641805">
            <w:pPr>
              <w:spacing w:line="276" w:lineRule="auto"/>
              <w:jc w:val="both"/>
              <w:rPr>
                <w:rFonts w:eastAsia="Times New Roman"/>
              </w:rPr>
            </w:pPr>
            <w:r w:rsidRPr="00A80DB4">
              <w:rPr>
                <w:rFonts w:eastAsia="Times New Roman"/>
              </w:rPr>
              <w:t>22</w:t>
            </w:r>
          </w:p>
        </w:tc>
        <w:tc>
          <w:tcPr>
            <w:tcW w:w="1053" w:type="dxa"/>
          </w:tcPr>
          <w:p w:rsidR="009132A7" w:rsidRPr="00A80DB4" w:rsidRDefault="009132A7" w:rsidP="00641805">
            <w:pPr>
              <w:spacing w:line="276" w:lineRule="auto"/>
              <w:jc w:val="both"/>
            </w:pPr>
            <w:r w:rsidRPr="00A80DB4">
              <w:t>2</w:t>
            </w:r>
          </w:p>
        </w:tc>
        <w:tc>
          <w:tcPr>
            <w:tcW w:w="1260" w:type="dxa"/>
          </w:tcPr>
          <w:p w:rsidR="009132A7" w:rsidRPr="00A80DB4" w:rsidRDefault="009132A7" w:rsidP="00641805">
            <w:pPr>
              <w:spacing w:line="276" w:lineRule="auto"/>
              <w:jc w:val="both"/>
            </w:pPr>
            <w:r w:rsidRPr="00A80DB4">
              <w:t>-</w:t>
            </w:r>
          </w:p>
        </w:tc>
        <w:tc>
          <w:tcPr>
            <w:tcW w:w="1260" w:type="dxa"/>
          </w:tcPr>
          <w:p w:rsidR="009132A7" w:rsidRPr="00A80DB4" w:rsidRDefault="009132A7" w:rsidP="00641805">
            <w:pPr>
              <w:spacing w:line="276" w:lineRule="auto"/>
              <w:jc w:val="both"/>
            </w:pPr>
            <w:r w:rsidRPr="00A80DB4">
              <w:t>7</w:t>
            </w:r>
          </w:p>
        </w:tc>
        <w:tc>
          <w:tcPr>
            <w:tcW w:w="1440" w:type="dxa"/>
          </w:tcPr>
          <w:p w:rsidR="009132A7" w:rsidRPr="00A80DB4" w:rsidRDefault="009132A7" w:rsidP="00641805">
            <w:pPr>
              <w:spacing w:line="276" w:lineRule="auto"/>
              <w:jc w:val="both"/>
            </w:pPr>
            <w:r w:rsidRPr="00A80DB4">
              <w:t>3</w:t>
            </w:r>
          </w:p>
        </w:tc>
        <w:tc>
          <w:tcPr>
            <w:tcW w:w="1080" w:type="dxa"/>
          </w:tcPr>
          <w:p w:rsidR="009132A7" w:rsidRPr="00A80DB4" w:rsidRDefault="009132A7" w:rsidP="00641805">
            <w:pPr>
              <w:spacing w:line="276" w:lineRule="auto"/>
              <w:jc w:val="both"/>
            </w:pPr>
            <w:r w:rsidRPr="00A80DB4">
              <w:t>2</w:t>
            </w:r>
          </w:p>
        </w:tc>
        <w:tc>
          <w:tcPr>
            <w:tcW w:w="1080" w:type="dxa"/>
          </w:tcPr>
          <w:p w:rsidR="009132A7" w:rsidRPr="00A80DB4" w:rsidRDefault="009132A7" w:rsidP="00641805">
            <w:pPr>
              <w:spacing w:line="276" w:lineRule="auto"/>
              <w:jc w:val="both"/>
            </w:pPr>
            <w:r w:rsidRPr="00A80DB4">
              <w:t>8</w:t>
            </w:r>
          </w:p>
        </w:tc>
        <w:tc>
          <w:tcPr>
            <w:tcW w:w="1440" w:type="dxa"/>
          </w:tcPr>
          <w:p w:rsidR="009132A7" w:rsidRPr="00A80DB4" w:rsidRDefault="009132A7" w:rsidP="00641805">
            <w:pPr>
              <w:spacing w:line="276" w:lineRule="auto"/>
              <w:jc w:val="both"/>
            </w:pPr>
            <w:r w:rsidRPr="00A80DB4">
              <w:t>-</w:t>
            </w:r>
          </w:p>
        </w:tc>
      </w:tr>
    </w:tbl>
    <w:p w:rsidR="009132A7" w:rsidRPr="00A80DB4" w:rsidRDefault="009132A7" w:rsidP="00641805">
      <w:pPr>
        <w:spacing w:line="276" w:lineRule="auto"/>
        <w:jc w:val="both"/>
      </w:pPr>
      <w:r w:rsidRPr="00A80DB4">
        <w:t xml:space="preserve">            </w:t>
      </w:r>
    </w:p>
    <w:p w:rsidR="009132A7" w:rsidRPr="00A80DB4" w:rsidRDefault="009132A7" w:rsidP="00641805">
      <w:pPr>
        <w:spacing w:line="276" w:lineRule="auto"/>
        <w:jc w:val="both"/>
      </w:pPr>
      <w:r w:rsidRPr="00A80DB4">
        <w:t xml:space="preserve">                   7.3. Neformalusis  švietimas </w:t>
      </w:r>
    </w:p>
    <w:p w:rsidR="009132A7" w:rsidRPr="00A80DB4" w:rsidRDefault="009132A7" w:rsidP="00641805">
      <w:pPr>
        <w:spacing w:line="276" w:lineRule="auto"/>
        <w:jc w:val="both"/>
      </w:pPr>
      <w:r w:rsidRPr="00A80DB4">
        <w:t>Gimnazijos:</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76"/>
        <w:gridCol w:w="3127"/>
        <w:gridCol w:w="3157"/>
      </w:tblGrid>
      <w:tr w:rsidR="009132A7" w:rsidRPr="00A80DB4">
        <w:tc>
          <w:tcPr>
            <w:tcW w:w="3576" w:type="dxa"/>
            <w:vMerge w:val="restart"/>
            <w:vAlign w:val="center"/>
          </w:tcPr>
          <w:p w:rsidR="009132A7" w:rsidRPr="00A80DB4" w:rsidRDefault="009132A7" w:rsidP="00641805">
            <w:pPr>
              <w:spacing w:line="276" w:lineRule="auto"/>
              <w:jc w:val="both"/>
            </w:pPr>
            <w:r w:rsidRPr="00A80DB4">
              <w:t>Būrelio pavadinimas</w:t>
            </w:r>
          </w:p>
        </w:tc>
        <w:tc>
          <w:tcPr>
            <w:tcW w:w="6284" w:type="dxa"/>
            <w:gridSpan w:val="2"/>
          </w:tcPr>
          <w:p w:rsidR="009132A7" w:rsidRPr="00A80DB4" w:rsidRDefault="009132A7" w:rsidP="00641805">
            <w:pPr>
              <w:spacing w:line="276" w:lineRule="auto"/>
              <w:jc w:val="both"/>
            </w:pPr>
            <w:r w:rsidRPr="00A80DB4">
              <w:t>Valandų skaičius</w:t>
            </w:r>
          </w:p>
        </w:tc>
      </w:tr>
      <w:tr w:rsidR="009132A7" w:rsidRPr="00A80DB4">
        <w:trPr>
          <w:trHeight w:val="390"/>
        </w:trPr>
        <w:tc>
          <w:tcPr>
            <w:tcW w:w="0" w:type="auto"/>
            <w:vMerge/>
            <w:vAlign w:val="center"/>
          </w:tcPr>
          <w:p w:rsidR="009132A7" w:rsidRPr="00A80DB4" w:rsidRDefault="009132A7" w:rsidP="00641805">
            <w:pPr>
              <w:spacing w:line="276" w:lineRule="auto"/>
              <w:jc w:val="both"/>
            </w:pPr>
          </w:p>
        </w:tc>
        <w:tc>
          <w:tcPr>
            <w:tcW w:w="3127" w:type="dxa"/>
          </w:tcPr>
          <w:p w:rsidR="009132A7" w:rsidRPr="00A80DB4" w:rsidRDefault="009132A7" w:rsidP="00641805">
            <w:pPr>
              <w:spacing w:line="276" w:lineRule="auto"/>
              <w:jc w:val="both"/>
            </w:pPr>
            <w:r w:rsidRPr="00A80DB4">
              <w:t>2014 – 2015m.m.</w:t>
            </w:r>
          </w:p>
        </w:tc>
        <w:tc>
          <w:tcPr>
            <w:tcW w:w="3157" w:type="dxa"/>
          </w:tcPr>
          <w:p w:rsidR="009132A7" w:rsidRPr="00A80DB4" w:rsidRDefault="009132A7" w:rsidP="00641805">
            <w:pPr>
              <w:spacing w:line="276" w:lineRule="auto"/>
              <w:jc w:val="both"/>
            </w:pPr>
            <w:r w:rsidRPr="00A80DB4">
              <w:t>20</w:t>
            </w:r>
            <w:r w:rsidRPr="00A80DB4">
              <w:rPr>
                <w:lang w:val="en-US"/>
              </w:rPr>
              <w:t>15</w:t>
            </w:r>
            <w:r w:rsidRPr="00A80DB4">
              <w:t>– 2016 m.m.</w:t>
            </w:r>
          </w:p>
        </w:tc>
      </w:tr>
      <w:tr w:rsidR="009132A7" w:rsidRPr="00A80DB4">
        <w:trPr>
          <w:trHeight w:val="210"/>
        </w:trPr>
        <w:tc>
          <w:tcPr>
            <w:tcW w:w="0" w:type="auto"/>
            <w:vAlign w:val="center"/>
          </w:tcPr>
          <w:p w:rsidR="009132A7" w:rsidRPr="00A80DB4" w:rsidRDefault="009132A7" w:rsidP="00641805">
            <w:pPr>
              <w:spacing w:line="276" w:lineRule="auto"/>
              <w:jc w:val="both"/>
            </w:pPr>
            <w:r w:rsidRPr="00A80DB4">
              <w:t>Do, re, mi – dainuokime visi</w:t>
            </w:r>
          </w:p>
        </w:tc>
        <w:tc>
          <w:tcPr>
            <w:tcW w:w="3127" w:type="dxa"/>
          </w:tcPr>
          <w:p w:rsidR="009132A7" w:rsidRPr="00A80DB4" w:rsidRDefault="009132A7" w:rsidP="00641805">
            <w:pPr>
              <w:spacing w:line="276" w:lineRule="auto"/>
              <w:jc w:val="both"/>
              <w:rPr>
                <w:lang w:val="en-US"/>
              </w:rPr>
            </w:pPr>
            <w:r w:rsidRPr="00A80DB4">
              <w:rPr>
                <w:lang w:val="en-US"/>
              </w:rPr>
              <w:t>1</w:t>
            </w:r>
          </w:p>
        </w:tc>
        <w:tc>
          <w:tcPr>
            <w:tcW w:w="3157" w:type="dxa"/>
          </w:tcPr>
          <w:p w:rsidR="009132A7" w:rsidRPr="00A80DB4" w:rsidRDefault="009132A7" w:rsidP="00641805">
            <w:pPr>
              <w:spacing w:line="276" w:lineRule="auto"/>
              <w:jc w:val="both"/>
              <w:rPr>
                <w:lang w:val="en-US"/>
              </w:rPr>
            </w:pPr>
            <w:r w:rsidRPr="00A80DB4">
              <w:rPr>
                <w:lang w:val="en-US"/>
              </w:rPr>
              <w:t>1</w:t>
            </w:r>
          </w:p>
        </w:tc>
      </w:tr>
      <w:tr w:rsidR="009132A7" w:rsidRPr="00A80DB4">
        <w:trPr>
          <w:trHeight w:val="165"/>
        </w:trPr>
        <w:tc>
          <w:tcPr>
            <w:tcW w:w="0" w:type="auto"/>
            <w:vAlign w:val="center"/>
          </w:tcPr>
          <w:p w:rsidR="009132A7" w:rsidRPr="00A80DB4" w:rsidRDefault="009132A7" w:rsidP="00641805">
            <w:pPr>
              <w:spacing w:line="276" w:lineRule="auto"/>
              <w:jc w:val="both"/>
            </w:pPr>
            <w:r w:rsidRPr="00A80DB4">
              <w:t>Vokalinis ansamblis</w:t>
            </w:r>
          </w:p>
        </w:tc>
        <w:tc>
          <w:tcPr>
            <w:tcW w:w="3127" w:type="dxa"/>
          </w:tcPr>
          <w:p w:rsidR="009132A7" w:rsidRPr="00A80DB4" w:rsidRDefault="009132A7" w:rsidP="00641805">
            <w:pPr>
              <w:spacing w:line="276" w:lineRule="auto"/>
              <w:jc w:val="both"/>
              <w:rPr>
                <w:lang w:val="en-US"/>
              </w:rPr>
            </w:pPr>
            <w:r w:rsidRPr="00A80DB4">
              <w:rPr>
                <w:lang w:val="en-US"/>
              </w:rPr>
              <w:t>1</w:t>
            </w:r>
          </w:p>
        </w:tc>
        <w:tc>
          <w:tcPr>
            <w:tcW w:w="3157" w:type="dxa"/>
          </w:tcPr>
          <w:p w:rsidR="009132A7" w:rsidRPr="00A80DB4" w:rsidRDefault="009132A7" w:rsidP="00641805">
            <w:pPr>
              <w:spacing w:line="276" w:lineRule="auto"/>
              <w:jc w:val="both"/>
            </w:pPr>
            <w:r w:rsidRPr="00A80DB4">
              <w:t>1</w:t>
            </w:r>
          </w:p>
        </w:tc>
      </w:tr>
      <w:tr w:rsidR="009132A7" w:rsidRPr="00A80DB4">
        <w:trPr>
          <w:trHeight w:val="210"/>
        </w:trPr>
        <w:tc>
          <w:tcPr>
            <w:tcW w:w="0" w:type="auto"/>
            <w:vAlign w:val="center"/>
          </w:tcPr>
          <w:p w:rsidR="009132A7" w:rsidRPr="00A80DB4" w:rsidRDefault="009132A7" w:rsidP="00641805">
            <w:pPr>
              <w:spacing w:line="276" w:lineRule="auto"/>
              <w:jc w:val="both"/>
            </w:pPr>
            <w:r w:rsidRPr="00A80DB4">
              <w:t>Sakralinės muzikos ansamblis</w:t>
            </w:r>
          </w:p>
        </w:tc>
        <w:tc>
          <w:tcPr>
            <w:tcW w:w="3127" w:type="dxa"/>
          </w:tcPr>
          <w:p w:rsidR="009132A7" w:rsidRPr="00A80DB4" w:rsidRDefault="009132A7" w:rsidP="00641805">
            <w:pPr>
              <w:spacing w:line="276" w:lineRule="auto"/>
              <w:jc w:val="both"/>
              <w:rPr>
                <w:lang w:val="en-US"/>
              </w:rPr>
            </w:pPr>
            <w:r w:rsidRPr="00A80DB4">
              <w:rPr>
                <w:lang w:val="en-US"/>
              </w:rPr>
              <w:t>2</w:t>
            </w:r>
          </w:p>
        </w:tc>
        <w:tc>
          <w:tcPr>
            <w:tcW w:w="3157" w:type="dxa"/>
          </w:tcPr>
          <w:p w:rsidR="009132A7" w:rsidRPr="00A80DB4" w:rsidRDefault="009132A7" w:rsidP="00641805">
            <w:pPr>
              <w:spacing w:line="276" w:lineRule="auto"/>
              <w:jc w:val="both"/>
            </w:pPr>
            <w:r w:rsidRPr="00A80DB4">
              <w:t>1</w:t>
            </w:r>
          </w:p>
        </w:tc>
      </w:tr>
      <w:tr w:rsidR="009132A7" w:rsidRPr="00A80DB4">
        <w:trPr>
          <w:trHeight w:val="174"/>
        </w:trPr>
        <w:tc>
          <w:tcPr>
            <w:tcW w:w="0" w:type="auto"/>
            <w:vAlign w:val="center"/>
          </w:tcPr>
          <w:p w:rsidR="009132A7" w:rsidRPr="00A80DB4" w:rsidRDefault="009132A7" w:rsidP="00641805">
            <w:pPr>
              <w:spacing w:line="276" w:lineRule="auto"/>
              <w:jc w:val="both"/>
            </w:pPr>
            <w:r w:rsidRPr="00A80DB4">
              <w:t>Judrieji žaidimai</w:t>
            </w:r>
          </w:p>
        </w:tc>
        <w:tc>
          <w:tcPr>
            <w:tcW w:w="3127" w:type="dxa"/>
          </w:tcPr>
          <w:p w:rsidR="009132A7" w:rsidRPr="00A80DB4" w:rsidRDefault="009132A7" w:rsidP="00641805">
            <w:pPr>
              <w:spacing w:line="276" w:lineRule="auto"/>
              <w:jc w:val="both"/>
              <w:rPr>
                <w:lang w:val="en-US"/>
              </w:rPr>
            </w:pPr>
            <w:r w:rsidRPr="00A80DB4">
              <w:rPr>
                <w:lang w:val="en-US"/>
              </w:rPr>
              <w:t>1</w:t>
            </w:r>
          </w:p>
        </w:tc>
        <w:tc>
          <w:tcPr>
            <w:tcW w:w="3157" w:type="dxa"/>
          </w:tcPr>
          <w:p w:rsidR="009132A7" w:rsidRPr="00A80DB4" w:rsidRDefault="009132A7" w:rsidP="00641805">
            <w:pPr>
              <w:spacing w:line="276" w:lineRule="auto"/>
              <w:jc w:val="both"/>
            </w:pPr>
            <w:r w:rsidRPr="00A80DB4">
              <w:t>2</w:t>
            </w:r>
          </w:p>
        </w:tc>
      </w:tr>
      <w:tr w:rsidR="009132A7" w:rsidRPr="00A80DB4">
        <w:trPr>
          <w:trHeight w:val="255"/>
        </w:trPr>
        <w:tc>
          <w:tcPr>
            <w:tcW w:w="0" w:type="auto"/>
            <w:vAlign w:val="center"/>
          </w:tcPr>
          <w:p w:rsidR="009132A7" w:rsidRPr="00A80DB4" w:rsidRDefault="009132A7" w:rsidP="00641805">
            <w:pPr>
              <w:spacing w:line="276" w:lineRule="auto"/>
              <w:jc w:val="both"/>
            </w:pPr>
            <w:r w:rsidRPr="00A80DB4">
              <w:t>Krepšinio būrelis</w:t>
            </w:r>
          </w:p>
        </w:tc>
        <w:tc>
          <w:tcPr>
            <w:tcW w:w="3127" w:type="dxa"/>
          </w:tcPr>
          <w:p w:rsidR="009132A7" w:rsidRPr="00A80DB4" w:rsidRDefault="009132A7" w:rsidP="00641805">
            <w:pPr>
              <w:spacing w:line="276" w:lineRule="auto"/>
              <w:jc w:val="both"/>
            </w:pPr>
            <w:r w:rsidRPr="00A80DB4">
              <w:t>1</w:t>
            </w:r>
          </w:p>
        </w:tc>
        <w:tc>
          <w:tcPr>
            <w:tcW w:w="3157" w:type="dxa"/>
          </w:tcPr>
          <w:p w:rsidR="009132A7" w:rsidRPr="00A80DB4" w:rsidRDefault="009132A7" w:rsidP="00641805">
            <w:pPr>
              <w:spacing w:line="276" w:lineRule="auto"/>
              <w:jc w:val="both"/>
            </w:pPr>
            <w:r w:rsidRPr="00A80DB4">
              <w:t>1</w:t>
            </w:r>
          </w:p>
        </w:tc>
      </w:tr>
      <w:tr w:rsidR="009132A7" w:rsidRPr="00A80DB4">
        <w:trPr>
          <w:trHeight w:val="120"/>
        </w:trPr>
        <w:tc>
          <w:tcPr>
            <w:tcW w:w="0" w:type="auto"/>
            <w:vAlign w:val="center"/>
          </w:tcPr>
          <w:p w:rsidR="009132A7" w:rsidRPr="00A80DB4" w:rsidRDefault="009132A7" w:rsidP="00641805">
            <w:pPr>
              <w:spacing w:line="276" w:lineRule="auto"/>
              <w:jc w:val="both"/>
            </w:pPr>
            <w:r w:rsidRPr="00A80DB4">
              <w:t>Knygų bičiulių b. ,,Tarp knygų“</w:t>
            </w:r>
          </w:p>
        </w:tc>
        <w:tc>
          <w:tcPr>
            <w:tcW w:w="3127" w:type="dxa"/>
          </w:tcPr>
          <w:p w:rsidR="009132A7" w:rsidRPr="00A80DB4" w:rsidRDefault="009132A7" w:rsidP="00641805">
            <w:pPr>
              <w:spacing w:line="276" w:lineRule="auto"/>
              <w:jc w:val="both"/>
            </w:pPr>
            <w:r w:rsidRPr="00A80DB4">
              <w:t>2</w:t>
            </w:r>
          </w:p>
        </w:tc>
        <w:tc>
          <w:tcPr>
            <w:tcW w:w="3157" w:type="dxa"/>
          </w:tcPr>
          <w:p w:rsidR="009132A7" w:rsidRPr="00A80DB4" w:rsidRDefault="009132A7" w:rsidP="00641805">
            <w:pPr>
              <w:spacing w:line="276" w:lineRule="auto"/>
              <w:jc w:val="both"/>
            </w:pPr>
            <w:r w:rsidRPr="00A80DB4">
              <w:t>2</w:t>
            </w:r>
          </w:p>
        </w:tc>
      </w:tr>
      <w:tr w:rsidR="009132A7" w:rsidRPr="00A80DB4">
        <w:trPr>
          <w:trHeight w:val="285"/>
        </w:trPr>
        <w:tc>
          <w:tcPr>
            <w:tcW w:w="0" w:type="auto"/>
            <w:vAlign w:val="center"/>
          </w:tcPr>
          <w:p w:rsidR="009132A7" w:rsidRPr="00A80DB4" w:rsidRDefault="009132A7" w:rsidP="00641805">
            <w:pPr>
              <w:spacing w:line="276" w:lineRule="auto"/>
              <w:jc w:val="both"/>
            </w:pPr>
            <w:r w:rsidRPr="00A80DB4">
              <w:t>Tiklinis</w:t>
            </w:r>
          </w:p>
        </w:tc>
        <w:tc>
          <w:tcPr>
            <w:tcW w:w="3127" w:type="dxa"/>
          </w:tcPr>
          <w:p w:rsidR="009132A7" w:rsidRPr="00A80DB4" w:rsidRDefault="009132A7" w:rsidP="00641805">
            <w:pPr>
              <w:spacing w:line="276" w:lineRule="auto"/>
              <w:jc w:val="both"/>
              <w:rPr>
                <w:lang w:val="en-US"/>
              </w:rPr>
            </w:pPr>
            <w:r w:rsidRPr="00A80DB4">
              <w:rPr>
                <w:lang w:val="en-US"/>
              </w:rPr>
              <w:t>2</w:t>
            </w:r>
          </w:p>
        </w:tc>
        <w:tc>
          <w:tcPr>
            <w:tcW w:w="3157" w:type="dxa"/>
          </w:tcPr>
          <w:p w:rsidR="009132A7" w:rsidRPr="00A80DB4" w:rsidRDefault="009132A7" w:rsidP="00641805">
            <w:pPr>
              <w:spacing w:line="276" w:lineRule="auto"/>
              <w:jc w:val="both"/>
              <w:rPr>
                <w:lang w:val="en-US"/>
              </w:rPr>
            </w:pPr>
            <w:r w:rsidRPr="00A80DB4">
              <w:rPr>
                <w:lang w:val="en-US"/>
              </w:rPr>
              <w:t>1</w:t>
            </w:r>
          </w:p>
        </w:tc>
      </w:tr>
      <w:tr w:rsidR="009132A7" w:rsidRPr="00A80DB4">
        <w:trPr>
          <w:trHeight w:val="240"/>
        </w:trPr>
        <w:tc>
          <w:tcPr>
            <w:tcW w:w="0" w:type="auto"/>
            <w:vAlign w:val="center"/>
          </w:tcPr>
          <w:p w:rsidR="009132A7" w:rsidRPr="00A80DB4" w:rsidRDefault="009132A7" w:rsidP="00641805">
            <w:pPr>
              <w:spacing w:line="276" w:lineRule="auto"/>
              <w:jc w:val="both"/>
            </w:pPr>
            <w:r w:rsidRPr="00A80DB4">
              <w:t>Zipio draugai</w:t>
            </w:r>
          </w:p>
        </w:tc>
        <w:tc>
          <w:tcPr>
            <w:tcW w:w="3127" w:type="dxa"/>
          </w:tcPr>
          <w:p w:rsidR="009132A7" w:rsidRPr="00A80DB4" w:rsidRDefault="009132A7" w:rsidP="00641805">
            <w:pPr>
              <w:spacing w:line="276" w:lineRule="auto"/>
              <w:jc w:val="both"/>
              <w:rPr>
                <w:lang w:val="en-US"/>
              </w:rPr>
            </w:pPr>
            <w:r w:rsidRPr="00A80DB4">
              <w:rPr>
                <w:lang w:val="en-US"/>
              </w:rPr>
              <w:t>1</w:t>
            </w:r>
          </w:p>
        </w:tc>
        <w:tc>
          <w:tcPr>
            <w:tcW w:w="3157" w:type="dxa"/>
          </w:tcPr>
          <w:p w:rsidR="009132A7" w:rsidRPr="00A80DB4" w:rsidRDefault="009132A7" w:rsidP="00641805">
            <w:pPr>
              <w:spacing w:line="276" w:lineRule="auto"/>
              <w:jc w:val="both"/>
            </w:pPr>
            <w:r w:rsidRPr="00A80DB4">
              <w:t>1</w:t>
            </w:r>
          </w:p>
        </w:tc>
      </w:tr>
      <w:tr w:rsidR="009132A7" w:rsidRPr="00A80DB4">
        <w:trPr>
          <w:trHeight w:val="210"/>
        </w:trPr>
        <w:tc>
          <w:tcPr>
            <w:tcW w:w="0" w:type="auto"/>
            <w:vAlign w:val="center"/>
          </w:tcPr>
          <w:p w:rsidR="009132A7" w:rsidRPr="00A80DB4" w:rsidRDefault="009132A7" w:rsidP="00641805">
            <w:pPr>
              <w:spacing w:line="276" w:lineRule="auto"/>
              <w:jc w:val="both"/>
            </w:pPr>
            <w:r w:rsidRPr="00A80DB4">
              <w:t>Šaulių būrelis</w:t>
            </w:r>
          </w:p>
        </w:tc>
        <w:tc>
          <w:tcPr>
            <w:tcW w:w="3127" w:type="dxa"/>
          </w:tcPr>
          <w:p w:rsidR="009132A7" w:rsidRPr="00A80DB4" w:rsidRDefault="009132A7" w:rsidP="00641805">
            <w:pPr>
              <w:spacing w:line="276" w:lineRule="auto"/>
              <w:jc w:val="both"/>
              <w:rPr>
                <w:lang w:val="en-US"/>
              </w:rPr>
            </w:pPr>
            <w:r w:rsidRPr="00A80DB4">
              <w:rPr>
                <w:lang w:val="en-US"/>
              </w:rPr>
              <w:t>2</w:t>
            </w:r>
          </w:p>
        </w:tc>
        <w:tc>
          <w:tcPr>
            <w:tcW w:w="3157" w:type="dxa"/>
          </w:tcPr>
          <w:p w:rsidR="009132A7" w:rsidRPr="00A80DB4" w:rsidRDefault="009132A7" w:rsidP="00641805">
            <w:pPr>
              <w:spacing w:line="276" w:lineRule="auto"/>
              <w:jc w:val="both"/>
              <w:rPr>
                <w:lang w:val="en-US"/>
              </w:rPr>
            </w:pPr>
            <w:r w:rsidRPr="00A80DB4">
              <w:rPr>
                <w:lang w:val="en-US"/>
              </w:rPr>
              <w:t>2</w:t>
            </w:r>
          </w:p>
        </w:tc>
      </w:tr>
      <w:tr w:rsidR="009132A7" w:rsidRPr="00A80DB4">
        <w:trPr>
          <w:trHeight w:val="210"/>
        </w:trPr>
        <w:tc>
          <w:tcPr>
            <w:tcW w:w="0" w:type="auto"/>
            <w:vAlign w:val="center"/>
          </w:tcPr>
          <w:p w:rsidR="009132A7" w:rsidRPr="00A80DB4" w:rsidRDefault="009132A7" w:rsidP="00641805">
            <w:pPr>
              <w:spacing w:line="276" w:lineRule="auto"/>
              <w:jc w:val="both"/>
            </w:pPr>
            <w:r w:rsidRPr="00A80DB4">
              <w:t>Zipio draugai</w:t>
            </w:r>
          </w:p>
        </w:tc>
        <w:tc>
          <w:tcPr>
            <w:tcW w:w="3127" w:type="dxa"/>
          </w:tcPr>
          <w:p w:rsidR="009132A7" w:rsidRPr="00A80DB4" w:rsidRDefault="009132A7" w:rsidP="00641805">
            <w:pPr>
              <w:spacing w:line="276" w:lineRule="auto"/>
              <w:jc w:val="both"/>
              <w:rPr>
                <w:lang w:val="en-US"/>
              </w:rPr>
            </w:pPr>
            <w:r w:rsidRPr="00A80DB4">
              <w:rPr>
                <w:lang w:val="en-US"/>
              </w:rPr>
              <w:t>1</w:t>
            </w:r>
          </w:p>
        </w:tc>
        <w:tc>
          <w:tcPr>
            <w:tcW w:w="3157" w:type="dxa"/>
          </w:tcPr>
          <w:p w:rsidR="009132A7" w:rsidRPr="00A80DB4" w:rsidRDefault="009132A7" w:rsidP="00641805">
            <w:pPr>
              <w:spacing w:line="276" w:lineRule="auto"/>
              <w:jc w:val="both"/>
              <w:rPr>
                <w:lang w:val="en-US"/>
              </w:rPr>
            </w:pPr>
            <w:r w:rsidRPr="00A80DB4">
              <w:rPr>
                <w:lang w:val="en-US"/>
              </w:rPr>
              <w:t>1</w:t>
            </w:r>
          </w:p>
        </w:tc>
      </w:tr>
      <w:tr w:rsidR="009132A7" w:rsidRPr="00A80DB4">
        <w:trPr>
          <w:trHeight w:val="210"/>
        </w:trPr>
        <w:tc>
          <w:tcPr>
            <w:tcW w:w="0" w:type="auto"/>
            <w:vAlign w:val="center"/>
          </w:tcPr>
          <w:p w:rsidR="009132A7" w:rsidRPr="00A80DB4" w:rsidRDefault="009132A7" w:rsidP="00641805">
            <w:pPr>
              <w:spacing w:line="276" w:lineRule="auto"/>
              <w:jc w:val="both"/>
            </w:pPr>
            <w:r w:rsidRPr="00A80DB4">
              <w:t>Turizmas ir sportinis orientavimas</w:t>
            </w:r>
          </w:p>
        </w:tc>
        <w:tc>
          <w:tcPr>
            <w:tcW w:w="3127" w:type="dxa"/>
          </w:tcPr>
          <w:p w:rsidR="009132A7" w:rsidRPr="00A80DB4" w:rsidRDefault="009132A7" w:rsidP="00641805">
            <w:pPr>
              <w:spacing w:line="276" w:lineRule="auto"/>
              <w:jc w:val="both"/>
              <w:rPr>
                <w:lang w:val="en-US"/>
              </w:rPr>
            </w:pPr>
            <w:r w:rsidRPr="00A80DB4">
              <w:rPr>
                <w:lang w:val="en-US"/>
              </w:rPr>
              <w:t>2</w:t>
            </w:r>
          </w:p>
        </w:tc>
        <w:tc>
          <w:tcPr>
            <w:tcW w:w="3157" w:type="dxa"/>
          </w:tcPr>
          <w:p w:rsidR="009132A7" w:rsidRPr="00A80DB4" w:rsidRDefault="009132A7" w:rsidP="00641805">
            <w:pPr>
              <w:spacing w:line="276" w:lineRule="auto"/>
              <w:jc w:val="both"/>
              <w:rPr>
                <w:lang w:val="en-US"/>
              </w:rPr>
            </w:pPr>
            <w:r w:rsidRPr="00A80DB4">
              <w:rPr>
                <w:lang w:val="en-US"/>
              </w:rPr>
              <w:t>2</w:t>
            </w:r>
          </w:p>
        </w:tc>
      </w:tr>
      <w:tr w:rsidR="009132A7" w:rsidRPr="00A80DB4">
        <w:trPr>
          <w:trHeight w:val="210"/>
        </w:trPr>
        <w:tc>
          <w:tcPr>
            <w:tcW w:w="0" w:type="auto"/>
            <w:vAlign w:val="center"/>
          </w:tcPr>
          <w:p w:rsidR="009132A7" w:rsidRPr="00A80DB4" w:rsidRDefault="009132A7" w:rsidP="00641805">
            <w:pPr>
              <w:spacing w:line="276" w:lineRule="auto"/>
              <w:jc w:val="both"/>
            </w:pPr>
            <w:r>
              <w:t>Švieso</w:t>
            </w:r>
            <w:r w:rsidRPr="00A80DB4">
              <w:t xml:space="preserve">foras </w:t>
            </w:r>
          </w:p>
        </w:tc>
        <w:tc>
          <w:tcPr>
            <w:tcW w:w="3127" w:type="dxa"/>
          </w:tcPr>
          <w:p w:rsidR="009132A7" w:rsidRPr="00A80DB4" w:rsidRDefault="009132A7" w:rsidP="00641805">
            <w:pPr>
              <w:spacing w:line="276" w:lineRule="auto"/>
              <w:jc w:val="both"/>
              <w:rPr>
                <w:lang w:val="en-US"/>
              </w:rPr>
            </w:pPr>
            <w:r w:rsidRPr="00A80DB4">
              <w:rPr>
                <w:lang w:val="en-US"/>
              </w:rPr>
              <w:t>1</w:t>
            </w:r>
          </w:p>
        </w:tc>
        <w:tc>
          <w:tcPr>
            <w:tcW w:w="3157" w:type="dxa"/>
          </w:tcPr>
          <w:p w:rsidR="009132A7" w:rsidRPr="00A80DB4" w:rsidRDefault="009132A7" w:rsidP="00641805">
            <w:pPr>
              <w:spacing w:line="276" w:lineRule="auto"/>
              <w:jc w:val="both"/>
              <w:rPr>
                <w:lang w:val="en-US"/>
              </w:rPr>
            </w:pPr>
            <w:r w:rsidRPr="00A80DB4">
              <w:rPr>
                <w:lang w:val="en-US"/>
              </w:rPr>
              <w:t>1</w:t>
            </w:r>
          </w:p>
        </w:tc>
      </w:tr>
      <w:tr w:rsidR="009132A7" w:rsidRPr="00A80DB4">
        <w:trPr>
          <w:trHeight w:val="210"/>
        </w:trPr>
        <w:tc>
          <w:tcPr>
            <w:tcW w:w="0" w:type="auto"/>
            <w:vAlign w:val="center"/>
          </w:tcPr>
          <w:p w:rsidR="009132A7" w:rsidRPr="00A80DB4" w:rsidRDefault="009132A7" w:rsidP="00641805">
            <w:pPr>
              <w:spacing w:line="276" w:lineRule="auto"/>
              <w:jc w:val="both"/>
            </w:pPr>
            <w:r w:rsidRPr="00A80DB4">
              <w:t>Šokio ritmu</w:t>
            </w:r>
          </w:p>
        </w:tc>
        <w:tc>
          <w:tcPr>
            <w:tcW w:w="3127" w:type="dxa"/>
          </w:tcPr>
          <w:p w:rsidR="009132A7" w:rsidRPr="00A80DB4" w:rsidRDefault="009132A7" w:rsidP="00641805">
            <w:pPr>
              <w:spacing w:line="276" w:lineRule="auto"/>
              <w:jc w:val="both"/>
              <w:rPr>
                <w:lang w:val="en-US"/>
              </w:rPr>
            </w:pPr>
            <w:r w:rsidRPr="00A80DB4">
              <w:rPr>
                <w:lang w:val="en-US"/>
              </w:rPr>
              <w:t>1</w:t>
            </w:r>
          </w:p>
        </w:tc>
        <w:tc>
          <w:tcPr>
            <w:tcW w:w="3157" w:type="dxa"/>
          </w:tcPr>
          <w:p w:rsidR="009132A7" w:rsidRPr="00A80DB4" w:rsidRDefault="009132A7" w:rsidP="00641805">
            <w:pPr>
              <w:spacing w:line="276" w:lineRule="auto"/>
              <w:jc w:val="both"/>
              <w:rPr>
                <w:lang w:val="en-US"/>
              </w:rPr>
            </w:pPr>
            <w:r w:rsidRPr="00A80DB4">
              <w:rPr>
                <w:lang w:val="en-US"/>
              </w:rPr>
              <w:t>2</w:t>
            </w:r>
          </w:p>
        </w:tc>
      </w:tr>
      <w:tr w:rsidR="009132A7" w:rsidRPr="00A80DB4">
        <w:trPr>
          <w:trHeight w:val="210"/>
        </w:trPr>
        <w:tc>
          <w:tcPr>
            <w:tcW w:w="0" w:type="auto"/>
            <w:vAlign w:val="center"/>
          </w:tcPr>
          <w:p w:rsidR="009132A7" w:rsidRPr="00A80DB4" w:rsidRDefault="009132A7" w:rsidP="00641805">
            <w:pPr>
              <w:spacing w:line="276" w:lineRule="auto"/>
              <w:jc w:val="both"/>
            </w:pPr>
            <w:r w:rsidRPr="00A80DB4">
              <w:t>Molio paslaptys</w:t>
            </w:r>
          </w:p>
        </w:tc>
        <w:tc>
          <w:tcPr>
            <w:tcW w:w="3127" w:type="dxa"/>
          </w:tcPr>
          <w:p w:rsidR="009132A7" w:rsidRPr="00A80DB4" w:rsidRDefault="009132A7" w:rsidP="00641805">
            <w:pPr>
              <w:spacing w:line="276" w:lineRule="auto"/>
              <w:jc w:val="both"/>
              <w:rPr>
                <w:lang w:val="en-US"/>
              </w:rPr>
            </w:pPr>
            <w:r w:rsidRPr="00A80DB4">
              <w:rPr>
                <w:lang w:val="en-US"/>
              </w:rPr>
              <w:t>1</w:t>
            </w:r>
          </w:p>
        </w:tc>
        <w:tc>
          <w:tcPr>
            <w:tcW w:w="3157" w:type="dxa"/>
          </w:tcPr>
          <w:p w:rsidR="009132A7" w:rsidRPr="00A80DB4" w:rsidRDefault="009132A7" w:rsidP="00641805">
            <w:pPr>
              <w:spacing w:line="276" w:lineRule="auto"/>
              <w:jc w:val="both"/>
              <w:rPr>
                <w:lang w:val="en-US"/>
              </w:rPr>
            </w:pPr>
            <w:r w:rsidRPr="00A80DB4">
              <w:rPr>
                <w:lang w:val="en-US"/>
              </w:rPr>
              <w:t>1</w:t>
            </w:r>
          </w:p>
        </w:tc>
      </w:tr>
      <w:tr w:rsidR="009132A7" w:rsidRPr="00A80DB4">
        <w:trPr>
          <w:trHeight w:val="210"/>
        </w:trPr>
        <w:tc>
          <w:tcPr>
            <w:tcW w:w="0" w:type="auto"/>
            <w:vAlign w:val="center"/>
          </w:tcPr>
          <w:p w:rsidR="009132A7" w:rsidRPr="00A80DB4" w:rsidRDefault="009132A7" w:rsidP="00641805">
            <w:pPr>
              <w:spacing w:line="276" w:lineRule="auto"/>
              <w:jc w:val="both"/>
            </w:pPr>
            <w:r w:rsidRPr="00A80DB4">
              <w:t>Žingsnis</w:t>
            </w:r>
          </w:p>
        </w:tc>
        <w:tc>
          <w:tcPr>
            <w:tcW w:w="3127" w:type="dxa"/>
          </w:tcPr>
          <w:p w:rsidR="009132A7" w:rsidRPr="00A80DB4" w:rsidRDefault="009132A7" w:rsidP="00641805">
            <w:pPr>
              <w:spacing w:line="276" w:lineRule="auto"/>
              <w:jc w:val="both"/>
              <w:rPr>
                <w:lang w:val="en-US"/>
              </w:rPr>
            </w:pPr>
            <w:r w:rsidRPr="00A80DB4">
              <w:rPr>
                <w:lang w:val="en-US"/>
              </w:rPr>
              <w:t>1</w:t>
            </w:r>
          </w:p>
        </w:tc>
        <w:tc>
          <w:tcPr>
            <w:tcW w:w="3157" w:type="dxa"/>
          </w:tcPr>
          <w:p w:rsidR="009132A7" w:rsidRPr="00A80DB4" w:rsidRDefault="009132A7" w:rsidP="00641805">
            <w:pPr>
              <w:spacing w:line="276" w:lineRule="auto"/>
              <w:jc w:val="both"/>
              <w:rPr>
                <w:lang w:val="en-US"/>
              </w:rPr>
            </w:pPr>
            <w:r w:rsidRPr="00A80DB4">
              <w:rPr>
                <w:lang w:val="en-US"/>
              </w:rPr>
              <w:t>1</w:t>
            </w:r>
          </w:p>
        </w:tc>
      </w:tr>
      <w:tr w:rsidR="009132A7" w:rsidRPr="00A80DB4">
        <w:trPr>
          <w:trHeight w:val="210"/>
        </w:trPr>
        <w:tc>
          <w:tcPr>
            <w:tcW w:w="0" w:type="auto"/>
            <w:vAlign w:val="center"/>
          </w:tcPr>
          <w:p w:rsidR="009132A7" w:rsidRPr="00A80DB4" w:rsidRDefault="009132A7" w:rsidP="00641805">
            <w:pPr>
              <w:spacing w:line="276" w:lineRule="auto"/>
              <w:jc w:val="both"/>
            </w:pPr>
            <w:r>
              <w:t>Kūrybinės dirb</w:t>
            </w:r>
            <w:r w:rsidRPr="00A80DB4">
              <w:t>tuvės</w:t>
            </w:r>
          </w:p>
        </w:tc>
        <w:tc>
          <w:tcPr>
            <w:tcW w:w="3127" w:type="dxa"/>
          </w:tcPr>
          <w:p w:rsidR="009132A7" w:rsidRPr="00A80DB4" w:rsidRDefault="009132A7" w:rsidP="00641805">
            <w:pPr>
              <w:spacing w:line="276" w:lineRule="auto"/>
              <w:jc w:val="both"/>
              <w:rPr>
                <w:lang w:val="en-US"/>
              </w:rPr>
            </w:pPr>
            <w:r w:rsidRPr="00A80DB4">
              <w:rPr>
                <w:lang w:val="en-US"/>
              </w:rPr>
              <w:t>1</w:t>
            </w:r>
          </w:p>
        </w:tc>
        <w:tc>
          <w:tcPr>
            <w:tcW w:w="3157" w:type="dxa"/>
          </w:tcPr>
          <w:p w:rsidR="009132A7" w:rsidRPr="00A80DB4" w:rsidRDefault="009132A7" w:rsidP="00641805">
            <w:pPr>
              <w:spacing w:line="276" w:lineRule="auto"/>
              <w:jc w:val="both"/>
              <w:rPr>
                <w:lang w:val="en-US"/>
              </w:rPr>
            </w:pPr>
            <w:r w:rsidRPr="00A80DB4">
              <w:rPr>
                <w:lang w:val="en-US"/>
              </w:rPr>
              <w:t>1</w:t>
            </w:r>
          </w:p>
        </w:tc>
      </w:tr>
      <w:tr w:rsidR="009132A7" w:rsidRPr="00A80DB4">
        <w:trPr>
          <w:trHeight w:val="525"/>
        </w:trPr>
        <w:tc>
          <w:tcPr>
            <w:tcW w:w="3576" w:type="dxa"/>
            <w:vAlign w:val="center"/>
          </w:tcPr>
          <w:p w:rsidR="009132A7" w:rsidRPr="00A80DB4" w:rsidRDefault="009132A7" w:rsidP="00641805">
            <w:pPr>
              <w:spacing w:line="276" w:lineRule="auto"/>
              <w:jc w:val="both"/>
              <w:rPr>
                <w:b/>
              </w:rPr>
            </w:pPr>
            <w:r w:rsidRPr="00A80DB4">
              <w:rPr>
                <w:b/>
              </w:rPr>
              <w:t xml:space="preserve">              Iš viso:</w:t>
            </w:r>
          </w:p>
        </w:tc>
        <w:tc>
          <w:tcPr>
            <w:tcW w:w="3127" w:type="dxa"/>
          </w:tcPr>
          <w:p w:rsidR="009132A7" w:rsidRPr="00A80DB4" w:rsidRDefault="009132A7" w:rsidP="00641805">
            <w:pPr>
              <w:spacing w:line="276" w:lineRule="auto"/>
              <w:jc w:val="both"/>
              <w:rPr>
                <w:b/>
                <w:lang w:val="en-US"/>
              </w:rPr>
            </w:pPr>
            <w:r w:rsidRPr="00A80DB4">
              <w:rPr>
                <w:b/>
                <w:lang w:val="en-US"/>
              </w:rPr>
              <w:t>21</w:t>
            </w:r>
          </w:p>
        </w:tc>
        <w:tc>
          <w:tcPr>
            <w:tcW w:w="3157" w:type="dxa"/>
          </w:tcPr>
          <w:p w:rsidR="009132A7" w:rsidRPr="00A80DB4" w:rsidRDefault="009132A7" w:rsidP="00641805">
            <w:pPr>
              <w:spacing w:line="276" w:lineRule="auto"/>
              <w:jc w:val="both"/>
              <w:rPr>
                <w:b/>
              </w:rPr>
            </w:pPr>
            <w:r w:rsidRPr="00A80DB4">
              <w:rPr>
                <w:b/>
              </w:rPr>
              <w:t>21</w:t>
            </w:r>
          </w:p>
        </w:tc>
      </w:tr>
    </w:tbl>
    <w:p w:rsidR="009132A7" w:rsidRDefault="009132A7" w:rsidP="00641805">
      <w:pPr>
        <w:spacing w:line="276" w:lineRule="auto"/>
        <w:jc w:val="both"/>
      </w:pPr>
    </w:p>
    <w:p w:rsidR="009132A7" w:rsidRDefault="009132A7" w:rsidP="00641805">
      <w:pPr>
        <w:spacing w:line="276" w:lineRule="auto"/>
        <w:jc w:val="both"/>
      </w:pPr>
    </w:p>
    <w:p w:rsidR="009132A7" w:rsidRDefault="009132A7" w:rsidP="00641805">
      <w:pPr>
        <w:spacing w:line="276" w:lineRule="auto"/>
        <w:jc w:val="both"/>
      </w:pPr>
    </w:p>
    <w:p w:rsidR="009132A7" w:rsidRDefault="009132A7" w:rsidP="00641805">
      <w:pPr>
        <w:spacing w:line="276" w:lineRule="auto"/>
        <w:jc w:val="both"/>
      </w:pPr>
    </w:p>
    <w:p w:rsidR="009132A7" w:rsidRPr="00A80DB4" w:rsidRDefault="009132A7" w:rsidP="00641805">
      <w:pPr>
        <w:spacing w:line="276" w:lineRule="auto"/>
        <w:jc w:val="both"/>
      </w:pPr>
      <w:r w:rsidRPr="00A80DB4">
        <w:t>Skyriaus: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9"/>
        <w:gridCol w:w="2565"/>
        <w:gridCol w:w="2360"/>
      </w:tblGrid>
      <w:tr w:rsidR="009132A7" w:rsidRPr="00A80DB4">
        <w:trPr>
          <w:trHeight w:val="375"/>
        </w:trPr>
        <w:tc>
          <w:tcPr>
            <w:tcW w:w="4929" w:type="dxa"/>
            <w:vMerge w:val="restart"/>
          </w:tcPr>
          <w:p w:rsidR="009132A7" w:rsidRPr="00A80DB4" w:rsidRDefault="009132A7" w:rsidP="00641805">
            <w:pPr>
              <w:autoSpaceDE w:val="0"/>
              <w:autoSpaceDN w:val="0"/>
              <w:adjustRightInd w:val="0"/>
              <w:spacing w:line="276" w:lineRule="auto"/>
              <w:jc w:val="both"/>
              <w:rPr>
                <w:iCs/>
              </w:rPr>
            </w:pPr>
            <w:r w:rsidRPr="00A80DB4">
              <w:rPr>
                <w:iCs/>
              </w:rPr>
              <w:t>Būrelio pavadinimas</w:t>
            </w:r>
          </w:p>
        </w:tc>
        <w:tc>
          <w:tcPr>
            <w:tcW w:w="4925" w:type="dxa"/>
            <w:gridSpan w:val="2"/>
          </w:tcPr>
          <w:p w:rsidR="009132A7" w:rsidRPr="00A80DB4" w:rsidRDefault="009132A7" w:rsidP="00641805">
            <w:pPr>
              <w:autoSpaceDE w:val="0"/>
              <w:autoSpaceDN w:val="0"/>
              <w:adjustRightInd w:val="0"/>
              <w:spacing w:line="276" w:lineRule="auto"/>
              <w:jc w:val="both"/>
              <w:rPr>
                <w:iCs/>
              </w:rPr>
            </w:pPr>
            <w:r w:rsidRPr="00A80DB4">
              <w:rPr>
                <w:iCs/>
              </w:rPr>
              <w:t>Valandų skaičius</w:t>
            </w:r>
          </w:p>
          <w:p w:rsidR="009132A7" w:rsidRPr="00A80DB4" w:rsidRDefault="009132A7" w:rsidP="00641805">
            <w:pPr>
              <w:autoSpaceDE w:val="0"/>
              <w:autoSpaceDN w:val="0"/>
              <w:adjustRightInd w:val="0"/>
              <w:spacing w:line="276" w:lineRule="auto"/>
              <w:jc w:val="both"/>
              <w:rPr>
                <w:iCs/>
              </w:rPr>
            </w:pPr>
          </w:p>
        </w:tc>
      </w:tr>
      <w:tr w:rsidR="009132A7" w:rsidRPr="00A80DB4">
        <w:trPr>
          <w:trHeight w:val="450"/>
        </w:trPr>
        <w:tc>
          <w:tcPr>
            <w:tcW w:w="4929" w:type="dxa"/>
            <w:vMerge/>
          </w:tcPr>
          <w:p w:rsidR="009132A7" w:rsidRPr="00A80DB4" w:rsidRDefault="009132A7" w:rsidP="00641805">
            <w:pPr>
              <w:autoSpaceDE w:val="0"/>
              <w:autoSpaceDN w:val="0"/>
              <w:adjustRightInd w:val="0"/>
              <w:spacing w:line="276" w:lineRule="auto"/>
              <w:jc w:val="both"/>
              <w:rPr>
                <w:iCs/>
              </w:rPr>
            </w:pPr>
          </w:p>
        </w:tc>
        <w:tc>
          <w:tcPr>
            <w:tcW w:w="2565" w:type="dxa"/>
          </w:tcPr>
          <w:p w:rsidR="009132A7" w:rsidRPr="00A80DB4" w:rsidRDefault="009132A7" w:rsidP="00641805">
            <w:pPr>
              <w:autoSpaceDE w:val="0"/>
              <w:autoSpaceDN w:val="0"/>
              <w:adjustRightInd w:val="0"/>
              <w:spacing w:line="276" w:lineRule="auto"/>
              <w:jc w:val="both"/>
              <w:rPr>
                <w:iCs/>
              </w:rPr>
            </w:pPr>
            <w:r w:rsidRPr="00A80DB4">
              <w:rPr>
                <w:iCs/>
              </w:rPr>
              <w:t>2014-2015 m.m.</w:t>
            </w:r>
          </w:p>
        </w:tc>
        <w:tc>
          <w:tcPr>
            <w:tcW w:w="2360" w:type="dxa"/>
          </w:tcPr>
          <w:p w:rsidR="009132A7" w:rsidRPr="00A80DB4" w:rsidRDefault="009132A7" w:rsidP="00641805">
            <w:pPr>
              <w:autoSpaceDE w:val="0"/>
              <w:autoSpaceDN w:val="0"/>
              <w:adjustRightInd w:val="0"/>
              <w:spacing w:line="276" w:lineRule="auto"/>
              <w:jc w:val="both"/>
              <w:rPr>
                <w:iCs/>
              </w:rPr>
            </w:pPr>
            <w:r w:rsidRPr="00A80DB4">
              <w:rPr>
                <w:iCs/>
              </w:rPr>
              <w:t>2015-2016 m.m.</w:t>
            </w:r>
          </w:p>
        </w:tc>
      </w:tr>
      <w:tr w:rsidR="009132A7" w:rsidRPr="00A80DB4">
        <w:tc>
          <w:tcPr>
            <w:tcW w:w="4929" w:type="dxa"/>
          </w:tcPr>
          <w:p w:rsidR="009132A7" w:rsidRPr="00A80DB4" w:rsidRDefault="009132A7" w:rsidP="00641805">
            <w:pPr>
              <w:autoSpaceDE w:val="0"/>
              <w:autoSpaceDN w:val="0"/>
              <w:adjustRightInd w:val="0"/>
              <w:spacing w:line="276" w:lineRule="auto"/>
              <w:jc w:val="both"/>
              <w:rPr>
                <w:iCs/>
              </w:rPr>
            </w:pPr>
            <w:r w:rsidRPr="00A80DB4">
              <w:rPr>
                <w:iCs/>
              </w:rPr>
              <w:t>Sporto būrelis ,,Drąsūs, stiprūs, vikrūs“</w:t>
            </w:r>
          </w:p>
        </w:tc>
        <w:tc>
          <w:tcPr>
            <w:tcW w:w="2565" w:type="dxa"/>
          </w:tcPr>
          <w:p w:rsidR="009132A7" w:rsidRPr="00A80DB4" w:rsidRDefault="009132A7" w:rsidP="00641805">
            <w:pPr>
              <w:autoSpaceDE w:val="0"/>
              <w:autoSpaceDN w:val="0"/>
              <w:adjustRightInd w:val="0"/>
              <w:spacing w:line="276" w:lineRule="auto"/>
              <w:jc w:val="both"/>
              <w:rPr>
                <w:iCs/>
              </w:rPr>
            </w:pPr>
            <w:r w:rsidRPr="00A80DB4">
              <w:rPr>
                <w:iCs/>
              </w:rPr>
              <w:t>1</w:t>
            </w:r>
          </w:p>
        </w:tc>
        <w:tc>
          <w:tcPr>
            <w:tcW w:w="2360" w:type="dxa"/>
          </w:tcPr>
          <w:p w:rsidR="009132A7" w:rsidRPr="00A80DB4" w:rsidRDefault="009132A7" w:rsidP="00641805">
            <w:pPr>
              <w:autoSpaceDE w:val="0"/>
              <w:autoSpaceDN w:val="0"/>
              <w:adjustRightInd w:val="0"/>
              <w:spacing w:line="276" w:lineRule="auto"/>
              <w:jc w:val="both"/>
              <w:rPr>
                <w:iCs/>
              </w:rPr>
            </w:pPr>
            <w:r w:rsidRPr="00A80DB4">
              <w:rPr>
                <w:iCs/>
              </w:rPr>
              <w:t>1</w:t>
            </w:r>
          </w:p>
        </w:tc>
      </w:tr>
      <w:tr w:rsidR="009132A7" w:rsidRPr="00A80DB4">
        <w:tc>
          <w:tcPr>
            <w:tcW w:w="4929" w:type="dxa"/>
          </w:tcPr>
          <w:p w:rsidR="009132A7" w:rsidRPr="00A80DB4" w:rsidRDefault="009132A7" w:rsidP="00641805">
            <w:pPr>
              <w:autoSpaceDE w:val="0"/>
              <w:autoSpaceDN w:val="0"/>
              <w:adjustRightInd w:val="0"/>
              <w:spacing w:line="276" w:lineRule="auto"/>
              <w:jc w:val="both"/>
              <w:rPr>
                <w:iCs/>
              </w:rPr>
            </w:pPr>
            <w:r w:rsidRPr="00A80DB4">
              <w:rPr>
                <w:iCs/>
              </w:rPr>
              <w:t>Mišrus ansamblis ,,Oktava“</w:t>
            </w:r>
          </w:p>
        </w:tc>
        <w:tc>
          <w:tcPr>
            <w:tcW w:w="2565" w:type="dxa"/>
          </w:tcPr>
          <w:p w:rsidR="009132A7" w:rsidRPr="00A80DB4" w:rsidRDefault="009132A7" w:rsidP="00641805">
            <w:pPr>
              <w:autoSpaceDE w:val="0"/>
              <w:autoSpaceDN w:val="0"/>
              <w:adjustRightInd w:val="0"/>
              <w:spacing w:line="276" w:lineRule="auto"/>
              <w:jc w:val="both"/>
              <w:rPr>
                <w:iCs/>
              </w:rPr>
            </w:pPr>
            <w:r w:rsidRPr="00A80DB4">
              <w:rPr>
                <w:iCs/>
              </w:rPr>
              <w:t>2</w:t>
            </w:r>
          </w:p>
        </w:tc>
        <w:tc>
          <w:tcPr>
            <w:tcW w:w="2360" w:type="dxa"/>
          </w:tcPr>
          <w:p w:rsidR="009132A7" w:rsidRPr="00A80DB4" w:rsidRDefault="009132A7" w:rsidP="00641805">
            <w:pPr>
              <w:autoSpaceDE w:val="0"/>
              <w:autoSpaceDN w:val="0"/>
              <w:adjustRightInd w:val="0"/>
              <w:spacing w:line="276" w:lineRule="auto"/>
              <w:jc w:val="both"/>
              <w:rPr>
                <w:iCs/>
              </w:rPr>
            </w:pPr>
            <w:r w:rsidRPr="00A80DB4">
              <w:rPr>
                <w:iCs/>
              </w:rPr>
              <w:t>2</w:t>
            </w:r>
          </w:p>
        </w:tc>
      </w:tr>
      <w:tr w:rsidR="009132A7" w:rsidRPr="00A80DB4">
        <w:tc>
          <w:tcPr>
            <w:tcW w:w="4929" w:type="dxa"/>
          </w:tcPr>
          <w:p w:rsidR="009132A7" w:rsidRPr="00A80DB4" w:rsidRDefault="009132A7" w:rsidP="00641805">
            <w:pPr>
              <w:autoSpaceDE w:val="0"/>
              <w:autoSpaceDN w:val="0"/>
              <w:adjustRightInd w:val="0"/>
              <w:spacing w:line="276" w:lineRule="auto"/>
              <w:jc w:val="both"/>
              <w:rPr>
                <w:iCs/>
              </w:rPr>
            </w:pPr>
            <w:r w:rsidRPr="00A80DB4">
              <w:rPr>
                <w:iCs/>
              </w:rPr>
              <w:t>Vaikų ansamblis ,,Presto“</w:t>
            </w:r>
          </w:p>
        </w:tc>
        <w:tc>
          <w:tcPr>
            <w:tcW w:w="2565" w:type="dxa"/>
          </w:tcPr>
          <w:p w:rsidR="009132A7" w:rsidRPr="00A80DB4" w:rsidRDefault="009132A7" w:rsidP="00641805">
            <w:pPr>
              <w:autoSpaceDE w:val="0"/>
              <w:autoSpaceDN w:val="0"/>
              <w:adjustRightInd w:val="0"/>
              <w:spacing w:line="276" w:lineRule="auto"/>
              <w:jc w:val="both"/>
              <w:rPr>
                <w:iCs/>
              </w:rPr>
            </w:pPr>
            <w:r w:rsidRPr="00A80DB4">
              <w:rPr>
                <w:iCs/>
              </w:rPr>
              <w:t>1</w:t>
            </w:r>
          </w:p>
        </w:tc>
        <w:tc>
          <w:tcPr>
            <w:tcW w:w="2360" w:type="dxa"/>
          </w:tcPr>
          <w:p w:rsidR="009132A7" w:rsidRPr="00A80DB4" w:rsidRDefault="009132A7" w:rsidP="00641805">
            <w:pPr>
              <w:autoSpaceDE w:val="0"/>
              <w:autoSpaceDN w:val="0"/>
              <w:adjustRightInd w:val="0"/>
              <w:spacing w:line="276" w:lineRule="auto"/>
              <w:jc w:val="both"/>
              <w:rPr>
                <w:iCs/>
              </w:rPr>
            </w:pPr>
            <w:r w:rsidRPr="00A80DB4">
              <w:rPr>
                <w:iCs/>
              </w:rPr>
              <w:t>1</w:t>
            </w:r>
          </w:p>
        </w:tc>
      </w:tr>
      <w:tr w:rsidR="009132A7" w:rsidRPr="00A80DB4">
        <w:tc>
          <w:tcPr>
            <w:tcW w:w="4929" w:type="dxa"/>
          </w:tcPr>
          <w:p w:rsidR="009132A7" w:rsidRPr="00A80DB4" w:rsidRDefault="009132A7" w:rsidP="00641805">
            <w:pPr>
              <w:autoSpaceDE w:val="0"/>
              <w:autoSpaceDN w:val="0"/>
              <w:adjustRightInd w:val="0"/>
              <w:spacing w:line="276" w:lineRule="auto"/>
              <w:jc w:val="both"/>
              <w:rPr>
                <w:iCs/>
              </w:rPr>
            </w:pPr>
            <w:r w:rsidRPr="00A80DB4">
              <w:rPr>
                <w:iCs/>
              </w:rPr>
              <w:t>Keramikos būrelis ,,Ąsotėlis“</w:t>
            </w:r>
          </w:p>
        </w:tc>
        <w:tc>
          <w:tcPr>
            <w:tcW w:w="2565" w:type="dxa"/>
          </w:tcPr>
          <w:p w:rsidR="009132A7" w:rsidRPr="00A80DB4" w:rsidRDefault="009132A7" w:rsidP="00641805">
            <w:pPr>
              <w:autoSpaceDE w:val="0"/>
              <w:autoSpaceDN w:val="0"/>
              <w:adjustRightInd w:val="0"/>
              <w:spacing w:line="276" w:lineRule="auto"/>
              <w:jc w:val="both"/>
              <w:rPr>
                <w:iCs/>
              </w:rPr>
            </w:pPr>
            <w:r w:rsidRPr="00A80DB4">
              <w:rPr>
                <w:iCs/>
              </w:rPr>
              <w:t>1</w:t>
            </w:r>
          </w:p>
        </w:tc>
        <w:tc>
          <w:tcPr>
            <w:tcW w:w="2360" w:type="dxa"/>
          </w:tcPr>
          <w:p w:rsidR="009132A7" w:rsidRPr="00A80DB4" w:rsidRDefault="009132A7" w:rsidP="00641805">
            <w:pPr>
              <w:autoSpaceDE w:val="0"/>
              <w:autoSpaceDN w:val="0"/>
              <w:adjustRightInd w:val="0"/>
              <w:spacing w:line="276" w:lineRule="auto"/>
              <w:jc w:val="both"/>
              <w:rPr>
                <w:iCs/>
              </w:rPr>
            </w:pPr>
            <w:r w:rsidRPr="00A80DB4">
              <w:rPr>
                <w:iCs/>
              </w:rPr>
              <w:t>1</w:t>
            </w:r>
          </w:p>
        </w:tc>
      </w:tr>
      <w:tr w:rsidR="009132A7" w:rsidRPr="00A80DB4">
        <w:tc>
          <w:tcPr>
            <w:tcW w:w="4929" w:type="dxa"/>
          </w:tcPr>
          <w:p w:rsidR="009132A7" w:rsidRPr="00A80DB4" w:rsidRDefault="009132A7" w:rsidP="00641805">
            <w:pPr>
              <w:autoSpaceDE w:val="0"/>
              <w:autoSpaceDN w:val="0"/>
              <w:adjustRightInd w:val="0"/>
              <w:spacing w:line="276" w:lineRule="auto"/>
              <w:jc w:val="both"/>
              <w:rPr>
                <w:iCs/>
              </w:rPr>
            </w:pPr>
            <w:r w:rsidRPr="00A80DB4">
              <w:rPr>
                <w:iCs/>
              </w:rPr>
              <w:t>Pilietiškumo ugdymo būrelis ,,Jagomastas ir Lumpėnai“</w:t>
            </w:r>
          </w:p>
        </w:tc>
        <w:tc>
          <w:tcPr>
            <w:tcW w:w="2565" w:type="dxa"/>
          </w:tcPr>
          <w:p w:rsidR="009132A7" w:rsidRPr="00A80DB4" w:rsidRDefault="009132A7" w:rsidP="00641805">
            <w:pPr>
              <w:autoSpaceDE w:val="0"/>
              <w:autoSpaceDN w:val="0"/>
              <w:adjustRightInd w:val="0"/>
              <w:spacing w:line="276" w:lineRule="auto"/>
              <w:jc w:val="both"/>
              <w:rPr>
                <w:iCs/>
              </w:rPr>
            </w:pPr>
            <w:r w:rsidRPr="00A80DB4">
              <w:rPr>
                <w:iCs/>
              </w:rPr>
              <w:t>2</w:t>
            </w:r>
          </w:p>
        </w:tc>
        <w:tc>
          <w:tcPr>
            <w:tcW w:w="2360" w:type="dxa"/>
          </w:tcPr>
          <w:p w:rsidR="009132A7" w:rsidRPr="00A80DB4" w:rsidRDefault="009132A7" w:rsidP="00641805">
            <w:pPr>
              <w:autoSpaceDE w:val="0"/>
              <w:autoSpaceDN w:val="0"/>
              <w:adjustRightInd w:val="0"/>
              <w:spacing w:line="276" w:lineRule="auto"/>
              <w:jc w:val="both"/>
              <w:rPr>
                <w:iCs/>
              </w:rPr>
            </w:pPr>
            <w:r w:rsidRPr="00A80DB4">
              <w:rPr>
                <w:iCs/>
              </w:rPr>
              <w:t>-</w:t>
            </w:r>
          </w:p>
        </w:tc>
      </w:tr>
      <w:tr w:rsidR="009132A7" w:rsidRPr="00A80DB4">
        <w:tc>
          <w:tcPr>
            <w:tcW w:w="4929" w:type="dxa"/>
          </w:tcPr>
          <w:p w:rsidR="009132A7" w:rsidRPr="00A80DB4" w:rsidRDefault="009132A7" w:rsidP="00641805">
            <w:pPr>
              <w:autoSpaceDE w:val="0"/>
              <w:autoSpaceDN w:val="0"/>
              <w:adjustRightInd w:val="0"/>
              <w:spacing w:line="276" w:lineRule="auto"/>
              <w:jc w:val="both"/>
              <w:rPr>
                <w:iCs/>
              </w:rPr>
            </w:pPr>
            <w:r w:rsidRPr="00A80DB4">
              <w:rPr>
                <w:iCs/>
              </w:rPr>
              <w:t>Sporto būrelis ,,Sportuoju“</w:t>
            </w:r>
          </w:p>
        </w:tc>
        <w:tc>
          <w:tcPr>
            <w:tcW w:w="2565" w:type="dxa"/>
          </w:tcPr>
          <w:p w:rsidR="009132A7" w:rsidRPr="00A80DB4" w:rsidRDefault="009132A7" w:rsidP="00641805">
            <w:pPr>
              <w:autoSpaceDE w:val="0"/>
              <w:autoSpaceDN w:val="0"/>
              <w:adjustRightInd w:val="0"/>
              <w:spacing w:line="276" w:lineRule="auto"/>
              <w:jc w:val="both"/>
              <w:rPr>
                <w:iCs/>
              </w:rPr>
            </w:pPr>
            <w:r w:rsidRPr="00A80DB4">
              <w:rPr>
                <w:iCs/>
              </w:rPr>
              <w:t>1</w:t>
            </w:r>
          </w:p>
        </w:tc>
        <w:tc>
          <w:tcPr>
            <w:tcW w:w="2360" w:type="dxa"/>
          </w:tcPr>
          <w:p w:rsidR="009132A7" w:rsidRPr="00A80DB4" w:rsidRDefault="009132A7" w:rsidP="00641805">
            <w:pPr>
              <w:autoSpaceDE w:val="0"/>
              <w:autoSpaceDN w:val="0"/>
              <w:adjustRightInd w:val="0"/>
              <w:spacing w:line="276" w:lineRule="auto"/>
              <w:jc w:val="both"/>
              <w:rPr>
                <w:iCs/>
              </w:rPr>
            </w:pPr>
            <w:r w:rsidRPr="00A80DB4">
              <w:rPr>
                <w:iCs/>
              </w:rPr>
              <w:t>1</w:t>
            </w:r>
          </w:p>
        </w:tc>
      </w:tr>
      <w:tr w:rsidR="009132A7" w:rsidRPr="00A80DB4">
        <w:tc>
          <w:tcPr>
            <w:tcW w:w="4929" w:type="dxa"/>
          </w:tcPr>
          <w:p w:rsidR="009132A7" w:rsidRPr="00A80DB4" w:rsidRDefault="009132A7" w:rsidP="00641805">
            <w:pPr>
              <w:autoSpaceDE w:val="0"/>
              <w:autoSpaceDN w:val="0"/>
              <w:adjustRightInd w:val="0"/>
              <w:spacing w:line="276" w:lineRule="auto"/>
              <w:jc w:val="both"/>
              <w:rPr>
                <w:iCs/>
              </w:rPr>
            </w:pPr>
            <w:r w:rsidRPr="00A80DB4">
              <w:rPr>
                <w:iCs/>
              </w:rPr>
              <w:t>Būrelis ,,Antras žingsnis“</w:t>
            </w:r>
          </w:p>
        </w:tc>
        <w:tc>
          <w:tcPr>
            <w:tcW w:w="2565" w:type="dxa"/>
          </w:tcPr>
          <w:p w:rsidR="009132A7" w:rsidRPr="00A80DB4" w:rsidRDefault="009132A7" w:rsidP="00641805">
            <w:pPr>
              <w:autoSpaceDE w:val="0"/>
              <w:autoSpaceDN w:val="0"/>
              <w:adjustRightInd w:val="0"/>
              <w:spacing w:line="276" w:lineRule="auto"/>
              <w:jc w:val="both"/>
              <w:rPr>
                <w:iCs/>
              </w:rPr>
            </w:pPr>
            <w:r w:rsidRPr="00A80DB4">
              <w:rPr>
                <w:iCs/>
              </w:rPr>
              <w:t>2</w:t>
            </w:r>
          </w:p>
        </w:tc>
        <w:tc>
          <w:tcPr>
            <w:tcW w:w="2360" w:type="dxa"/>
          </w:tcPr>
          <w:p w:rsidR="009132A7" w:rsidRPr="00A80DB4" w:rsidRDefault="009132A7" w:rsidP="00641805">
            <w:pPr>
              <w:autoSpaceDE w:val="0"/>
              <w:autoSpaceDN w:val="0"/>
              <w:adjustRightInd w:val="0"/>
              <w:spacing w:line="276" w:lineRule="auto"/>
              <w:jc w:val="both"/>
              <w:rPr>
                <w:iCs/>
              </w:rPr>
            </w:pPr>
            <w:r w:rsidRPr="00A80DB4">
              <w:rPr>
                <w:iCs/>
              </w:rPr>
              <w:t>2</w:t>
            </w:r>
          </w:p>
        </w:tc>
      </w:tr>
      <w:tr w:rsidR="009132A7" w:rsidRPr="00A80DB4">
        <w:tc>
          <w:tcPr>
            <w:tcW w:w="4929" w:type="dxa"/>
          </w:tcPr>
          <w:p w:rsidR="009132A7" w:rsidRPr="00A80DB4" w:rsidRDefault="009132A7" w:rsidP="00641805">
            <w:pPr>
              <w:autoSpaceDE w:val="0"/>
              <w:autoSpaceDN w:val="0"/>
              <w:adjustRightInd w:val="0"/>
              <w:spacing w:line="276" w:lineRule="auto"/>
              <w:jc w:val="both"/>
              <w:rPr>
                <w:iCs/>
              </w:rPr>
            </w:pPr>
            <w:r w:rsidRPr="00A80DB4">
              <w:rPr>
                <w:iCs/>
              </w:rPr>
              <w:t>Rankdarbių būrelis ,,Auksarankis“</w:t>
            </w:r>
          </w:p>
        </w:tc>
        <w:tc>
          <w:tcPr>
            <w:tcW w:w="2565" w:type="dxa"/>
          </w:tcPr>
          <w:p w:rsidR="009132A7" w:rsidRPr="00A80DB4" w:rsidRDefault="009132A7" w:rsidP="00641805">
            <w:pPr>
              <w:autoSpaceDE w:val="0"/>
              <w:autoSpaceDN w:val="0"/>
              <w:adjustRightInd w:val="0"/>
              <w:spacing w:line="276" w:lineRule="auto"/>
              <w:jc w:val="both"/>
              <w:rPr>
                <w:iCs/>
              </w:rPr>
            </w:pPr>
            <w:r w:rsidRPr="00A80DB4">
              <w:rPr>
                <w:iCs/>
              </w:rPr>
              <w:t>1</w:t>
            </w:r>
          </w:p>
        </w:tc>
        <w:tc>
          <w:tcPr>
            <w:tcW w:w="2360" w:type="dxa"/>
          </w:tcPr>
          <w:p w:rsidR="009132A7" w:rsidRPr="00A80DB4" w:rsidRDefault="009132A7" w:rsidP="00641805">
            <w:pPr>
              <w:autoSpaceDE w:val="0"/>
              <w:autoSpaceDN w:val="0"/>
              <w:adjustRightInd w:val="0"/>
              <w:spacing w:line="276" w:lineRule="auto"/>
              <w:jc w:val="both"/>
              <w:rPr>
                <w:iCs/>
              </w:rPr>
            </w:pPr>
            <w:r w:rsidRPr="00A80DB4">
              <w:rPr>
                <w:iCs/>
              </w:rPr>
              <w:t>-</w:t>
            </w:r>
          </w:p>
        </w:tc>
      </w:tr>
      <w:tr w:rsidR="009132A7" w:rsidRPr="00A80DB4">
        <w:tc>
          <w:tcPr>
            <w:tcW w:w="4929" w:type="dxa"/>
          </w:tcPr>
          <w:p w:rsidR="009132A7" w:rsidRPr="00A80DB4" w:rsidRDefault="009132A7" w:rsidP="00641805">
            <w:pPr>
              <w:autoSpaceDE w:val="0"/>
              <w:autoSpaceDN w:val="0"/>
              <w:adjustRightInd w:val="0"/>
              <w:spacing w:line="276" w:lineRule="auto"/>
              <w:jc w:val="both"/>
              <w:rPr>
                <w:iCs/>
              </w:rPr>
            </w:pPr>
            <w:r w:rsidRPr="00A80DB4">
              <w:rPr>
                <w:iCs/>
              </w:rPr>
              <w:t>Dramos būrelis ,,Pelėdžiukas“</w:t>
            </w:r>
          </w:p>
        </w:tc>
        <w:tc>
          <w:tcPr>
            <w:tcW w:w="2565" w:type="dxa"/>
          </w:tcPr>
          <w:p w:rsidR="009132A7" w:rsidRPr="00A80DB4" w:rsidRDefault="009132A7" w:rsidP="00641805">
            <w:pPr>
              <w:autoSpaceDE w:val="0"/>
              <w:autoSpaceDN w:val="0"/>
              <w:adjustRightInd w:val="0"/>
              <w:spacing w:line="276" w:lineRule="auto"/>
              <w:jc w:val="both"/>
              <w:rPr>
                <w:iCs/>
              </w:rPr>
            </w:pPr>
            <w:r w:rsidRPr="00A80DB4">
              <w:rPr>
                <w:iCs/>
              </w:rPr>
              <w:t>1</w:t>
            </w:r>
          </w:p>
        </w:tc>
        <w:tc>
          <w:tcPr>
            <w:tcW w:w="2360" w:type="dxa"/>
          </w:tcPr>
          <w:p w:rsidR="009132A7" w:rsidRPr="00A80DB4" w:rsidRDefault="009132A7" w:rsidP="00641805">
            <w:pPr>
              <w:autoSpaceDE w:val="0"/>
              <w:autoSpaceDN w:val="0"/>
              <w:adjustRightInd w:val="0"/>
              <w:spacing w:line="276" w:lineRule="auto"/>
              <w:jc w:val="both"/>
              <w:rPr>
                <w:iCs/>
              </w:rPr>
            </w:pPr>
            <w:r w:rsidRPr="00A80DB4">
              <w:rPr>
                <w:iCs/>
              </w:rPr>
              <w:t>-</w:t>
            </w:r>
          </w:p>
        </w:tc>
      </w:tr>
      <w:tr w:rsidR="009132A7" w:rsidRPr="00A80DB4">
        <w:tc>
          <w:tcPr>
            <w:tcW w:w="4929" w:type="dxa"/>
          </w:tcPr>
          <w:p w:rsidR="009132A7" w:rsidRPr="00A80DB4" w:rsidRDefault="009132A7" w:rsidP="00641805">
            <w:pPr>
              <w:autoSpaceDE w:val="0"/>
              <w:autoSpaceDN w:val="0"/>
              <w:adjustRightInd w:val="0"/>
              <w:spacing w:line="276" w:lineRule="auto"/>
              <w:jc w:val="both"/>
              <w:rPr>
                <w:iCs/>
              </w:rPr>
            </w:pPr>
            <w:r w:rsidRPr="00A80DB4">
              <w:rPr>
                <w:iCs/>
              </w:rPr>
              <w:t>Zipio draugai</w:t>
            </w:r>
          </w:p>
        </w:tc>
        <w:tc>
          <w:tcPr>
            <w:tcW w:w="2565" w:type="dxa"/>
          </w:tcPr>
          <w:p w:rsidR="009132A7" w:rsidRPr="00A80DB4" w:rsidRDefault="009132A7" w:rsidP="00641805">
            <w:pPr>
              <w:autoSpaceDE w:val="0"/>
              <w:autoSpaceDN w:val="0"/>
              <w:adjustRightInd w:val="0"/>
              <w:spacing w:line="276" w:lineRule="auto"/>
              <w:jc w:val="both"/>
              <w:rPr>
                <w:iCs/>
              </w:rPr>
            </w:pPr>
            <w:r w:rsidRPr="00A80DB4">
              <w:rPr>
                <w:iCs/>
              </w:rPr>
              <w:t>1</w:t>
            </w:r>
          </w:p>
        </w:tc>
        <w:tc>
          <w:tcPr>
            <w:tcW w:w="2360" w:type="dxa"/>
          </w:tcPr>
          <w:p w:rsidR="009132A7" w:rsidRPr="00A80DB4" w:rsidRDefault="009132A7" w:rsidP="00641805">
            <w:pPr>
              <w:autoSpaceDE w:val="0"/>
              <w:autoSpaceDN w:val="0"/>
              <w:adjustRightInd w:val="0"/>
              <w:spacing w:line="276" w:lineRule="auto"/>
              <w:jc w:val="both"/>
              <w:rPr>
                <w:iCs/>
              </w:rPr>
            </w:pPr>
            <w:r w:rsidRPr="00A80DB4">
              <w:rPr>
                <w:iCs/>
              </w:rPr>
              <w:t>1</w:t>
            </w:r>
          </w:p>
        </w:tc>
      </w:tr>
      <w:tr w:rsidR="009132A7" w:rsidRPr="00A80DB4">
        <w:tc>
          <w:tcPr>
            <w:tcW w:w="4929" w:type="dxa"/>
          </w:tcPr>
          <w:p w:rsidR="009132A7" w:rsidRPr="00A80DB4" w:rsidRDefault="009132A7" w:rsidP="00641805">
            <w:pPr>
              <w:autoSpaceDE w:val="0"/>
              <w:autoSpaceDN w:val="0"/>
              <w:adjustRightInd w:val="0"/>
              <w:spacing w:line="276" w:lineRule="auto"/>
              <w:jc w:val="both"/>
              <w:rPr>
                <w:iCs/>
              </w:rPr>
            </w:pPr>
            <w:r w:rsidRPr="00A80DB4">
              <w:rPr>
                <w:iCs/>
              </w:rPr>
              <w:t>Iš viso:</w:t>
            </w:r>
          </w:p>
        </w:tc>
        <w:tc>
          <w:tcPr>
            <w:tcW w:w="2565" w:type="dxa"/>
          </w:tcPr>
          <w:p w:rsidR="009132A7" w:rsidRPr="00A80DB4" w:rsidRDefault="009132A7" w:rsidP="00641805">
            <w:pPr>
              <w:autoSpaceDE w:val="0"/>
              <w:autoSpaceDN w:val="0"/>
              <w:adjustRightInd w:val="0"/>
              <w:spacing w:line="276" w:lineRule="auto"/>
              <w:jc w:val="both"/>
              <w:rPr>
                <w:iCs/>
              </w:rPr>
            </w:pPr>
            <w:r w:rsidRPr="00A80DB4">
              <w:rPr>
                <w:iCs/>
              </w:rPr>
              <w:t>13</w:t>
            </w:r>
          </w:p>
        </w:tc>
        <w:tc>
          <w:tcPr>
            <w:tcW w:w="2360" w:type="dxa"/>
          </w:tcPr>
          <w:p w:rsidR="009132A7" w:rsidRPr="00A80DB4" w:rsidRDefault="009132A7" w:rsidP="00641805">
            <w:pPr>
              <w:autoSpaceDE w:val="0"/>
              <w:autoSpaceDN w:val="0"/>
              <w:adjustRightInd w:val="0"/>
              <w:spacing w:line="276" w:lineRule="auto"/>
              <w:jc w:val="both"/>
              <w:rPr>
                <w:iCs/>
              </w:rPr>
            </w:pPr>
            <w:r w:rsidRPr="00A80DB4">
              <w:rPr>
                <w:iCs/>
              </w:rPr>
              <w:t>9</w:t>
            </w:r>
          </w:p>
        </w:tc>
      </w:tr>
    </w:tbl>
    <w:p w:rsidR="009132A7" w:rsidRPr="00A80DB4" w:rsidRDefault="009132A7" w:rsidP="00641805">
      <w:pPr>
        <w:spacing w:line="276" w:lineRule="auto"/>
        <w:jc w:val="both"/>
      </w:pPr>
    </w:p>
    <w:p w:rsidR="009132A7" w:rsidRPr="00A80DB4" w:rsidRDefault="009132A7" w:rsidP="00641805">
      <w:pPr>
        <w:spacing w:line="276" w:lineRule="auto"/>
        <w:jc w:val="both"/>
      </w:pPr>
      <w:r w:rsidRPr="00A80DB4">
        <w:t xml:space="preserve">              8. Mokinių pasiekimai 2016 m. savivaldybės ir respublikinėse olimpiadose ir konkursuose:</w:t>
      </w:r>
    </w:p>
    <w:p w:rsidR="009132A7" w:rsidRPr="00A80DB4" w:rsidRDefault="009132A7" w:rsidP="00641805">
      <w:pPr>
        <w:spacing w:line="276" w:lineRule="auto"/>
        <w:jc w:val="both"/>
      </w:pPr>
    </w:p>
    <w:p w:rsidR="009132A7" w:rsidRPr="00A80DB4" w:rsidRDefault="009132A7" w:rsidP="00641805">
      <w:pPr>
        <w:spacing w:line="276" w:lineRule="auto"/>
        <w:ind w:firstLine="709"/>
        <w:jc w:val="both"/>
      </w:pPr>
      <w:r w:rsidRPr="00A80DB4">
        <w:t>Gimnazijos 2 – 12 klasių mokiniai dalyvavo matematikos, kalbų, biologijos, istorijos, gamtos tarptautiniuose Kengūros, Olympic ir Nalandos</w:t>
      </w:r>
      <w:r>
        <w:t>, Gaublio</w:t>
      </w:r>
      <w:r w:rsidRPr="00A80DB4">
        <w:t xml:space="preserve"> konkursuose, laimėtos I vietos anglų kalbos, pasaulio pažinimo, I vieta anglų kalbos, trys II vietos anglų kalbos, dvi II vietos biologijos, dvi II vietos lietuvių kalbos</w:t>
      </w:r>
      <w:r>
        <w:t>, dvi I vietos, trys II vietos, dvi III vietos geografijos</w:t>
      </w:r>
      <w:r w:rsidRPr="00A80DB4">
        <w:t xml:space="preserve">. Gimnazija dalyvavo nacionalinėje aplinkosauginėje olimpiadoje, kurioje užėmė III vietą. </w:t>
      </w:r>
      <w:r w:rsidRPr="00D30D42">
        <w:t>I-IVgimnazijinių</w:t>
      </w:r>
      <w:r w:rsidRPr="00A80DB4">
        <w:t xml:space="preserve"> klasių mokiniai savivaldybės olimpiadose: istorija – III vieta, lietuvių kalba ir literatūra – III vieta, biologija – trys I vietos ir dvi III vietos, meninio skaitymo konkursas - III vieta, anglų kalba - III vieta, chemija -III vieta, geografija – II vieta; dailė - III vieta, fizika – III vieta;  rusų kalba - III vieta. Tarptautinio jaunimo epistolinio rašinio konkurse regiono ture - I vieta. </w:t>
      </w:r>
    </w:p>
    <w:p w:rsidR="009132A7" w:rsidRPr="00A80DB4" w:rsidRDefault="009132A7" w:rsidP="00641805">
      <w:pPr>
        <w:spacing w:line="276" w:lineRule="auto"/>
        <w:ind w:firstLine="709"/>
        <w:jc w:val="both"/>
      </w:pPr>
      <w:r w:rsidRPr="00A80DB4">
        <w:t>Gimnazijos turizmo komanda respublikinėse technikos varžybose uždarose patalpose užėmė II-ąją vietą; gimnazijos jaunučiai ,,DSV“ regioninėse varžybose laimėjo I-ąją vietą. Regioninėse kvadrato varžybose laimėta I vieta. Respublikinėse Lietuvos mokyklų tinklinio žaidynių varžybose gimnazijos komanda laimėjo III vietą.</w:t>
      </w:r>
    </w:p>
    <w:p w:rsidR="009132A7" w:rsidRPr="00A80DB4" w:rsidRDefault="009132A7" w:rsidP="00641805">
      <w:pPr>
        <w:spacing w:line="276" w:lineRule="auto"/>
        <w:ind w:firstLine="900"/>
        <w:jc w:val="both"/>
      </w:pPr>
    </w:p>
    <w:p w:rsidR="009132A7" w:rsidRDefault="009132A7" w:rsidP="00641805">
      <w:pPr>
        <w:spacing w:line="276" w:lineRule="auto"/>
        <w:ind w:left="360"/>
        <w:jc w:val="both"/>
      </w:pPr>
      <w:r w:rsidRPr="00223FEC">
        <w:t xml:space="preserve">        9.Vadybiniai veiksmai 2016 metais lėmę teigiamų pokyčių veiklos srityse: </w:t>
      </w:r>
    </w:p>
    <w:p w:rsidR="009132A7" w:rsidRPr="00223FEC" w:rsidRDefault="009132A7" w:rsidP="00641805">
      <w:pPr>
        <w:spacing w:line="276" w:lineRule="auto"/>
        <w:ind w:left="360"/>
        <w:jc w:val="both"/>
      </w:pPr>
    </w:p>
    <w:p w:rsidR="009132A7" w:rsidRPr="00E865CC" w:rsidRDefault="009132A7" w:rsidP="00641805">
      <w:pPr>
        <w:numPr>
          <w:ilvl w:val="1"/>
          <w:numId w:val="2"/>
        </w:numPr>
        <w:spacing w:line="276" w:lineRule="auto"/>
        <w:jc w:val="both"/>
      </w:pPr>
      <w:r w:rsidRPr="00223FEC">
        <w:t xml:space="preserve"> Mokyklos kultūra.</w:t>
      </w:r>
    </w:p>
    <w:p w:rsidR="009132A7" w:rsidRPr="008F4D4B" w:rsidRDefault="009132A7" w:rsidP="00641805">
      <w:pPr>
        <w:spacing w:line="276" w:lineRule="auto"/>
        <w:jc w:val="both"/>
      </w:pPr>
      <w:r w:rsidRPr="008F4D4B">
        <w:t xml:space="preserve">          Inicijavau Johaneso Bobrovskio gimnazijos fizinių aplinkų tvarkymą, gimnazijos internetinės svetainės atnaujinimą, dalykų internetinių svetainių tinklo plėtrą. </w:t>
      </w:r>
    </w:p>
    <w:p w:rsidR="009132A7" w:rsidRPr="00223FEC" w:rsidRDefault="009132A7" w:rsidP="00641805">
      <w:pPr>
        <w:autoSpaceDE w:val="0"/>
        <w:autoSpaceDN w:val="0"/>
        <w:adjustRightInd w:val="0"/>
        <w:spacing w:line="276" w:lineRule="auto"/>
        <w:ind w:firstLine="709"/>
        <w:jc w:val="both"/>
        <w:rPr>
          <w:rFonts w:cs="Arial-ItalicMT"/>
          <w:iCs/>
        </w:rPr>
      </w:pPr>
      <w:r w:rsidRPr="00FC4159">
        <w:t xml:space="preserve">Inicijavau Johaneso Bobrovskio vardą </w:t>
      </w:r>
      <w:r w:rsidRPr="00FC4159">
        <w:rPr>
          <w:rFonts w:cs="TimesNewRoman"/>
        </w:rPr>
        <w:t>į</w:t>
      </w:r>
      <w:r w:rsidRPr="00FC4159">
        <w:t xml:space="preserve">prasminančią veiklą: buvo vedamos edukacinės pamokos Johaneso Bobrovskio asmenybės ir jo kūrybos pažinimui. </w:t>
      </w:r>
      <w:r>
        <w:t>Inicijavau ir sub</w:t>
      </w:r>
      <w:r w:rsidRPr="00FC4159">
        <w:t>ūriau komandas</w:t>
      </w:r>
      <w:r>
        <w:t xml:space="preserve"> etnokultūros puoselėjimo programai parengti ir vykdyti</w:t>
      </w:r>
      <w:r w:rsidRPr="00223FEC">
        <w:t>.</w:t>
      </w:r>
      <w:r>
        <w:t xml:space="preserve"> Mokykloje vykdyti</w:t>
      </w:r>
      <w:r w:rsidRPr="00223FEC">
        <w:t xml:space="preserve"> tradiciniai renginiai: Mokslo ir žinių, Mokytojo dienos šventės, Kalėdinis karnavalas, integruota diena, skirta Johanesui Bobrovskiui atminti, Motinos dienos, paskutinio skambučio šventės, Vaikų gynimo diena.  </w:t>
      </w:r>
      <w:r w:rsidRPr="00223FEC">
        <w:rPr>
          <w:rFonts w:cs="Arial-ItalicMT"/>
          <w:iCs/>
        </w:rPr>
        <w:t>Kiekvienas renginys turi savo tikslus ir uždavinius, taip tikslingai išnaudojamos kultūrinei-meninei-pažintinei-sportinei veiklai skirtos dienos.</w:t>
      </w:r>
    </w:p>
    <w:p w:rsidR="009132A7" w:rsidRPr="00223FEC" w:rsidRDefault="009132A7" w:rsidP="00641805">
      <w:pPr>
        <w:autoSpaceDE w:val="0"/>
        <w:autoSpaceDN w:val="0"/>
        <w:adjustRightInd w:val="0"/>
        <w:spacing w:line="276" w:lineRule="auto"/>
        <w:ind w:firstLine="709"/>
        <w:jc w:val="both"/>
        <w:rPr>
          <w:rFonts w:eastAsia="ArialMT" w:cs="ArialMT"/>
        </w:rPr>
      </w:pPr>
      <w:r w:rsidRPr="00223FEC">
        <w:rPr>
          <w:rFonts w:eastAsia="ArialMT" w:cs="ArialMT"/>
        </w:rPr>
        <w:t xml:space="preserve">Inicijavau ir subūriau komandas bendradarbiavimo su mokyklos bendruomene </w:t>
      </w:r>
      <w:r>
        <w:rPr>
          <w:rFonts w:eastAsia="ArialMT" w:cs="ArialMT"/>
        </w:rPr>
        <w:t>veiklos planui 2016 metams</w:t>
      </w:r>
      <w:r w:rsidRPr="00223FEC">
        <w:rPr>
          <w:rFonts w:eastAsia="ArialMT" w:cs="ArialMT"/>
        </w:rPr>
        <w:t xml:space="preserve"> parengti ir vykdyti. Mokykloje </w:t>
      </w:r>
      <w:r>
        <w:rPr>
          <w:rFonts w:eastAsia="ArialMT" w:cs="ArialMT"/>
        </w:rPr>
        <w:t>organizavome visą bendruomenę buriančius tėvų susirinkimus,</w:t>
      </w:r>
      <w:r w:rsidRPr="00223FEC">
        <w:rPr>
          <w:rFonts w:eastAsia="ArialMT" w:cs="ArialMT"/>
        </w:rPr>
        <w:t xml:space="preserve"> dvi ,,Kūrybinių dirbtuvių“ </w:t>
      </w:r>
      <w:r>
        <w:rPr>
          <w:rFonts w:eastAsia="ArialMT" w:cs="ArialMT"/>
        </w:rPr>
        <w:t>popiete</w:t>
      </w:r>
      <w:r w:rsidRPr="00223FEC">
        <w:rPr>
          <w:rFonts w:eastAsia="ArialMT" w:cs="ArialMT"/>
        </w:rPr>
        <w:t>s.</w:t>
      </w:r>
    </w:p>
    <w:p w:rsidR="009132A7" w:rsidRPr="00634D83" w:rsidRDefault="009132A7" w:rsidP="00641805">
      <w:pPr>
        <w:autoSpaceDE w:val="0"/>
        <w:autoSpaceDN w:val="0"/>
        <w:adjustRightInd w:val="0"/>
        <w:spacing w:line="276" w:lineRule="auto"/>
        <w:ind w:firstLine="709"/>
        <w:jc w:val="both"/>
      </w:pPr>
      <w:r w:rsidRPr="00223FEC">
        <w:t>Inicijavau mokyklos veiklos įsivertinimą, subūriau veiklos įsivertinimo  grupę. Gimnazijoje įsivertinimo rezultatai naudojami planavimui. Mokyklos bendruomenė refleksyvi: apmąsto bei aptaria savo veiklą ir bendro gyvenimo įvykius, įsivertina, mokosi iš patirties ir pagrįstai planuoja tolesnę</w:t>
      </w:r>
      <w:r w:rsidRPr="00766395">
        <w:rPr>
          <w:color w:val="FF0000"/>
        </w:rPr>
        <w:t xml:space="preserve"> </w:t>
      </w:r>
      <w:r w:rsidRPr="00634D83">
        <w:t xml:space="preserve">veiklą. </w:t>
      </w:r>
    </w:p>
    <w:p w:rsidR="009132A7" w:rsidRPr="00634D83" w:rsidRDefault="009132A7" w:rsidP="00641805">
      <w:pPr>
        <w:autoSpaceDE w:val="0"/>
        <w:autoSpaceDN w:val="0"/>
        <w:adjustRightInd w:val="0"/>
        <w:spacing w:line="276" w:lineRule="auto"/>
        <w:ind w:firstLine="709"/>
        <w:jc w:val="both"/>
        <w:rPr>
          <w:rFonts w:eastAsia="ArialMT" w:cs="ArialMT"/>
        </w:rPr>
      </w:pPr>
      <w:r w:rsidRPr="00634D83">
        <w:t>Inicijavau klasių vadovų metodinės grupės veiklos planavimo tobulinimą dėl mokinių bendravimo ir elgesio kultūros lavinimo.</w:t>
      </w:r>
    </w:p>
    <w:p w:rsidR="009132A7" w:rsidRPr="00766395" w:rsidRDefault="009132A7" w:rsidP="00641805">
      <w:pPr>
        <w:spacing w:line="276" w:lineRule="auto"/>
        <w:jc w:val="both"/>
        <w:rPr>
          <w:color w:val="FF0000"/>
        </w:rPr>
      </w:pPr>
    </w:p>
    <w:p w:rsidR="009132A7" w:rsidRPr="008D7AAA" w:rsidRDefault="009132A7" w:rsidP="00641805">
      <w:pPr>
        <w:numPr>
          <w:ilvl w:val="1"/>
          <w:numId w:val="2"/>
        </w:numPr>
        <w:spacing w:line="276" w:lineRule="auto"/>
        <w:jc w:val="both"/>
      </w:pPr>
      <w:r w:rsidRPr="008D7AAA">
        <w:t xml:space="preserve"> Ugdymas ir mokymasis</w:t>
      </w:r>
    </w:p>
    <w:p w:rsidR="009132A7" w:rsidRPr="008D7AAA" w:rsidRDefault="009132A7" w:rsidP="00641805">
      <w:pPr>
        <w:spacing w:line="276" w:lineRule="auto"/>
        <w:ind w:firstLine="709"/>
        <w:jc w:val="both"/>
      </w:pPr>
      <w:r w:rsidRPr="008D7AAA">
        <w:t xml:space="preserve">2016 metais inicijavau bendruomenės bendradarbiavimo, mokinių individualios pažangos, mokyklos lankymo, prevencijos veiklos, mokyklos kultūros tobulinimą. </w:t>
      </w:r>
    </w:p>
    <w:p w:rsidR="009132A7" w:rsidRPr="008D7AAA" w:rsidRDefault="009132A7" w:rsidP="00641805">
      <w:pPr>
        <w:spacing w:line="276" w:lineRule="auto"/>
        <w:ind w:firstLine="709"/>
        <w:jc w:val="both"/>
      </w:pPr>
      <w:r w:rsidRPr="008D7AAA">
        <w:t xml:space="preserve">Inicijavau ir koordinavau gimnazijos veiklos kokybės įsivertinimo grupės darbą, kuri atliko įsivertinimą pasiekimams ir pažangai gerinti. Nustatyti trūkumai, į kuriuos buvo atsižvelgta sudarant ugdymo ir veiklos planus, prognozuojant ir formuluojant  gimnazijos veiklos prioritetus, tikslus ir uždavinius. </w:t>
      </w:r>
    </w:p>
    <w:p w:rsidR="009132A7" w:rsidRPr="008D7AAA" w:rsidRDefault="009132A7" w:rsidP="00641805">
      <w:pPr>
        <w:autoSpaceDE w:val="0"/>
        <w:autoSpaceDN w:val="0"/>
        <w:adjustRightInd w:val="0"/>
        <w:spacing w:line="276" w:lineRule="auto"/>
        <w:ind w:firstLine="709"/>
        <w:jc w:val="both"/>
      </w:pPr>
      <w:r w:rsidRPr="008D7AAA">
        <w:t>Siekiant  labiau pritaikyti mokyklos aplinką bendruomenės poreikiams tenkinti: mokytis,  bendrauti ar ilsėtis, inicijavau ir koordinavau edukacinių aplinkų kūrimą, plėtrą. Atnaujinti mokyklos etnografinis muziejus, lauko klasė, La‘gamino galerija, ,,Matematikos laboratorija“, biblioteka-skaitykla; savarankiškam mokymuisi pritaikytos koridoriaus erdvės, veikia laisva Wi-Fi prieiga. Tvarkant mokyklos patalpas ir teritoriją, kuriant edukacines erdves nuolat pasitelkiamos gimnazijos bendruomenės narių iniciatyvos.</w:t>
      </w:r>
    </w:p>
    <w:p w:rsidR="009132A7" w:rsidRPr="00766395" w:rsidRDefault="009132A7" w:rsidP="00641805">
      <w:pPr>
        <w:spacing w:line="276" w:lineRule="auto"/>
        <w:ind w:left="1260"/>
        <w:jc w:val="both"/>
        <w:rPr>
          <w:color w:val="FF0000"/>
        </w:rPr>
      </w:pPr>
    </w:p>
    <w:p w:rsidR="009132A7" w:rsidRPr="00535565" w:rsidRDefault="009132A7" w:rsidP="00CA377F">
      <w:pPr>
        <w:numPr>
          <w:ilvl w:val="1"/>
          <w:numId w:val="2"/>
        </w:numPr>
        <w:spacing w:line="276" w:lineRule="auto"/>
        <w:ind w:left="1259"/>
        <w:jc w:val="both"/>
      </w:pPr>
      <w:r w:rsidRPr="00535565">
        <w:t xml:space="preserve"> Pasiekimai</w:t>
      </w:r>
    </w:p>
    <w:p w:rsidR="009132A7" w:rsidRPr="00D714FB" w:rsidRDefault="009132A7" w:rsidP="00641805">
      <w:pPr>
        <w:autoSpaceDE w:val="0"/>
        <w:autoSpaceDN w:val="0"/>
        <w:adjustRightInd w:val="0"/>
        <w:spacing w:line="276" w:lineRule="auto"/>
        <w:ind w:firstLine="709"/>
        <w:jc w:val="both"/>
        <w:rPr>
          <w:rFonts w:cs="Arial-ItalicMT"/>
          <w:iCs/>
        </w:rPr>
      </w:pPr>
      <w:r w:rsidRPr="00D714FB">
        <w:t>Siekiant tobulinti išskirtinius mokinių mokymosi gebėjimus, inicijavau ir subūriau komandą Gabių ir talentingų vaikų ugdymo programai parengti ir vykdyti.</w:t>
      </w:r>
      <w:r>
        <w:t xml:space="preserve"> Į šią programą įtraukta 30% mokinių.</w:t>
      </w:r>
      <w:r w:rsidRPr="00D714FB">
        <w:t xml:space="preserve"> Inicijavau ir subūriau komandą karjeros ugdymo programai parengti ir vykdyti. </w:t>
      </w:r>
      <w:r w:rsidRPr="00D714FB">
        <w:rPr>
          <w:rFonts w:cs="Arial-ItalicMT"/>
          <w:iCs/>
        </w:rPr>
        <w:t>Tyrimų duomenimis 90 procentų mokinių žino kokias kompetencijas  turi ugdytis ir supranta ką tai reiškia jų karjerai.</w:t>
      </w:r>
    </w:p>
    <w:p w:rsidR="009132A7" w:rsidRPr="00AF5B95" w:rsidRDefault="009132A7" w:rsidP="00641805">
      <w:pPr>
        <w:autoSpaceDE w:val="0"/>
        <w:autoSpaceDN w:val="0"/>
        <w:adjustRightInd w:val="0"/>
        <w:spacing w:line="276" w:lineRule="auto"/>
        <w:ind w:firstLine="709"/>
        <w:contextualSpacing/>
        <w:jc w:val="both"/>
        <w:rPr>
          <w:rFonts w:cs="Arial-ItalicMT"/>
          <w:iCs/>
        </w:rPr>
      </w:pPr>
      <w:r w:rsidRPr="00AF5B95">
        <w:rPr>
          <w:rFonts w:cs="Arial-ItalicMT"/>
          <w:iCs/>
        </w:rPr>
        <w:t>Inicijavau pavaduotojai ugdymui atlikti mokinių apklausą dėl neformaliojo ugdymo, modulių, projektinių darbų poreikio 2016/2017 m.m. 85%  mokinių lanko įvairų dalykų modulius, būrelius, vykdo projektus.</w:t>
      </w:r>
    </w:p>
    <w:p w:rsidR="009132A7" w:rsidRPr="00877C78" w:rsidRDefault="009132A7" w:rsidP="00641805">
      <w:pPr>
        <w:autoSpaceDE w:val="0"/>
        <w:autoSpaceDN w:val="0"/>
        <w:adjustRightInd w:val="0"/>
        <w:spacing w:line="276" w:lineRule="auto"/>
        <w:ind w:firstLine="709"/>
        <w:jc w:val="both"/>
        <w:rPr>
          <w:rFonts w:cs="Arial-ItalicMT"/>
          <w:iCs/>
        </w:rPr>
      </w:pPr>
      <w:r w:rsidRPr="00877C78">
        <w:rPr>
          <w:rFonts w:cs="Arial-ItalicMT"/>
          <w:iCs/>
        </w:rPr>
        <w:t>Inicijavau informacijos apie mokinių mokymosi pasiekimus stebėseną, analizavimą: pedagogai kartu su mokyklos administracija svarstė pusmečių signalinius, pusmečių, mokslo metų, pagrindinio ugdymo, brandos egzaminų rezultatus, vykdė ir analizavo diagnostinių, standartizuotų testų rezultatus, stebėjo mokinių mokymosi pasiekimų kaitą</w:t>
      </w:r>
      <w:r w:rsidRPr="00877C78">
        <w:rPr>
          <w:rFonts w:cs="Arial-ItalicMT"/>
          <w:i/>
          <w:iCs/>
        </w:rPr>
        <w:t>.</w:t>
      </w:r>
      <w:r w:rsidRPr="00877C78">
        <w:rPr>
          <w:rFonts w:cs="Arial-ItalicMT"/>
          <w:iCs/>
        </w:rPr>
        <w:t xml:space="preserve"> Surinkta vertinimo informacija  efektyviai naudojama koreguojant ugdymo procesą. </w:t>
      </w:r>
    </w:p>
    <w:p w:rsidR="009132A7" w:rsidRPr="00535565" w:rsidRDefault="009132A7" w:rsidP="00641805">
      <w:pPr>
        <w:autoSpaceDE w:val="0"/>
        <w:autoSpaceDN w:val="0"/>
        <w:adjustRightInd w:val="0"/>
        <w:spacing w:line="276" w:lineRule="auto"/>
        <w:ind w:firstLine="709"/>
        <w:jc w:val="both"/>
        <w:rPr>
          <w:rFonts w:eastAsia="ArialMT" w:cs="ArialMT"/>
        </w:rPr>
      </w:pPr>
      <w:r w:rsidRPr="00535565">
        <w:rPr>
          <w:rFonts w:eastAsia="ArialMT" w:cs="ArialMT"/>
        </w:rPr>
        <w:t>Inicijavau kiekvieno mokinio asmeninės pažangos skatinimo tobulinimą formuojamuoju vertinimu. Gimnazijos veiklos įsivertinimo grupė tyrimu nustatė, kad mokytojai naudoja elektroninius mokinių formuojamojo vertinimo įrankius tokius kaip CLASS DOJO ir kitas. Kiekvienas mokytojas turi susikūręs individualias mokinių</w:t>
      </w:r>
      <w:r w:rsidRPr="00535565">
        <w:rPr>
          <w:rFonts w:eastAsia="Times New Roman"/>
          <w:kern w:val="24"/>
        </w:rPr>
        <w:t xml:space="preserve"> vertinimo sistemas,  kurias aptaria su mokiniais  mokslo metų pradžioje. </w:t>
      </w:r>
    </w:p>
    <w:p w:rsidR="009132A7" w:rsidRPr="00532E4F" w:rsidRDefault="009132A7" w:rsidP="00535565">
      <w:pPr>
        <w:autoSpaceDE w:val="0"/>
        <w:autoSpaceDN w:val="0"/>
        <w:adjustRightInd w:val="0"/>
        <w:spacing w:line="276" w:lineRule="auto"/>
        <w:ind w:firstLine="709"/>
        <w:jc w:val="both"/>
        <w:rPr>
          <w:rFonts w:eastAsia="ArialMT" w:cs="ArialMT"/>
        </w:rPr>
      </w:pPr>
      <w:r w:rsidRPr="00532E4F">
        <w:rPr>
          <w:rFonts w:eastAsia="ArialMT" w:cs="ArialMT"/>
        </w:rPr>
        <w:t xml:space="preserve">Inicijavau individualios mokinio mokymosi pažangos stebėseną ir fiksavimą dalykų pamokose. Mokinio individualią mokymosi pažangą stebi ir klasių vadovai. Pasibaigus pusmečiui su kiekvienu mokiniu aptarė jo pažangą ir ją įsivertino. Pagal poreikį mokinių individualią mokymosi pažangą aptarti inicijavau ir </w:t>
      </w:r>
      <w:r w:rsidRPr="00532E4F">
        <w:rPr>
          <w:rFonts w:cs="Arial-ItalicMT"/>
          <w:iCs/>
        </w:rPr>
        <w:t xml:space="preserve">Vaiko gerovės komisijai. </w:t>
      </w:r>
    </w:p>
    <w:p w:rsidR="009132A7" w:rsidRPr="00532E4F" w:rsidRDefault="009132A7" w:rsidP="00641805">
      <w:pPr>
        <w:spacing w:line="276" w:lineRule="auto"/>
        <w:jc w:val="both"/>
      </w:pPr>
    </w:p>
    <w:p w:rsidR="009132A7" w:rsidRPr="00C133C3" w:rsidRDefault="009132A7" w:rsidP="00C133C3">
      <w:pPr>
        <w:numPr>
          <w:ilvl w:val="1"/>
          <w:numId w:val="2"/>
        </w:numPr>
        <w:tabs>
          <w:tab w:val="clear" w:pos="1260"/>
          <w:tab w:val="num" w:pos="0"/>
        </w:tabs>
        <w:spacing w:line="276" w:lineRule="auto"/>
        <w:jc w:val="both"/>
      </w:pPr>
      <w:r w:rsidRPr="00C133C3">
        <w:t xml:space="preserve"> Pagalba</w:t>
      </w:r>
    </w:p>
    <w:p w:rsidR="009132A7" w:rsidRPr="00C133C3" w:rsidRDefault="009132A7" w:rsidP="00641805">
      <w:pPr>
        <w:spacing w:line="276" w:lineRule="auto"/>
        <w:ind w:firstLine="709"/>
        <w:jc w:val="both"/>
      </w:pPr>
      <w:r w:rsidRPr="00C133C3">
        <w:t>Sudariau darbo grupes gimnazijos Vaiko gerovės komisijos, Sveikatos ugdymo, Alkoholio, tabako ir kitų psichiką veikiančių medžiagų vartojimo prevencijos, Patyčių-smurto prieš vaikus, Žmogaus saugos programoms parengti ir vykdyti. Inicijavau socialinės pedagoginės, specialiosios pedagogės, logopedės pagalbos teikimą mokiniams. Vykdžiau stebėseną, kaip ugdymo proceso metu mokytojai diferencijuoja, individualizuoja mokymą(si), tenkindami mokinių poreikius, ar mokymą(si) kreipia išskirtinių mokinių gebėjimų ugdymui(si). Atsižvelgdama į IV g klasės mokinių poreikius inicijavau konsultacijų teikimą. Subūriau komandą, kuri vykdė Gabių ir talentingų vaikų ugdymo programą. Ši programa leido užtikrinti geresnius mokinių pasiekimus olimpiadose, konferencijose, varžybose, konkursuose, ruošiant projektinius darbus.</w:t>
      </w:r>
    </w:p>
    <w:p w:rsidR="009132A7" w:rsidRPr="009618F5" w:rsidRDefault="009132A7" w:rsidP="00641805">
      <w:pPr>
        <w:autoSpaceDE w:val="0"/>
        <w:autoSpaceDN w:val="0"/>
        <w:adjustRightInd w:val="0"/>
        <w:spacing w:line="276" w:lineRule="auto"/>
        <w:ind w:firstLine="709"/>
        <w:jc w:val="both"/>
      </w:pPr>
      <w:r w:rsidRPr="009618F5">
        <w:t>Gimnazijos veiklos įsivertinimo grupė ištyrė, kad būtina tobulinti t</w:t>
      </w:r>
      <w:r w:rsidRPr="009618F5">
        <w:rPr>
          <w:rFonts w:cs="TimesNewRoman"/>
        </w:rPr>
        <w:t>ė</w:t>
      </w:r>
      <w:r w:rsidRPr="009618F5">
        <w:t>v</w:t>
      </w:r>
      <w:r w:rsidRPr="009618F5">
        <w:rPr>
          <w:rFonts w:cs="TimesNewRoman"/>
        </w:rPr>
        <w:t xml:space="preserve">ų </w:t>
      </w:r>
      <w:r w:rsidRPr="009618F5">
        <w:t>pedagoginį, psichologinį švietimą, skirtą pad</w:t>
      </w:r>
      <w:r w:rsidRPr="009618F5">
        <w:rPr>
          <w:rFonts w:cs="TimesNewRoman"/>
        </w:rPr>
        <w:t>ė</w:t>
      </w:r>
      <w:r w:rsidRPr="009618F5">
        <w:t xml:space="preserve">ti mokiniams įgyti bendrąsias kompetencijas. </w:t>
      </w:r>
    </w:p>
    <w:p w:rsidR="009132A7" w:rsidRPr="009618F5" w:rsidRDefault="009132A7" w:rsidP="00641805">
      <w:pPr>
        <w:autoSpaceDE w:val="0"/>
        <w:autoSpaceDN w:val="0"/>
        <w:adjustRightInd w:val="0"/>
        <w:spacing w:line="276" w:lineRule="auto"/>
        <w:ind w:firstLine="709"/>
        <w:jc w:val="both"/>
      </w:pPr>
    </w:p>
    <w:p w:rsidR="009132A7" w:rsidRPr="00C438A4" w:rsidRDefault="009132A7" w:rsidP="00F425A6">
      <w:pPr>
        <w:numPr>
          <w:ilvl w:val="1"/>
          <w:numId w:val="2"/>
        </w:numPr>
        <w:spacing w:line="276" w:lineRule="auto"/>
        <w:jc w:val="both"/>
      </w:pPr>
      <w:r w:rsidRPr="00C438A4">
        <w:t>Strateginis valdymas</w:t>
      </w:r>
    </w:p>
    <w:p w:rsidR="009132A7" w:rsidRPr="008164DB" w:rsidRDefault="009132A7" w:rsidP="00641805">
      <w:pPr>
        <w:spacing w:line="276" w:lineRule="auto"/>
        <w:ind w:firstLine="709"/>
        <w:jc w:val="both"/>
      </w:pPr>
      <w:r w:rsidRPr="00C438A4">
        <w:t>Inicijavau veiklos tikslų</w:t>
      </w:r>
      <w:r w:rsidRPr="008164DB">
        <w:t xml:space="preserve"> ir uždavinių 2017 metams nustatymą, atsižvelgiant į strategijos uždavinius, vidaus veiklos kokybės įsivertinimo išvadas.</w:t>
      </w:r>
    </w:p>
    <w:p w:rsidR="009132A7" w:rsidRPr="00C438A4" w:rsidRDefault="009132A7" w:rsidP="00641805">
      <w:pPr>
        <w:autoSpaceDE w:val="0"/>
        <w:autoSpaceDN w:val="0"/>
        <w:adjustRightInd w:val="0"/>
        <w:spacing w:line="276" w:lineRule="auto"/>
        <w:ind w:firstLine="709"/>
        <w:jc w:val="both"/>
      </w:pPr>
      <w:r w:rsidRPr="00A43131">
        <w:t>Inicijavau gimnazijos veiklos grupių įtraukimą į mokyklos valdymą. Aktyviai dalyvavo lyderių grupės - metodinė taryba, mokinių bei gimnazijos tarybos.  Talkino ir bendradarbiavimo su bendruomene, gimnazijos įvaizdžio kūrimo, veiklos įsivertinimo grupės.</w:t>
      </w:r>
      <w:r w:rsidRPr="00766395">
        <w:rPr>
          <w:color w:val="FF0000"/>
        </w:rPr>
        <w:t xml:space="preserve"> </w:t>
      </w:r>
      <w:r w:rsidRPr="00C438A4">
        <w:t>Telkiau bendruomenę numatyti veiklos prioritetus, tikslus ir uždavinius, suderinti metodini</w:t>
      </w:r>
      <w:r w:rsidRPr="00C438A4">
        <w:rPr>
          <w:rFonts w:cs="TimesNewRoman"/>
        </w:rPr>
        <w:t xml:space="preserve">ų </w:t>
      </w:r>
      <w:r w:rsidRPr="00C438A4">
        <w:t>grupi</w:t>
      </w:r>
      <w:r w:rsidRPr="00C438A4">
        <w:rPr>
          <w:rFonts w:cs="TimesNewRoman"/>
        </w:rPr>
        <w:t xml:space="preserve">ų, savivaldos tarybų </w:t>
      </w:r>
      <w:r w:rsidRPr="00C438A4">
        <w:t xml:space="preserve">planus  su strateginiais gimnazijos  uždaviniais ir veiklos kokybės įsivertinimo išvadomis, savianalizės išvadomis, konsultavau, dalyvavau šios veiklos procese. Veiklos kokybės įsivertinimui naudojome IQES platformą ir NMVA rekomendacijas. Veiklos įsivertinimo rezultatus naudojome ugdymo kokybės gerinimui. </w:t>
      </w:r>
    </w:p>
    <w:p w:rsidR="009132A7" w:rsidRPr="001F2047" w:rsidRDefault="009132A7" w:rsidP="00C438A4">
      <w:pPr>
        <w:autoSpaceDE w:val="0"/>
        <w:autoSpaceDN w:val="0"/>
        <w:adjustRightInd w:val="0"/>
        <w:spacing w:line="276" w:lineRule="auto"/>
        <w:jc w:val="both"/>
        <w:rPr>
          <w:iCs/>
        </w:rPr>
      </w:pPr>
      <w:r w:rsidRPr="00377550">
        <w:t xml:space="preserve">              Paskatinau (radau rėmėjus) mokyklos savivaldų narius Vilniuje dalyvauti mokymuose ,,Savivaldų veiklos efektyvumas“. </w:t>
      </w:r>
      <w:r w:rsidRPr="00377550">
        <w:rPr>
          <w:iCs/>
        </w:rPr>
        <w:t>Mokyklos darbuotojus skatinau už gerus veiklos rezultatus (pagal prisiimtus skatinimo kriterijus).</w:t>
      </w:r>
      <w:r>
        <w:rPr>
          <w:iCs/>
          <w:color w:val="FF0000"/>
        </w:rPr>
        <w:t xml:space="preserve"> </w:t>
      </w:r>
      <w:r w:rsidRPr="001F2047">
        <w:rPr>
          <w:iCs/>
        </w:rPr>
        <w:t>Pradedantiesiems dirbti pedagogams</w:t>
      </w:r>
      <w:r>
        <w:rPr>
          <w:iCs/>
        </w:rPr>
        <w:t xml:space="preserve"> inicijava</w:t>
      </w:r>
      <w:r w:rsidRPr="001F2047">
        <w:rPr>
          <w:iCs/>
        </w:rPr>
        <w:t xml:space="preserve">u kolegų pagalbą. </w:t>
      </w:r>
    </w:p>
    <w:p w:rsidR="009132A7" w:rsidRPr="00C438A4" w:rsidRDefault="009132A7" w:rsidP="00641805">
      <w:pPr>
        <w:autoSpaceDE w:val="0"/>
        <w:autoSpaceDN w:val="0"/>
        <w:adjustRightInd w:val="0"/>
        <w:spacing w:line="276" w:lineRule="auto"/>
        <w:ind w:firstLine="709"/>
        <w:jc w:val="both"/>
        <w:rPr>
          <w:iCs/>
        </w:rPr>
      </w:pPr>
      <w:r w:rsidRPr="00377550">
        <w:rPr>
          <w:rFonts w:cs="Arial-ItalicMT"/>
          <w:iCs/>
        </w:rPr>
        <w:t>Sudariau darbo grupę pedagogų kvalifikacijos kėlimo programai 2016 metams parengti ir įgyvendinti. Pedagogai kvalifikaciją kėlė vadovaudamiesi parengta kvalifikacijos kėlimo programa</w:t>
      </w:r>
      <w:r>
        <w:rPr>
          <w:rFonts w:cs="Arial-ItalicMT"/>
          <w:iCs/>
        </w:rPr>
        <w:t xml:space="preserve"> ir susidarytais asmeniniais kvalifikacijos tobulinimo planais, kuriuose pedagogai numatė savo kompetencijų tobulinimo kryptis</w:t>
      </w:r>
      <w:r w:rsidRPr="00377550">
        <w:rPr>
          <w:rFonts w:cs="Arial-ItalicMT"/>
          <w:iCs/>
        </w:rPr>
        <w:t>.</w:t>
      </w:r>
      <w:r>
        <w:rPr>
          <w:rFonts w:cs="Arial-ItalicMT"/>
          <w:iCs/>
          <w:color w:val="FF0000"/>
        </w:rPr>
        <w:t xml:space="preserve"> </w:t>
      </w:r>
      <w:r w:rsidRPr="001920ED">
        <w:rPr>
          <w:rFonts w:cs="Arial-ItalicMT"/>
          <w:iCs/>
        </w:rPr>
        <w:t>Inicijavau individualios mokytojo veiklos įsivertinimą už 2016 metus. Pedagogai analizavo ugdomąją veiklą, darbą gimnazijos bendruomenėje, įsivertinimus pateikė mokytojų tarybai. Gerosios patirties sklaida vyko vedant atviras pamokas, seminarus, organizavome metinę metodinę konferenciją. Patirties sklaidai veikia internetinė svetainė</w:t>
      </w:r>
      <w:r w:rsidRPr="00C438A4">
        <w:rPr>
          <w:rFonts w:cs="Arial-ItalicMT"/>
          <w:iCs/>
        </w:rPr>
        <w:t xml:space="preserve"> </w:t>
      </w:r>
      <w:hyperlink r:id="rId9" w:history="1">
        <w:r w:rsidRPr="00C438A4">
          <w:rPr>
            <w:rStyle w:val="Hyperlink"/>
            <w:rFonts w:cs="Arial-ItalicMT"/>
            <w:iCs/>
            <w:color w:val="auto"/>
          </w:rPr>
          <w:t>http://debesuklase.weebly.com/</w:t>
        </w:r>
      </w:hyperlink>
      <w:r w:rsidRPr="00C438A4">
        <w:rPr>
          <w:rFonts w:cs="Arial-ItalicMT"/>
          <w:iCs/>
        </w:rPr>
        <w:t xml:space="preserve"> 2016 metais kiekvienas pedagogas mokėsi 25,93 valandas ( 7,1 seminarų).</w:t>
      </w:r>
    </w:p>
    <w:p w:rsidR="009132A7" w:rsidRPr="001D7DB3" w:rsidRDefault="009132A7" w:rsidP="00641805">
      <w:pPr>
        <w:autoSpaceDE w:val="0"/>
        <w:autoSpaceDN w:val="0"/>
        <w:adjustRightInd w:val="0"/>
        <w:spacing w:line="276" w:lineRule="auto"/>
        <w:ind w:firstLine="709"/>
        <w:jc w:val="both"/>
      </w:pPr>
      <w:r w:rsidRPr="00C438A4">
        <w:t>Gimnazijos vidinės ir išor</w:t>
      </w:r>
      <w:r>
        <w:t>inės erdvės racionaliai pritaikyt</w:t>
      </w:r>
      <w:r w:rsidRPr="00C438A4">
        <w:t>os ir naudojamos ugdymo procesui.</w:t>
      </w:r>
      <w:r w:rsidRPr="00766395">
        <w:rPr>
          <w:color w:val="FF0000"/>
        </w:rPr>
        <w:t xml:space="preserve"> </w:t>
      </w:r>
      <w:r w:rsidRPr="00C438A4">
        <w:t>Pagėgių savivaldybės lėšomis</w:t>
      </w:r>
      <w:r>
        <w:rPr>
          <w:color w:val="FF0000"/>
        </w:rPr>
        <w:t xml:space="preserve"> </w:t>
      </w:r>
      <w:r>
        <w:t>r</w:t>
      </w:r>
      <w:r w:rsidRPr="00C438A4">
        <w:t>enovuotos visos s</w:t>
      </w:r>
      <w:r>
        <w:t>enojo mokyklos pastato patalpos, mokyklai skirtas naujas mokyklinis autobusas</w:t>
      </w:r>
      <w:r w:rsidRPr="001D7DB3">
        <w:t xml:space="preserve">.  Glaudžiai bendradarbiavau su mokyklos rėmėjais. Jų skirtomis lėšomis mokykla įsigijo 5 multimedijas, mokytojams nupirktas naujas kopijavimo aparatas, mokiniams – televizorius. </w:t>
      </w:r>
    </w:p>
    <w:p w:rsidR="009132A7" w:rsidRPr="00A80DB4" w:rsidRDefault="009132A7" w:rsidP="00641805">
      <w:pPr>
        <w:autoSpaceDE w:val="0"/>
        <w:autoSpaceDN w:val="0"/>
        <w:adjustRightInd w:val="0"/>
        <w:spacing w:line="276" w:lineRule="auto"/>
        <w:ind w:firstLine="709"/>
        <w:jc w:val="both"/>
      </w:pPr>
    </w:p>
    <w:p w:rsidR="009132A7" w:rsidRPr="00A80DB4" w:rsidRDefault="009132A7" w:rsidP="00641805">
      <w:pPr>
        <w:numPr>
          <w:ilvl w:val="0"/>
          <w:numId w:val="2"/>
        </w:numPr>
        <w:tabs>
          <w:tab w:val="clear" w:pos="360"/>
          <w:tab w:val="num" w:pos="1134"/>
        </w:tabs>
        <w:spacing w:line="276" w:lineRule="auto"/>
        <w:ind w:firstLine="349"/>
        <w:jc w:val="both"/>
      </w:pPr>
      <w:r w:rsidRPr="00A80DB4">
        <w:t>Partnerytsė su šalies ir užsienio partneriais</w:t>
      </w:r>
    </w:p>
    <w:p w:rsidR="009132A7" w:rsidRPr="00A80DB4" w:rsidRDefault="009132A7" w:rsidP="00641805">
      <w:pPr>
        <w:spacing w:line="276" w:lineRule="auto"/>
        <w:ind w:left="360"/>
        <w:jc w:val="both"/>
      </w:pPr>
    </w:p>
    <w:p w:rsidR="009132A7" w:rsidRPr="009E126B" w:rsidRDefault="009132A7" w:rsidP="00877C78">
      <w:pPr>
        <w:spacing w:line="276" w:lineRule="auto"/>
        <w:jc w:val="both"/>
      </w:pPr>
      <w:r>
        <w:t xml:space="preserve"> </w:t>
      </w:r>
      <w:r w:rsidRPr="00A80DB4">
        <w:t xml:space="preserve">   Mokyklos socialiniai partneriai yra šie: Pagėgių savivaldybės administracija, Vilkyškių ir Lumpėnų seniūnijos, Šilutės rajono ir Tauragės švietimo centrai, Tauragės pedagoginė psichologinė tarnyba, Pagėgių kultūros centras, Pagėgių savivaldybės administracijos vaikų teisių apsaugos skyrius, Pagėgių policijos komisariatas, Tauragės teritorinė darbo birža, UAB ,,Vilkyškių pieninė“, Vilkyškių Šv.Onos parapija, Klaipėdos universitetas, bendradarbiaujama su visomis savivaldybės mokyklomis, Tauragės apskrities LDK Kęstučio šaulių 7-oji rinktinė, VSAT prie Lietuvos Respublikos vidaus reikalų ministerijos Pagėgių rinktinės Bardinų užkarda, M.Jankaus muziejus, Smalininkų tevhnologijos ir verslo mokykla, Rambyno regioninis parkas,  Alma Turnkey, LLC, 2685 Stony Springs Trail. Buford , GA </w:t>
      </w:r>
      <w:r w:rsidRPr="009E126B">
        <w:t>30519, USA, UAB ,,KRIMELTE”, Dainora Soto, USA, Tauragės Žalgirių gimnazija, Viešvilės pagrindinė mokykla.</w:t>
      </w:r>
    </w:p>
    <w:p w:rsidR="009132A7" w:rsidRPr="009E126B" w:rsidRDefault="009132A7" w:rsidP="00641805">
      <w:pPr>
        <w:spacing w:line="276" w:lineRule="auto"/>
        <w:ind w:firstLine="900"/>
        <w:jc w:val="both"/>
      </w:pPr>
    </w:p>
    <w:p w:rsidR="009132A7" w:rsidRDefault="009132A7" w:rsidP="00641805">
      <w:pPr>
        <w:numPr>
          <w:ilvl w:val="0"/>
          <w:numId w:val="2"/>
        </w:numPr>
        <w:tabs>
          <w:tab w:val="clear" w:pos="360"/>
          <w:tab w:val="num" w:pos="1134"/>
        </w:tabs>
        <w:spacing w:line="276" w:lineRule="auto"/>
        <w:ind w:firstLine="349"/>
        <w:jc w:val="both"/>
      </w:pPr>
      <w:r w:rsidRPr="00A80DB4">
        <w:t>Vykdyti tarptautiniai, šalies bei Pagėgių  savivaldybės projektai ir programos:</w:t>
      </w:r>
    </w:p>
    <w:p w:rsidR="009132A7" w:rsidRPr="00A80DB4" w:rsidRDefault="009132A7" w:rsidP="00421025">
      <w:pPr>
        <w:spacing w:line="276" w:lineRule="auto"/>
        <w:ind w:left="709"/>
        <w:jc w:val="both"/>
      </w:pPr>
    </w:p>
    <w:p w:rsidR="009132A7" w:rsidRPr="00A80DB4" w:rsidRDefault="009132A7" w:rsidP="00641805">
      <w:pPr>
        <w:autoSpaceDE w:val="0"/>
        <w:autoSpaceDN w:val="0"/>
        <w:adjustRightInd w:val="0"/>
        <w:spacing w:line="276" w:lineRule="auto"/>
        <w:jc w:val="both"/>
        <w:rPr>
          <w:iCs/>
        </w:rPr>
      </w:pPr>
      <w:r>
        <w:rPr>
          <w:iCs/>
        </w:rPr>
        <w:t xml:space="preserve">    </w:t>
      </w:r>
      <w:r w:rsidRPr="00A80DB4">
        <w:rPr>
          <w:iCs/>
        </w:rPr>
        <w:t>2015/2016 m.m. Pagėgių sav. Vilkyškių Johaneso Bobrovskio gimnazijos Lumpėnų Enzio Jagomasto pagrindinio ugdymo skyriaus mokiniai kartu su Vilkyškių Johaneso Bobrovskio mokiniais dalyvavo aplinkosauginiame projekte ,,Mylėk ir puoselėk gamtą ateinančioms kartoms“.</w:t>
      </w:r>
    </w:p>
    <w:p w:rsidR="009132A7" w:rsidRPr="00A80DB4" w:rsidRDefault="009132A7" w:rsidP="00641805">
      <w:pPr>
        <w:spacing w:line="276" w:lineRule="auto"/>
        <w:jc w:val="both"/>
      </w:pPr>
      <w:r w:rsidRPr="00A80DB4">
        <w:t xml:space="preserve"> </w:t>
      </w:r>
      <w:r>
        <w:t xml:space="preserve">   </w:t>
      </w:r>
      <w:r w:rsidRPr="00A80DB4">
        <w:t>Nacionaliniame projekte ,,Mąstau. Rūšiuoju. Gyvuoju“ mokykla laimėjo I vietą ir pritraukė 300 Eurų lėšų. Gimnazistai ir mokytoja dalyvavo tarptautiniame konkurse ,,Secondary School competition 2016“ Briuselyje. Gimnazija dalyvavo nacionaliniuose projektuose: ,,Pažvelk žemės akimis“, ,,Atmintis gyva, nes liudija“, ,,Tolerancijos paukštė“, ,,Visa Lietuva šoka“, teisinių žinių konkurse ,,Temidė“, ,,Laimingas vanduo – laimingas žmogus“, ,,Apkabink žemę gerais darbais“, ,,Pasakų laboratorija“, ,,Bendruomeniškiausia mokykla“, anglų kalbos projekte ,,One Country – Many Stories“. Gimnazija vykdė nacionalinį Europos egzaminą, Konstitucijos egzaminą, dalyvavo regioniniuose konkursuose: ,,Eksponatai laikmečio liudininkai“, ,,AIDS“, ,,Lietuvos istorijos žinovas“, ,,Sveikuolių sveikuoliai“. Gimnazistai dalyvavo Vaikų linijos projekte ,,Veiksmo savaitėje Be Patyčių“. Regioniniame konkurse ,,LABAS“ poezijos sekcijoje laimėtos trys prizinės vietos. Moksleivių liaudies dailės respublikiniame konkurse ,,Sidabro vainikėlis“ – I vieta, Gimnazijos mokiniai ir mokytojai dalyvavo savivaldybės viktorinoje ,,Laivu-Nemunu po Mažosios Lietuvos istoriją ir užėmė I vietą“, diskusijoje ,,Ar šiuolaikinė pamoka atspindi mokinio poreikius ir galimybes?“Mokytojai ir mokiniai dalyvavo ir skaitė pranešimus respublikinėje užsienio kalbų konferencijoje ,,Sėkmingas užsienio kalbų mokymas(is) įgyvendinant pradinio ir pagrindinio ugdymo programas“.</w:t>
      </w:r>
    </w:p>
    <w:p w:rsidR="009132A7" w:rsidRPr="00A80DB4" w:rsidRDefault="009132A7" w:rsidP="00641805">
      <w:pPr>
        <w:spacing w:line="276" w:lineRule="auto"/>
        <w:ind w:firstLine="900"/>
        <w:jc w:val="both"/>
        <w:rPr>
          <w:b/>
        </w:rPr>
      </w:pPr>
    </w:p>
    <w:p w:rsidR="009132A7" w:rsidRDefault="009132A7" w:rsidP="00641805">
      <w:pPr>
        <w:spacing w:line="276" w:lineRule="auto"/>
        <w:ind w:firstLine="900"/>
        <w:jc w:val="both"/>
        <w:rPr>
          <w:b/>
        </w:rPr>
      </w:pPr>
      <w:r w:rsidRPr="00A80DB4">
        <w:rPr>
          <w:b/>
        </w:rPr>
        <w:t>IV. PAGRINDINIAI FINANSINIAI RODIKLIAI</w:t>
      </w:r>
    </w:p>
    <w:p w:rsidR="009132A7" w:rsidRPr="00A80DB4" w:rsidRDefault="009132A7" w:rsidP="00641805">
      <w:pPr>
        <w:spacing w:line="276" w:lineRule="auto"/>
        <w:ind w:firstLine="900"/>
        <w:jc w:val="both"/>
        <w:rPr>
          <w:b/>
        </w:rPr>
      </w:pPr>
    </w:p>
    <w:p w:rsidR="009132A7" w:rsidRPr="00A80DB4" w:rsidRDefault="009132A7" w:rsidP="00641805">
      <w:pPr>
        <w:numPr>
          <w:ilvl w:val="0"/>
          <w:numId w:val="2"/>
        </w:numPr>
        <w:spacing w:line="276" w:lineRule="auto"/>
        <w:jc w:val="both"/>
      </w:pPr>
      <w:r w:rsidRPr="00A80DB4">
        <w:t>Pedagoginiai darbuotojai ir jų darbo užmokestis:</w:t>
      </w:r>
    </w:p>
    <w:p w:rsidR="009132A7" w:rsidRPr="00A80DB4" w:rsidRDefault="009132A7" w:rsidP="00641805">
      <w:pPr>
        <w:spacing w:line="276" w:lineRule="auto"/>
        <w:ind w:left="360"/>
        <w:jc w:val="both"/>
      </w:pPr>
      <w:r w:rsidRPr="00A80DB4">
        <w:t>Vilkyškių Johaneso Bobrovskio gimnazija: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8460"/>
        <w:gridCol w:w="996"/>
      </w:tblGrid>
      <w:tr w:rsidR="009132A7" w:rsidRPr="00A80DB4">
        <w:tc>
          <w:tcPr>
            <w:tcW w:w="468" w:type="dxa"/>
          </w:tcPr>
          <w:p w:rsidR="009132A7" w:rsidRPr="00A80DB4" w:rsidRDefault="009132A7" w:rsidP="00641805">
            <w:pPr>
              <w:spacing w:line="276" w:lineRule="auto"/>
              <w:jc w:val="both"/>
            </w:pPr>
            <w:r w:rsidRPr="00A80DB4">
              <w:t xml:space="preserve">1. </w:t>
            </w:r>
          </w:p>
        </w:tc>
        <w:tc>
          <w:tcPr>
            <w:tcW w:w="8460" w:type="dxa"/>
          </w:tcPr>
          <w:p w:rsidR="009132A7" w:rsidRPr="00A80DB4" w:rsidRDefault="009132A7" w:rsidP="00641805">
            <w:pPr>
              <w:spacing w:line="276" w:lineRule="auto"/>
              <w:jc w:val="both"/>
              <w:rPr>
                <w:i/>
              </w:rPr>
            </w:pPr>
            <w:r w:rsidRPr="00A80DB4">
              <w:rPr>
                <w:i/>
              </w:rPr>
              <w:t>Mokytojų vidutinis pedagoginių valandų skaičius per savaitę (išskyrus vadovus ir pagalbos specialistus 2016-09-01 duomenimis):</w:t>
            </w:r>
          </w:p>
        </w:tc>
        <w:tc>
          <w:tcPr>
            <w:tcW w:w="926" w:type="dxa"/>
            <w:vAlign w:val="center"/>
          </w:tcPr>
          <w:p w:rsidR="009132A7" w:rsidRPr="00A80DB4" w:rsidRDefault="009132A7" w:rsidP="00641805">
            <w:pPr>
              <w:spacing w:line="276" w:lineRule="auto"/>
              <w:jc w:val="both"/>
            </w:pPr>
            <w:r w:rsidRPr="00A80DB4">
              <w:t>X</w:t>
            </w:r>
          </w:p>
        </w:tc>
      </w:tr>
      <w:tr w:rsidR="009132A7" w:rsidRPr="00A80DB4">
        <w:tc>
          <w:tcPr>
            <w:tcW w:w="468" w:type="dxa"/>
          </w:tcPr>
          <w:p w:rsidR="009132A7" w:rsidRPr="00A80DB4" w:rsidRDefault="009132A7" w:rsidP="00641805">
            <w:pPr>
              <w:spacing w:line="276" w:lineRule="auto"/>
              <w:jc w:val="both"/>
            </w:pPr>
          </w:p>
        </w:tc>
        <w:tc>
          <w:tcPr>
            <w:tcW w:w="8460" w:type="dxa"/>
          </w:tcPr>
          <w:p w:rsidR="009132A7" w:rsidRPr="00A80DB4" w:rsidRDefault="009132A7" w:rsidP="00641805">
            <w:pPr>
              <w:spacing w:line="276" w:lineRule="auto"/>
              <w:jc w:val="both"/>
            </w:pPr>
            <w:r w:rsidRPr="00A80DB4">
              <w:t>dirbančių pagrindiniame darbe</w:t>
            </w:r>
          </w:p>
        </w:tc>
        <w:tc>
          <w:tcPr>
            <w:tcW w:w="926" w:type="dxa"/>
            <w:vAlign w:val="center"/>
          </w:tcPr>
          <w:p w:rsidR="009132A7" w:rsidRPr="00A80DB4" w:rsidRDefault="009132A7" w:rsidP="00641805">
            <w:pPr>
              <w:spacing w:line="276" w:lineRule="auto"/>
              <w:jc w:val="both"/>
            </w:pPr>
            <w:r w:rsidRPr="00A80DB4">
              <w:t>30,79</w:t>
            </w:r>
          </w:p>
        </w:tc>
      </w:tr>
      <w:tr w:rsidR="009132A7" w:rsidRPr="00A80DB4">
        <w:tc>
          <w:tcPr>
            <w:tcW w:w="468" w:type="dxa"/>
          </w:tcPr>
          <w:p w:rsidR="009132A7" w:rsidRPr="00A80DB4" w:rsidRDefault="009132A7" w:rsidP="00641805">
            <w:pPr>
              <w:spacing w:line="276" w:lineRule="auto"/>
              <w:jc w:val="both"/>
            </w:pPr>
          </w:p>
        </w:tc>
        <w:tc>
          <w:tcPr>
            <w:tcW w:w="8460" w:type="dxa"/>
          </w:tcPr>
          <w:p w:rsidR="009132A7" w:rsidRPr="00A80DB4" w:rsidRDefault="009132A7" w:rsidP="00641805">
            <w:pPr>
              <w:spacing w:line="276" w:lineRule="auto"/>
              <w:jc w:val="both"/>
            </w:pPr>
            <w:r w:rsidRPr="00A80DB4">
              <w:t>Nepagrindinėje darbo vietoje</w:t>
            </w:r>
          </w:p>
        </w:tc>
        <w:tc>
          <w:tcPr>
            <w:tcW w:w="926" w:type="dxa"/>
            <w:vAlign w:val="center"/>
          </w:tcPr>
          <w:p w:rsidR="009132A7" w:rsidRPr="00A80DB4" w:rsidRDefault="009132A7" w:rsidP="00641805">
            <w:pPr>
              <w:spacing w:line="276" w:lineRule="auto"/>
              <w:jc w:val="both"/>
            </w:pPr>
            <w:r w:rsidRPr="00A80DB4">
              <w:t>12,75</w:t>
            </w:r>
          </w:p>
        </w:tc>
      </w:tr>
      <w:tr w:rsidR="009132A7" w:rsidRPr="00A80DB4">
        <w:tc>
          <w:tcPr>
            <w:tcW w:w="468" w:type="dxa"/>
          </w:tcPr>
          <w:p w:rsidR="009132A7" w:rsidRPr="00A80DB4" w:rsidRDefault="009132A7" w:rsidP="00641805">
            <w:pPr>
              <w:spacing w:line="276" w:lineRule="auto"/>
              <w:jc w:val="both"/>
            </w:pPr>
          </w:p>
        </w:tc>
        <w:tc>
          <w:tcPr>
            <w:tcW w:w="8460" w:type="dxa"/>
          </w:tcPr>
          <w:p w:rsidR="009132A7" w:rsidRPr="00A80DB4" w:rsidRDefault="009132A7" w:rsidP="00641805">
            <w:pPr>
              <w:spacing w:line="276" w:lineRule="auto"/>
              <w:jc w:val="both"/>
            </w:pPr>
          </w:p>
        </w:tc>
        <w:tc>
          <w:tcPr>
            <w:tcW w:w="926" w:type="dxa"/>
            <w:vAlign w:val="center"/>
          </w:tcPr>
          <w:p w:rsidR="009132A7" w:rsidRPr="00A80DB4" w:rsidRDefault="009132A7" w:rsidP="00641805">
            <w:pPr>
              <w:spacing w:line="276" w:lineRule="auto"/>
              <w:jc w:val="both"/>
            </w:pPr>
          </w:p>
        </w:tc>
      </w:tr>
      <w:tr w:rsidR="009132A7" w:rsidRPr="00A80DB4">
        <w:tc>
          <w:tcPr>
            <w:tcW w:w="468" w:type="dxa"/>
          </w:tcPr>
          <w:p w:rsidR="009132A7" w:rsidRPr="00A80DB4" w:rsidRDefault="009132A7" w:rsidP="00641805">
            <w:pPr>
              <w:spacing w:line="276" w:lineRule="auto"/>
              <w:jc w:val="both"/>
            </w:pPr>
            <w:r w:rsidRPr="00A80DB4">
              <w:t>2.</w:t>
            </w:r>
          </w:p>
        </w:tc>
        <w:tc>
          <w:tcPr>
            <w:tcW w:w="8460" w:type="dxa"/>
          </w:tcPr>
          <w:p w:rsidR="009132A7" w:rsidRPr="00A80DB4" w:rsidRDefault="009132A7" w:rsidP="00641805">
            <w:pPr>
              <w:spacing w:line="276" w:lineRule="auto"/>
              <w:jc w:val="both"/>
            </w:pPr>
            <w:r w:rsidRPr="00A80DB4">
              <w:t>Darbuotojų vidutinis mėnesinis 2016 metų bruto darbo užmokestis:</w:t>
            </w:r>
          </w:p>
        </w:tc>
        <w:tc>
          <w:tcPr>
            <w:tcW w:w="926" w:type="dxa"/>
            <w:vAlign w:val="center"/>
          </w:tcPr>
          <w:p w:rsidR="009132A7" w:rsidRPr="00A80DB4" w:rsidRDefault="009132A7" w:rsidP="00641805">
            <w:pPr>
              <w:spacing w:line="276" w:lineRule="auto"/>
              <w:jc w:val="both"/>
            </w:pPr>
            <w:r w:rsidRPr="00A80DB4">
              <w:t>X</w:t>
            </w:r>
          </w:p>
        </w:tc>
      </w:tr>
      <w:tr w:rsidR="009132A7" w:rsidRPr="00A80DB4">
        <w:tc>
          <w:tcPr>
            <w:tcW w:w="468" w:type="dxa"/>
          </w:tcPr>
          <w:p w:rsidR="009132A7" w:rsidRPr="00A80DB4" w:rsidRDefault="009132A7" w:rsidP="00641805">
            <w:pPr>
              <w:spacing w:line="276" w:lineRule="auto"/>
              <w:jc w:val="both"/>
            </w:pPr>
          </w:p>
        </w:tc>
        <w:tc>
          <w:tcPr>
            <w:tcW w:w="8460" w:type="dxa"/>
          </w:tcPr>
          <w:p w:rsidR="009132A7" w:rsidRPr="00A80DB4" w:rsidRDefault="009132A7" w:rsidP="00641805">
            <w:pPr>
              <w:spacing w:line="276" w:lineRule="auto"/>
              <w:jc w:val="both"/>
            </w:pPr>
            <w:r w:rsidRPr="00A80DB4">
              <w:t>vadovų</w:t>
            </w:r>
          </w:p>
        </w:tc>
        <w:tc>
          <w:tcPr>
            <w:tcW w:w="926" w:type="dxa"/>
            <w:vAlign w:val="center"/>
          </w:tcPr>
          <w:p w:rsidR="009132A7" w:rsidRPr="00A80DB4" w:rsidRDefault="009132A7" w:rsidP="00641805">
            <w:pPr>
              <w:spacing w:line="276" w:lineRule="auto"/>
              <w:jc w:val="both"/>
            </w:pPr>
            <w:r w:rsidRPr="00A80DB4">
              <w:t>1023,45</w:t>
            </w:r>
          </w:p>
        </w:tc>
      </w:tr>
      <w:tr w:rsidR="009132A7" w:rsidRPr="00A80DB4">
        <w:tc>
          <w:tcPr>
            <w:tcW w:w="468" w:type="dxa"/>
          </w:tcPr>
          <w:p w:rsidR="009132A7" w:rsidRPr="00A80DB4" w:rsidRDefault="009132A7" w:rsidP="00641805">
            <w:pPr>
              <w:spacing w:line="276" w:lineRule="auto"/>
              <w:jc w:val="both"/>
            </w:pPr>
          </w:p>
        </w:tc>
        <w:tc>
          <w:tcPr>
            <w:tcW w:w="8460" w:type="dxa"/>
          </w:tcPr>
          <w:p w:rsidR="009132A7" w:rsidRPr="00A80DB4" w:rsidRDefault="009132A7" w:rsidP="00641805">
            <w:pPr>
              <w:spacing w:line="276" w:lineRule="auto"/>
              <w:jc w:val="both"/>
            </w:pPr>
            <w:r w:rsidRPr="00A80DB4">
              <w:t>mokytojų</w:t>
            </w:r>
          </w:p>
        </w:tc>
        <w:tc>
          <w:tcPr>
            <w:tcW w:w="926" w:type="dxa"/>
            <w:vAlign w:val="center"/>
          </w:tcPr>
          <w:p w:rsidR="009132A7" w:rsidRPr="00A80DB4" w:rsidRDefault="009132A7" w:rsidP="00641805">
            <w:pPr>
              <w:spacing w:line="276" w:lineRule="auto"/>
              <w:jc w:val="both"/>
            </w:pPr>
            <w:r w:rsidRPr="00A80DB4">
              <w:t>375,99</w:t>
            </w:r>
          </w:p>
        </w:tc>
      </w:tr>
      <w:tr w:rsidR="009132A7" w:rsidRPr="00A80DB4">
        <w:tc>
          <w:tcPr>
            <w:tcW w:w="468" w:type="dxa"/>
          </w:tcPr>
          <w:p w:rsidR="009132A7" w:rsidRPr="00A80DB4" w:rsidRDefault="009132A7" w:rsidP="00641805">
            <w:pPr>
              <w:spacing w:line="276" w:lineRule="auto"/>
              <w:jc w:val="both"/>
            </w:pPr>
          </w:p>
        </w:tc>
        <w:tc>
          <w:tcPr>
            <w:tcW w:w="8460" w:type="dxa"/>
          </w:tcPr>
          <w:p w:rsidR="009132A7" w:rsidRPr="00A80DB4" w:rsidRDefault="009132A7" w:rsidP="00641805">
            <w:pPr>
              <w:spacing w:line="276" w:lineRule="auto"/>
              <w:jc w:val="both"/>
            </w:pPr>
            <w:r w:rsidRPr="00A80DB4">
              <w:t>vyresniųjų mokytojų</w:t>
            </w:r>
          </w:p>
        </w:tc>
        <w:tc>
          <w:tcPr>
            <w:tcW w:w="926" w:type="dxa"/>
            <w:vAlign w:val="center"/>
          </w:tcPr>
          <w:p w:rsidR="009132A7" w:rsidRPr="00A80DB4" w:rsidRDefault="009132A7" w:rsidP="00641805">
            <w:pPr>
              <w:spacing w:line="276" w:lineRule="auto"/>
              <w:jc w:val="both"/>
            </w:pPr>
            <w:r w:rsidRPr="00A80DB4">
              <w:t>634,09</w:t>
            </w:r>
          </w:p>
        </w:tc>
      </w:tr>
      <w:tr w:rsidR="009132A7" w:rsidRPr="00A80DB4">
        <w:tc>
          <w:tcPr>
            <w:tcW w:w="468" w:type="dxa"/>
          </w:tcPr>
          <w:p w:rsidR="009132A7" w:rsidRPr="00A80DB4" w:rsidRDefault="009132A7" w:rsidP="00641805">
            <w:pPr>
              <w:spacing w:line="276" w:lineRule="auto"/>
              <w:jc w:val="both"/>
            </w:pPr>
          </w:p>
        </w:tc>
        <w:tc>
          <w:tcPr>
            <w:tcW w:w="8460" w:type="dxa"/>
          </w:tcPr>
          <w:p w:rsidR="009132A7" w:rsidRPr="00A80DB4" w:rsidRDefault="009132A7" w:rsidP="00641805">
            <w:pPr>
              <w:spacing w:line="276" w:lineRule="auto"/>
              <w:jc w:val="both"/>
            </w:pPr>
            <w:r w:rsidRPr="00A80DB4">
              <w:t>mokytojų metodininkų</w:t>
            </w:r>
          </w:p>
        </w:tc>
        <w:tc>
          <w:tcPr>
            <w:tcW w:w="926" w:type="dxa"/>
            <w:vAlign w:val="center"/>
          </w:tcPr>
          <w:p w:rsidR="009132A7" w:rsidRPr="00A80DB4" w:rsidRDefault="009132A7" w:rsidP="00641805">
            <w:pPr>
              <w:spacing w:line="276" w:lineRule="auto"/>
              <w:jc w:val="both"/>
            </w:pPr>
            <w:r w:rsidRPr="00A80DB4">
              <w:t>832,09</w:t>
            </w:r>
          </w:p>
        </w:tc>
      </w:tr>
      <w:tr w:rsidR="009132A7" w:rsidRPr="00A80DB4">
        <w:tc>
          <w:tcPr>
            <w:tcW w:w="468" w:type="dxa"/>
          </w:tcPr>
          <w:p w:rsidR="009132A7" w:rsidRPr="00A80DB4" w:rsidRDefault="009132A7" w:rsidP="00641805">
            <w:pPr>
              <w:spacing w:line="276" w:lineRule="auto"/>
              <w:jc w:val="both"/>
            </w:pPr>
          </w:p>
        </w:tc>
        <w:tc>
          <w:tcPr>
            <w:tcW w:w="8460" w:type="dxa"/>
          </w:tcPr>
          <w:p w:rsidR="009132A7" w:rsidRPr="00A80DB4" w:rsidRDefault="009132A7" w:rsidP="00641805">
            <w:pPr>
              <w:spacing w:line="276" w:lineRule="auto"/>
              <w:jc w:val="both"/>
            </w:pPr>
            <w:r w:rsidRPr="00A80DB4">
              <w:t>mokytojų ekspertų</w:t>
            </w:r>
          </w:p>
        </w:tc>
        <w:tc>
          <w:tcPr>
            <w:tcW w:w="926" w:type="dxa"/>
            <w:vAlign w:val="center"/>
          </w:tcPr>
          <w:p w:rsidR="009132A7" w:rsidRPr="00A80DB4" w:rsidRDefault="009132A7" w:rsidP="00641805">
            <w:pPr>
              <w:spacing w:line="276" w:lineRule="auto"/>
              <w:jc w:val="both"/>
            </w:pPr>
            <w:r w:rsidRPr="00A80DB4">
              <w:t>-</w:t>
            </w:r>
          </w:p>
        </w:tc>
      </w:tr>
      <w:tr w:rsidR="009132A7" w:rsidRPr="00A80DB4">
        <w:tc>
          <w:tcPr>
            <w:tcW w:w="468" w:type="dxa"/>
          </w:tcPr>
          <w:p w:rsidR="009132A7" w:rsidRPr="00A80DB4" w:rsidRDefault="009132A7" w:rsidP="00641805">
            <w:pPr>
              <w:spacing w:line="276" w:lineRule="auto"/>
              <w:jc w:val="both"/>
            </w:pPr>
          </w:p>
        </w:tc>
        <w:tc>
          <w:tcPr>
            <w:tcW w:w="8460" w:type="dxa"/>
          </w:tcPr>
          <w:p w:rsidR="009132A7" w:rsidRPr="00A80DB4" w:rsidRDefault="009132A7" w:rsidP="00641805">
            <w:pPr>
              <w:spacing w:line="276" w:lineRule="auto"/>
              <w:jc w:val="both"/>
            </w:pPr>
            <w:r w:rsidRPr="00A80DB4">
              <w:t>pagalbos specialistų</w:t>
            </w:r>
          </w:p>
        </w:tc>
        <w:tc>
          <w:tcPr>
            <w:tcW w:w="926" w:type="dxa"/>
            <w:vAlign w:val="center"/>
          </w:tcPr>
          <w:p w:rsidR="009132A7" w:rsidRPr="00A80DB4" w:rsidRDefault="009132A7" w:rsidP="00641805">
            <w:pPr>
              <w:spacing w:line="276" w:lineRule="auto"/>
              <w:jc w:val="both"/>
            </w:pPr>
            <w:r w:rsidRPr="00A80DB4">
              <w:t>536,76</w:t>
            </w:r>
          </w:p>
        </w:tc>
      </w:tr>
      <w:tr w:rsidR="009132A7" w:rsidRPr="00A80DB4">
        <w:tc>
          <w:tcPr>
            <w:tcW w:w="468" w:type="dxa"/>
          </w:tcPr>
          <w:p w:rsidR="009132A7" w:rsidRPr="00A80DB4" w:rsidRDefault="009132A7" w:rsidP="00641805">
            <w:pPr>
              <w:spacing w:line="276" w:lineRule="auto"/>
              <w:jc w:val="both"/>
            </w:pPr>
          </w:p>
        </w:tc>
        <w:tc>
          <w:tcPr>
            <w:tcW w:w="8460" w:type="dxa"/>
          </w:tcPr>
          <w:p w:rsidR="009132A7" w:rsidRPr="00A80DB4" w:rsidRDefault="009132A7" w:rsidP="00641805">
            <w:pPr>
              <w:spacing w:line="276" w:lineRule="auto"/>
              <w:jc w:val="both"/>
            </w:pPr>
            <w:r w:rsidRPr="00A80DB4">
              <w:t>aptarnaujančio personalo</w:t>
            </w:r>
          </w:p>
        </w:tc>
        <w:tc>
          <w:tcPr>
            <w:tcW w:w="926" w:type="dxa"/>
            <w:vAlign w:val="center"/>
          </w:tcPr>
          <w:p w:rsidR="009132A7" w:rsidRPr="00A80DB4" w:rsidRDefault="009132A7" w:rsidP="00641805">
            <w:pPr>
              <w:spacing w:line="276" w:lineRule="auto"/>
              <w:jc w:val="both"/>
            </w:pPr>
            <w:r w:rsidRPr="00A80DB4">
              <w:t>326,13</w:t>
            </w:r>
          </w:p>
        </w:tc>
      </w:tr>
    </w:tbl>
    <w:p w:rsidR="009132A7" w:rsidRPr="00A80DB4" w:rsidRDefault="009132A7" w:rsidP="00641805">
      <w:pPr>
        <w:spacing w:line="276" w:lineRule="auto"/>
        <w:ind w:firstLine="900"/>
        <w:jc w:val="both"/>
      </w:pPr>
      <w:r w:rsidRPr="00A80DB4">
        <w:t xml:space="preserve"> </w:t>
      </w:r>
    </w:p>
    <w:p w:rsidR="009132A7" w:rsidRPr="00A80DB4" w:rsidRDefault="009132A7" w:rsidP="00641805">
      <w:pPr>
        <w:spacing w:line="276" w:lineRule="auto"/>
        <w:ind w:firstLine="900"/>
        <w:jc w:val="both"/>
      </w:pPr>
      <w:r w:rsidRPr="00A80DB4">
        <w:t>Lumpėnų Enzio Jagomasto pagrindinio ugdymo skyrius:</w:t>
      </w:r>
    </w:p>
    <w:p w:rsidR="009132A7" w:rsidRPr="00A80DB4" w:rsidRDefault="009132A7" w:rsidP="00641805">
      <w:pPr>
        <w:spacing w:line="276" w:lineRule="auto"/>
        <w:ind w:firstLine="900"/>
        <w:jc w:val="both"/>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7752"/>
        <w:gridCol w:w="1596"/>
      </w:tblGrid>
      <w:tr w:rsidR="009132A7" w:rsidRPr="00A80DB4">
        <w:tc>
          <w:tcPr>
            <w:tcW w:w="678" w:type="dxa"/>
          </w:tcPr>
          <w:p w:rsidR="009132A7" w:rsidRPr="00A80DB4" w:rsidRDefault="009132A7" w:rsidP="00641805">
            <w:pPr>
              <w:autoSpaceDE w:val="0"/>
              <w:autoSpaceDN w:val="0"/>
              <w:adjustRightInd w:val="0"/>
              <w:spacing w:line="276" w:lineRule="auto"/>
              <w:jc w:val="both"/>
              <w:rPr>
                <w:b/>
                <w:iCs/>
              </w:rPr>
            </w:pPr>
            <w:r w:rsidRPr="00A80DB4">
              <w:rPr>
                <w:b/>
                <w:iCs/>
              </w:rPr>
              <w:t>1.</w:t>
            </w:r>
          </w:p>
        </w:tc>
        <w:tc>
          <w:tcPr>
            <w:tcW w:w="7752" w:type="dxa"/>
          </w:tcPr>
          <w:p w:rsidR="009132A7" w:rsidRPr="00A80DB4" w:rsidRDefault="009132A7" w:rsidP="00641805">
            <w:pPr>
              <w:autoSpaceDE w:val="0"/>
              <w:autoSpaceDN w:val="0"/>
              <w:adjustRightInd w:val="0"/>
              <w:spacing w:line="276" w:lineRule="auto"/>
              <w:jc w:val="both"/>
              <w:rPr>
                <w:iCs/>
              </w:rPr>
            </w:pPr>
            <w:r w:rsidRPr="00A80DB4">
              <w:rPr>
                <w:iCs/>
              </w:rPr>
              <w:t>Mokytojų vidutinis pedagoginių valandų skaičius per savaitę (išskyrus vadovus ir pagalbos specialistus 2016-09-01 duomenimis):</w:t>
            </w:r>
          </w:p>
        </w:tc>
        <w:tc>
          <w:tcPr>
            <w:tcW w:w="1596" w:type="dxa"/>
          </w:tcPr>
          <w:p w:rsidR="009132A7" w:rsidRPr="00A80DB4" w:rsidRDefault="009132A7" w:rsidP="00641805">
            <w:pPr>
              <w:autoSpaceDE w:val="0"/>
              <w:autoSpaceDN w:val="0"/>
              <w:adjustRightInd w:val="0"/>
              <w:spacing w:line="276" w:lineRule="auto"/>
              <w:jc w:val="both"/>
              <w:rPr>
                <w:b/>
                <w:iCs/>
              </w:rPr>
            </w:pPr>
            <w:r w:rsidRPr="00A80DB4">
              <w:rPr>
                <w:b/>
                <w:iCs/>
              </w:rPr>
              <w:t>X</w:t>
            </w:r>
          </w:p>
        </w:tc>
      </w:tr>
      <w:tr w:rsidR="009132A7" w:rsidRPr="00A80DB4">
        <w:tc>
          <w:tcPr>
            <w:tcW w:w="678" w:type="dxa"/>
          </w:tcPr>
          <w:p w:rsidR="009132A7" w:rsidRPr="00A80DB4" w:rsidRDefault="009132A7" w:rsidP="00641805">
            <w:pPr>
              <w:autoSpaceDE w:val="0"/>
              <w:autoSpaceDN w:val="0"/>
              <w:adjustRightInd w:val="0"/>
              <w:spacing w:line="276" w:lineRule="auto"/>
              <w:jc w:val="both"/>
              <w:rPr>
                <w:b/>
                <w:iCs/>
              </w:rPr>
            </w:pPr>
          </w:p>
        </w:tc>
        <w:tc>
          <w:tcPr>
            <w:tcW w:w="7752" w:type="dxa"/>
          </w:tcPr>
          <w:p w:rsidR="009132A7" w:rsidRPr="00A80DB4" w:rsidRDefault="009132A7" w:rsidP="00641805">
            <w:pPr>
              <w:autoSpaceDE w:val="0"/>
              <w:autoSpaceDN w:val="0"/>
              <w:adjustRightInd w:val="0"/>
              <w:spacing w:line="276" w:lineRule="auto"/>
              <w:jc w:val="both"/>
              <w:rPr>
                <w:iCs/>
              </w:rPr>
            </w:pPr>
            <w:r w:rsidRPr="00A80DB4">
              <w:rPr>
                <w:iCs/>
              </w:rPr>
              <w:t>dirbančių pagrindiniame darbe</w:t>
            </w:r>
          </w:p>
        </w:tc>
        <w:tc>
          <w:tcPr>
            <w:tcW w:w="1596" w:type="dxa"/>
          </w:tcPr>
          <w:p w:rsidR="009132A7" w:rsidRPr="00A80DB4" w:rsidRDefault="009132A7" w:rsidP="00641805">
            <w:pPr>
              <w:autoSpaceDE w:val="0"/>
              <w:autoSpaceDN w:val="0"/>
              <w:adjustRightInd w:val="0"/>
              <w:spacing w:line="276" w:lineRule="auto"/>
              <w:jc w:val="both"/>
              <w:rPr>
                <w:iCs/>
              </w:rPr>
            </w:pPr>
            <w:r w:rsidRPr="00A80DB4">
              <w:rPr>
                <w:iCs/>
              </w:rPr>
              <w:t>15,91</w:t>
            </w:r>
          </w:p>
        </w:tc>
      </w:tr>
      <w:tr w:rsidR="009132A7" w:rsidRPr="00A80DB4">
        <w:tc>
          <w:tcPr>
            <w:tcW w:w="678" w:type="dxa"/>
          </w:tcPr>
          <w:p w:rsidR="009132A7" w:rsidRPr="00A80DB4" w:rsidRDefault="009132A7" w:rsidP="00641805">
            <w:pPr>
              <w:autoSpaceDE w:val="0"/>
              <w:autoSpaceDN w:val="0"/>
              <w:adjustRightInd w:val="0"/>
              <w:spacing w:line="276" w:lineRule="auto"/>
              <w:jc w:val="both"/>
              <w:rPr>
                <w:iCs/>
              </w:rPr>
            </w:pPr>
          </w:p>
        </w:tc>
        <w:tc>
          <w:tcPr>
            <w:tcW w:w="7752" w:type="dxa"/>
          </w:tcPr>
          <w:p w:rsidR="009132A7" w:rsidRPr="00A80DB4" w:rsidRDefault="009132A7" w:rsidP="00641805">
            <w:pPr>
              <w:autoSpaceDE w:val="0"/>
              <w:autoSpaceDN w:val="0"/>
              <w:adjustRightInd w:val="0"/>
              <w:spacing w:line="276" w:lineRule="auto"/>
              <w:jc w:val="both"/>
              <w:rPr>
                <w:iCs/>
              </w:rPr>
            </w:pPr>
            <w:r w:rsidRPr="00A80DB4">
              <w:rPr>
                <w:iCs/>
              </w:rPr>
              <w:t>nepagrindinėje darbo vietoje</w:t>
            </w:r>
          </w:p>
        </w:tc>
        <w:tc>
          <w:tcPr>
            <w:tcW w:w="1596" w:type="dxa"/>
          </w:tcPr>
          <w:p w:rsidR="009132A7" w:rsidRPr="00A80DB4" w:rsidRDefault="009132A7" w:rsidP="00641805">
            <w:pPr>
              <w:autoSpaceDE w:val="0"/>
              <w:autoSpaceDN w:val="0"/>
              <w:adjustRightInd w:val="0"/>
              <w:spacing w:line="276" w:lineRule="auto"/>
              <w:jc w:val="both"/>
              <w:rPr>
                <w:iCs/>
              </w:rPr>
            </w:pPr>
            <w:r w:rsidRPr="00A80DB4">
              <w:rPr>
                <w:iCs/>
              </w:rPr>
              <w:t>14,09</w:t>
            </w:r>
          </w:p>
        </w:tc>
      </w:tr>
      <w:tr w:rsidR="009132A7" w:rsidRPr="00A80DB4">
        <w:tc>
          <w:tcPr>
            <w:tcW w:w="678" w:type="dxa"/>
          </w:tcPr>
          <w:p w:rsidR="009132A7" w:rsidRPr="00A80DB4" w:rsidRDefault="009132A7" w:rsidP="00641805">
            <w:pPr>
              <w:autoSpaceDE w:val="0"/>
              <w:autoSpaceDN w:val="0"/>
              <w:adjustRightInd w:val="0"/>
              <w:spacing w:line="276" w:lineRule="auto"/>
              <w:jc w:val="both"/>
              <w:rPr>
                <w:b/>
                <w:iCs/>
              </w:rPr>
            </w:pPr>
            <w:r w:rsidRPr="00A80DB4">
              <w:rPr>
                <w:b/>
                <w:iCs/>
              </w:rPr>
              <w:t>2.</w:t>
            </w:r>
          </w:p>
        </w:tc>
        <w:tc>
          <w:tcPr>
            <w:tcW w:w="7752" w:type="dxa"/>
          </w:tcPr>
          <w:p w:rsidR="009132A7" w:rsidRPr="00A80DB4" w:rsidRDefault="009132A7" w:rsidP="00641805">
            <w:pPr>
              <w:autoSpaceDE w:val="0"/>
              <w:autoSpaceDN w:val="0"/>
              <w:adjustRightInd w:val="0"/>
              <w:spacing w:line="276" w:lineRule="auto"/>
              <w:jc w:val="both"/>
              <w:rPr>
                <w:iCs/>
              </w:rPr>
            </w:pPr>
            <w:r w:rsidRPr="00A80DB4">
              <w:rPr>
                <w:iCs/>
              </w:rPr>
              <w:t>Darbuotojų vidutinis mėnesinis 2016 metų bruto darbo užmokestis:</w:t>
            </w:r>
          </w:p>
        </w:tc>
        <w:tc>
          <w:tcPr>
            <w:tcW w:w="1596" w:type="dxa"/>
          </w:tcPr>
          <w:p w:rsidR="009132A7" w:rsidRPr="00A80DB4" w:rsidRDefault="009132A7" w:rsidP="00641805">
            <w:pPr>
              <w:autoSpaceDE w:val="0"/>
              <w:autoSpaceDN w:val="0"/>
              <w:adjustRightInd w:val="0"/>
              <w:spacing w:line="276" w:lineRule="auto"/>
              <w:jc w:val="both"/>
              <w:rPr>
                <w:b/>
                <w:iCs/>
              </w:rPr>
            </w:pPr>
            <w:r w:rsidRPr="00A80DB4">
              <w:rPr>
                <w:b/>
                <w:iCs/>
              </w:rPr>
              <w:t>X</w:t>
            </w:r>
          </w:p>
        </w:tc>
      </w:tr>
      <w:tr w:rsidR="009132A7" w:rsidRPr="00A80DB4">
        <w:tc>
          <w:tcPr>
            <w:tcW w:w="678" w:type="dxa"/>
          </w:tcPr>
          <w:p w:rsidR="009132A7" w:rsidRPr="00A80DB4" w:rsidRDefault="009132A7" w:rsidP="00641805">
            <w:pPr>
              <w:autoSpaceDE w:val="0"/>
              <w:autoSpaceDN w:val="0"/>
              <w:adjustRightInd w:val="0"/>
              <w:spacing w:line="276" w:lineRule="auto"/>
              <w:jc w:val="both"/>
              <w:rPr>
                <w:b/>
                <w:iCs/>
              </w:rPr>
            </w:pPr>
          </w:p>
        </w:tc>
        <w:tc>
          <w:tcPr>
            <w:tcW w:w="7752" w:type="dxa"/>
          </w:tcPr>
          <w:p w:rsidR="009132A7" w:rsidRPr="00A80DB4" w:rsidRDefault="009132A7" w:rsidP="00641805">
            <w:pPr>
              <w:autoSpaceDE w:val="0"/>
              <w:autoSpaceDN w:val="0"/>
              <w:adjustRightInd w:val="0"/>
              <w:spacing w:line="276" w:lineRule="auto"/>
              <w:jc w:val="both"/>
              <w:rPr>
                <w:iCs/>
              </w:rPr>
            </w:pPr>
            <w:r w:rsidRPr="00A80DB4">
              <w:rPr>
                <w:iCs/>
              </w:rPr>
              <w:t>Skyriaus vedėjos</w:t>
            </w:r>
          </w:p>
        </w:tc>
        <w:tc>
          <w:tcPr>
            <w:tcW w:w="1596" w:type="dxa"/>
          </w:tcPr>
          <w:p w:rsidR="009132A7" w:rsidRPr="00A80DB4" w:rsidRDefault="009132A7" w:rsidP="00641805">
            <w:pPr>
              <w:autoSpaceDE w:val="0"/>
              <w:autoSpaceDN w:val="0"/>
              <w:adjustRightInd w:val="0"/>
              <w:spacing w:line="276" w:lineRule="auto"/>
              <w:jc w:val="both"/>
              <w:rPr>
                <w:iCs/>
              </w:rPr>
            </w:pPr>
            <w:r w:rsidRPr="00A80DB4">
              <w:rPr>
                <w:iCs/>
              </w:rPr>
              <w:t xml:space="preserve">398,13 </w:t>
            </w:r>
          </w:p>
        </w:tc>
      </w:tr>
      <w:tr w:rsidR="009132A7" w:rsidRPr="00A80DB4">
        <w:tc>
          <w:tcPr>
            <w:tcW w:w="678" w:type="dxa"/>
          </w:tcPr>
          <w:p w:rsidR="009132A7" w:rsidRPr="00A80DB4" w:rsidRDefault="009132A7" w:rsidP="00641805">
            <w:pPr>
              <w:autoSpaceDE w:val="0"/>
              <w:autoSpaceDN w:val="0"/>
              <w:adjustRightInd w:val="0"/>
              <w:spacing w:line="276" w:lineRule="auto"/>
              <w:jc w:val="both"/>
              <w:rPr>
                <w:iCs/>
              </w:rPr>
            </w:pPr>
          </w:p>
        </w:tc>
        <w:tc>
          <w:tcPr>
            <w:tcW w:w="7752" w:type="dxa"/>
          </w:tcPr>
          <w:p w:rsidR="009132A7" w:rsidRPr="00A80DB4" w:rsidRDefault="009132A7" w:rsidP="00641805">
            <w:pPr>
              <w:autoSpaceDE w:val="0"/>
              <w:autoSpaceDN w:val="0"/>
              <w:adjustRightInd w:val="0"/>
              <w:spacing w:line="276" w:lineRule="auto"/>
              <w:jc w:val="both"/>
              <w:rPr>
                <w:iCs/>
              </w:rPr>
            </w:pPr>
            <w:r w:rsidRPr="00A80DB4">
              <w:rPr>
                <w:iCs/>
              </w:rPr>
              <w:t>mokytojų</w:t>
            </w:r>
          </w:p>
        </w:tc>
        <w:tc>
          <w:tcPr>
            <w:tcW w:w="1596" w:type="dxa"/>
          </w:tcPr>
          <w:p w:rsidR="009132A7" w:rsidRPr="00A80DB4" w:rsidRDefault="009132A7" w:rsidP="00641805">
            <w:pPr>
              <w:autoSpaceDE w:val="0"/>
              <w:autoSpaceDN w:val="0"/>
              <w:adjustRightInd w:val="0"/>
              <w:spacing w:line="276" w:lineRule="auto"/>
              <w:jc w:val="both"/>
              <w:rPr>
                <w:iCs/>
              </w:rPr>
            </w:pPr>
            <w:r w:rsidRPr="00A80DB4">
              <w:rPr>
                <w:iCs/>
              </w:rPr>
              <w:t>313,37</w:t>
            </w:r>
          </w:p>
        </w:tc>
      </w:tr>
      <w:tr w:rsidR="009132A7" w:rsidRPr="00A80DB4">
        <w:tc>
          <w:tcPr>
            <w:tcW w:w="678" w:type="dxa"/>
          </w:tcPr>
          <w:p w:rsidR="009132A7" w:rsidRPr="00A80DB4" w:rsidRDefault="009132A7" w:rsidP="00641805">
            <w:pPr>
              <w:autoSpaceDE w:val="0"/>
              <w:autoSpaceDN w:val="0"/>
              <w:adjustRightInd w:val="0"/>
              <w:spacing w:line="276" w:lineRule="auto"/>
              <w:jc w:val="both"/>
              <w:rPr>
                <w:iCs/>
              </w:rPr>
            </w:pPr>
          </w:p>
        </w:tc>
        <w:tc>
          <w:tcPr>
            <w:tcW w:w="7752" w:type="dxa"/>
          </w:tcPr>
          <w:p w:rsidR="009132A7" w:rsidRPr="00A80DB4" w:rsidRDefault="009132A7" w:rsidP="00641805">
            <w:pPr>
              <w:autoSpaceDE w:val="0"/>
              <w:autoSpaceDN w:val="0"/>
              <w:adjustRightInd w:val="0"/>
              <w:spacing w:line="276" w:lineRule="auto"/>
              <w:jc w:val="both"/>
              <w:rPr>
                <w:iCs/>
              </w:rPr>
            </w:pPr>
            <w:r w:rsidRPr="00A80DB4">
              <w:rPr>
                <w:iCs/>
              </w:rPr>
              <w:t>vyresniųjų mokytojų</w:t>
            </w:r>
          </w:p>
        </w:tc>
        <w:tc>
          <w:tcPr>
            <w:tcW w:w="1596" w:type="dxa"/>
          </w:tcPr>
          <w:p w:rsidR="009132A7" w:rsidRPr="00A80DB4" w:rsidRDefault="009132A7" w:rsidP="00641805">
            <w:pPr>
              <w:autoSpaceDE w:val="0"/>
              <w:autoSpaceDN w:val="0"/>
              <w:adjustRightInd w:val="0"/>
              <w:spacing w:line="276" w:lineRule="auto"/>
              <w:jc w:val="both"/>
              <w:rPr>
                <w:iCs/>
              </w:rPr>
            </w:pPr>
            <w:r w:rsidRPr="00A80DB4">
              <w:rPr>
                <w:iCs/>
              </w:rPr>
              <w:t>439,83</w:t>
            </w:r>
          </w:p>
        </w:tc>
      </w:tr>
      <w:tr w:rsidR="009132A7" w:rsidRPr="00A80DB4">
        <w:tc>
          <w:tcPr>
            <w:tcW w:w="678" w:type="dxa"/>
          </w:tcPr>
          <w:p w:rsidR="009132A7" w:rsidRPr="00A80DB4" w:rsidRDefault="009132A7" w:rsidP="00641805">
            <w:pPr>
              <w:autoSpaceDE w:val="0"/>
              <w:autoSpaceDN w:val="0"/>
              <w:adjustRightInd w:val="0"/>
              <w:spacing w:line="276" w:lineRule="auto"/>
              <w:jc w:val="both"/>
              <w:rPr>
                <w:iCs/>
              </w:rPr>
            </w:pPr>
          </w:p>
        </w:tc>
        <w:tc>
          <w:tcPr>
            <w:tcW w:w="7752" w:type="dxa"/>
          </w:tcPr>
          <w:p w:rsidR="009132A7" w:rsidRPr="00A80DB4" w:rsidRDefault="009132A7" w:rsidP="00641805">
            <w:pPr>
              <w:autoSpaceDE w:val="0"/>
              <w:autoSpaceDN w:val="0"/>
              <w:adjustRightInd w:val="0"/>
              <w:spacing w:line="276" w:lineRule="auto"/>
              <w:jc w:val="both"/>
              <w:rPr>
                <w:iCs/>
              </w:rPr>
            </w:pPr>
            <w:r w:rsidRPr="00A80DB4">
              <w:rPr>
                <w:iCs/>
              </w:rPr>
              <w:t>mokytojų metodininkų</w:t>
            </w:r>
          </w:p>
        </w:tc>
        <w:tc>
          <w:tcPr>
            <w:tcW w:w="1596" w:type="dxa"/>
          </w:tcPr>
          <w:p w:rsidR="009132A7" w:rsidRPr="00A80DB4" w:rsidRDefault="009132A7" w:rsidP="00641805">
            <w:pPr>
              <w:autoSpaceDE w:val="0"/>
              <w:autoSpaceDN w:val="0"/>
              <w:adjustRightInd w:val="0"/>
              <w:spacing w:line="276" w:lineRule="auto"/>
              <w:jc w:val="both"/>
              <w:rPr>
                <w:iCs/>
              </w:rPr>
            </w:pPr>
            <w:r w:rsidRPr="00A80DB4">
              <w:rPr>
                <w:iCs/>
              </w:rPr>
              <w:t>1069,17</w:t>
            </w:r>
          </w:p>
        </w:tc>
      </w:tr>
      <w:tr w:rsidR="009132A7" w:rsidRPr="00A80DB4">
        <w:tc>
          <w:tcPr>
            <w:tcW w:w="678" w:type="dxa"/>
          </w:tcPr>
          <w:p w:rsidR="009132A7" w:rsidRPr="00A80DB4" w:rsidRDefault="009132A7" w:rsidP="00641805">
            <w:pPr>
              <w:autoSpaceDE w:val="0"/>
              <w:autoSpaceDN w:val="0"/>
              <w:adjustRightInd w:val="0"/>
              <w:spacing w:line="276" w:lineRule="auto"/>
              <w:jc w:val="both"/>
              <w:rPr>
                <w:iCs/>
              </w:rPr>
            </w:pPr>
          </w:p>
        </w:tc>
        <w:tc>
          <w:tcPr>
            <w:tcW w:w="7752" w:type="dxa"/>
          </w:tcPr>
          <w:p w:rsidR="009132A7" w:rsidRPr="00A80DB4" w:rsidRDefault="009132A7" w:rsidP="00641805">
            <w:pPr>
              <w:autoSpaceDE w:val="0"/>
              <w:autoSpaceDN w:val="0"/>
              <w:adjustRightInd w:val="0"/>
              <w:spacing w:line="276" w:lineRule="auto"/>
              <w:jc w:val="both"/>
              <w:rPr>
                <w:iCs/>
              </w:rPr>
            </w:pPr>
            <w:r w:rsidRPr="00A80DB4">
              <w:rPr>
                <w:iCs/>
              </w:rPr>
              <w:t>mokytojų ekspertų</w:t>
            </w:r>
          </w:p>
        </w:tc>
        <w:tc>
          <w:tcPr>
            <w:tcW w:w="1596" w:type="dxa"/>
          </w:tcPr>
          <w:p w:rsidR="009132A7" w:rsidRPr="00A80DB4" w:rsidRDefault="009132A7" w:rsidP="00641805">
            <w:pPr>
              <w:autoSpaceDE w:val="0"/>
              <w:autoSpaceDN w:val="0"/>
              <w:adjustRightInd w:val="0"/>
              <w:spacing w:line="276" w:lineRule="auto"/>
              <w:jc w:val="both"/>
              <w:rPr>
                <w:iCs/>
              </w:rPr>
            </w:pPr>
            <w:r w:rsidRPr="00A80DB4">
              <w:rPr>
                <w:iCs/>
              </w:rPr>
              <w:t>-</w:t>
            </w:r>
          </w:p>
        </w:tc>
      </w:tr>
      <w:tr w:rsidR="009132A7" w:rsidRPr="00A80DB4">
        <w:tc>
          <w:tcPr>
            <w:tcW w:w="678" w:type="dxa"/>
          </w:tcPr>
          <w:p w:rsidR="009132A7" w:rsidRPr="00A80DB4" w:rsidRDefault="009132A7" w:rsidP="00641805">
            <w:pPr>
              <w:autoSpaceDE w:val="0"/>
              <w:autoSpaceDN w:val="0"/>
              <w:adjustRightInd w:val="0"/>
              <w:spacing w:line="276" w:lineRule="auto"/>
              <w:jc w:val="both"/>
              <w:rPr>
                <w:iCs/>
              </w:rPr>
            </w:pPr>
          </w:p>
        </w:tc>
        <w:tc>
          <w:tcPr>
            <w:tcW w:w="7752" w:type="dxa"/>
          </w:tcPr>
          <w:p w:rsidR="009132A7" w:rsidRPr="00A80DB4" w:rsidRDefault="009132A7" w:rsidP="00641805">
            <w:pPr>
              <w:autoSpaceDE w:val="0"/>
              <w:autoSpaceDN w:val="0"/>
              <w:adjustRightInd w:val="0"/>
              <w:spacing w:line="276" w:lineRule="auto"/>
              <w:jc w:val="both"/>
              <w:rPr>
                <w:iCs/>
              </w:rPr>
            </w:pPr>
            <w:r w:rsidRPr="00A80DB4">
              <w:rPr>
                <w:iCs/>
              </w:rPr>
              <w:t>pagalbos specialistų</w:t>
            </w:r>
          </w:p>
        </w:tc>
        <w:tc>
          <w:tcPr>
            <w:tcW w:w="1596" w:type="dxa"/>
          </w:tcPr>
          <w:p w:rsidR="009132A7" w:rsidRPr="00A80DB4" w:rsidRDefault="009132A7" w:rsidP="00641805">
            <w:pPr>
              <w:autoSpaceDE w:val="0"/>
              <w:autoSpaceDN w:val="0"/>
              <w:adjustRightInd w:val="0"/>
              <w:spacing w:line="276" w:lineRule="auto"/>
              <w:jc w:val="both"/>
              <w:rPr>
                <w:iCs/>
              </w:rPr>
            </w:pPr>
            <w:r w:rsidRPr="00A80DB4">
              <w:rPr>
                <w:iCs/>
              </w:rPr>
              <w:t>328,47</w:t>
            </w:r>
          </w:p>
        </w:tc>
      </w:tr>
      <w:tr w:rsidR="009132A7" w:rsidRPr="00A80DB4">
        <w:tc>
          <w:tcPr>
            <w:tcW w:w="678" w:type="dxa"/>
          </w:tcPr>
          <w:p w:rsidR="009132A7" w:rsidRPr="00A80DB4" w:rsidRDefault="009132A7" w:rsidP="00641805">
            <w:pPr>
              <w:autoSpaceDE w:val="0"/>
              <w:autoSpaceDN w:val="0"/>
              <w:adjustRightInd w:val="0"/>
              <w:spacing w:line="276" w:lineRule="auto"/>
              <w:jc w:val="both"/>
              <w:rPr>
                <w:iCs/>
              </w:rPr>
            </w:pPr>
          </w:p>
        </w:tc>
        <w:tc>
          <w:tcPr>
            <w:tcW w:w="7752" w:type="dxa"/>
          </w:tcPr>
          <w:p w:rsidR="009132A7" w:rsidRPr="00A80DB4" w:rsidRDefault="009132A7" w:rsidP="00641805">
            <w:pPr>
              <w:autoSpaceDE w:val="0"/>
              <w:autoSpaceDN w:val="0"/>
              <w:adjustRightInd w:val="0"/>
              <w:spacing w:line="276" w:lineRule="auto"/>
              <w:jc w:val="both"/>
              <w:rPr>
                <w:iCs/>
              </w:rPr>
            </w:pPr>
            <w:r w:rsidRPr="00A80DB4">
              <w:rPr>
                <w:iCs/>
              </w:rPr>
              <w:t>aptarnaujančio personalo</w:t>
            </w:r>
          </w:p>
        </w:tc>
        <w:tc>
          <w:tcPr>
            <w:tcW w:w="1596" w:type="dxa"/>
          </w:tcPr>
          <w:p w:rsidR="009132A7" w:rsidRPr="00A80DB4" w:rsidRDefault="009132A7" w:rsidP="00641805">
            <w:pPr>
              <w:autoSpaceDE w:val="0"/>
              <w:autoSpaceDN w:val="0"/>
              <w:adjustRightInd w:val="0"/>
              <w:spacing w:line="276" w:lineRule="auto"/>
              <w:jc w:val="both"/>
              <w:rPr>
                <w:iCs/>
              </w:rPr>
            </w:pPr>
            <w:r w:rsidRPr="00A80DB4">
              <w:rPr>
                <w:iCs/>
              </w:rPr>
              <w:t>386,33</w:t>
            </w:r>
          </w:p>
        </w:tc>
      </w:tr>
    </w:tbl>
    <w:p w:rsidR="009132A7" w:rsidRPr="00A80DB4" w:rsidRDefault="009132A7" w:rsidP="00641805">
      <w:pPr>
        <w:spacing w:line="276" w:lineRule="auto"/>
        <w:ind w:firstLine="900"/>
        <w:jc w:val="both"/>
      </w:pPr>
    </w:p>
    <w:p w:rsidR="009132A7" w:rsidRPr="00A80DB4" w:rsidRDefault="009132A7" w:rsidP="00641805">
      <w:pPr>
        <w:numPr>
          <w:ilvl w:val="0"/>
          <w:numId w:val="2"/>
        </w:numPr>
        <w:spacing w:line="276" w:lineRule="auto"/>
        <w:jc w:val="both"/>
      </w:pPr>
      <w:r w:rsidRPr="00A80DB4">
        <w:t>finansiniai rodikliai:</w:t>
      </w:r>
    </w:p>
    <w:p w:rsidR="009132A7" w:rsidRPr="00A80DB4" w:rsidRDefault="009132A7" w:rsidP="00641805">
      <w:pPr>
        <w:spacing w:line="276" w:lineRule="auto"/>
        <w:ind w:left="360"/>
        <w:jc w:val="both"/>
      </w:pPr>
      <w:r w:rsidRPr="00A80DB4">
        <w:t>Vilkyškių Johaneso Bobrovskio gimnazija:</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0"/>
        <w:gridCol w:w="1440"/>
        <w:gridCol w:w="1080"/>
      </w:tblGrid>
      <w:tr w:rsidR="009132A7" w:rsidRPr="00A80DB4">
        <w:trPr>
          <w:trHeight w:val="255"/>
        </w:trPr>
        <w:tc>
          <w:tcPr>
            <w:tcW w:w="7020" w:type="dxa"/>
            <w:vMerge w:val="restart"/>
          </w:tcPr>
          <w:p w:rsidR="009132A7" w:rsidRPr="00A80DB4" w:rsidRDefault="009132A7" w:rsidP="00641805">
            <w:pPr>
              <w:spacing w:line="276" w:lineRule="auto"/>
              <w:jc w:val="both"/>
              <w:rPr>
                <w:rFonts w:eastAsia="Times New Roman"/>
                <w:lang w:eastAsia="lt-LT"/>
              </w:rPr>
            </w:pPr>
            <w:r w:rsidRPr="00A80DB4">
              <w:rPr>
                <w:rFonts w:eastAsia="Times New Roman"/>
                <w:lang w:eastAsia="lt-LT"/>
              </w:rPr>
              <w:t>Finansavimo šaltiniai</w:t>
            </w:r>
          </w:p>
        </w:tc>
        <w:tc>
          <w:tcPr>
            <w:tcW w:w="2520" w:type="dxa"/>
            <w:gridSpan w:val="2"/>
          </w:tcPr>
          <w:p w:rsidR="009132A7" w:rsidRPr="00A80DB4" w:rsidRDefault="009132A7" w:rsidP="00641805">
            <w:pPr>
              <w:spacing w:line="276" w:lineRule="auto"/>
              <w:jc w:val="both"/>
            </w:pPr>
            <w:r w:rsidRPr="00A80DB4">
              <w:t>Lėšos ( (tūkst. eurų)</w:t>
            </w:r>
          </w:p>
        </w:tc>
      </w:tr>
      <w:tr w:rsidR="009132A7" w:rsidRPr="00A80DB4">
        <w:trPr>
          <w:trHeight w:val="255"/>
        </w:trPr>
        <w:tc>
          <w:tcPr>
            <w:tcW w:w="7020" w:type="dxa"/>
            <w:vMerge/>
          </w:tcPr>
          <w:p w:rsidR="009132A7" w:rsidRPr="00A80DB4" w:rsidRDefault="009132A7" w:rsidP="00641805">
            <w:pPr>
              <w:spacing w:line="276" w:lineRule="auto"/>
              <w:jc w:val="both"/>
              <w:rPr>
                <w:rFonts w:eastAsia="Times New Roman"/>
                <w:lang w:eastAsia="lt-LT"/>
              </w:rPr>
            </w:pPr>
          </w:p>
        </w:tc>
        <w:tc>
          <w:tcPr>
            <w:tcW w:w="1440" w:type="dxa"/>
          </w:tcPr>
          <w:p w:rsidR="009132A7" w:rsidRPr="00A80DB4" w:rsidRDefault="009132A7" w:rsidP="00641805">
            <w:pPr>
              <w:spacing w:line="276" w:lineRule="auto"/>
              <w:jc w:val="both"/>
            </w:pPr>
            <w:r w:rsidRPr="00A80DB4">
              <w:t>2015 m.</w:t>
            </w:r>
          </w:p>
        </w:tc>
        <w:tc>
          <w:tcPr>
            <w:tcW w:w="1080" w:type="dxa"/>
          </w:tcPr>
          <w:p w:rsidR="009132A7" w:rsidRPr="00A80DB4" w:rsidRDefault="009132A7" w:rsidP="00641805">
            <w:pPr>
              <w:spacing w:line="276" w:lineRule="auto"/>
              <w:jc w:val="both"/>
            </w:pPr>
            <w:r w:rsidRPr="00A80DB4">
              <w:t>2016 m.</w:t>
            </w:r>
          </w:p>
        </w:tc>
      </w:tr>
      <w:tr w:rsidR="009132A7" w:rsidRPr="00A80DB4">
        <w:trPr>
          <w:trHeight w:val="255"/>
        </w:trPr>
        <w:tc>
          <w:tcPr>
            <w:tcW w:w="7020" w:type="dxa"/>
          </w:tcPr>
          <w:p w:rsidR="009132A7" w:rsidRPr="00A80DB4" w:rsidRDefault="009132A7" w:rsidP="00641805">
            <w:pPr>
              <w:spacing w:line="276" w:lineRule="auto"/>
              <w:jc w:val="both"/>
              <w:rPr>
                <w:rFonts w:eastAsia="Times New Roman"/>
                <w:lang w:eastAsia="lt-LT"/>
              </w:rPr>
            </w:pPr>
            <w:r w:rsidRPr="00A80DB4">
              <w:rPr>
                <w:rFonts w:eastAsia="Times New Roman"/>
                <w:lang w:eastAsia="lt-LT"/>
              </w:rPr>
              <w:t xml:space="preserve">Savivaldybės biudžeto lėšos </w:t>
            </w:r>
          </w:p>
        </w:tc>
        <w:tc>
          <w:tcPr>
            <w:tcW w:w="1440" w:type="dxa"/>
          </w:tcPr>
          <w:p w:rsidR="009132A7" w:rsidRPr="00A80DB4" w:rsidRDefault="009132A7" w:rsidP="00641805">
            <w:pPr>
              <w:spacing w:line="276" w:lineRule="auto"/>
              <w:jc w:val="both"/>
              <w:rPr>
                <w:rFonts w:eastAsia="Times New Roman"/>
                <w:lang w:val="en-GB" w:eastAsia="lt-LT"/>
              </w:rPr>
            </w:pPr>
            <w:r w:rsidRPr="00A80DB4">
              <w:rPr>
                <w:rFonts w:eastAsia="Times New Roman"/>
                <w:lang w:val="en-GB" w:eastAsia="lt-LT"/>
              </w:rPr>
              <w:t>137,96</w:t>
            </w:r>
          </w:p>
        </w:tc>
        <w:tc>
          <w:tcPr>
            <w:tcW w:w="1080" w:type="dxa"/>
          </w:tcPr>
          <w:p w:rsidR="009132A7" w:rsidRPr="00A80DB4" w:rsidRDefault="009132A7" w:rsidP="00641805">
            <w:pPr>
              <w:spacing w:line="276" w:lineRule="auto"/>
              <w:jc w:val="both"/>
              <w:rPr>
                <w:rFonts w:eastAsia="Times New Roman"/>
                <w:lang w:eastAsia="lt-LT"/>
              </w:rPr>
            </w:pPr>
            <w:r w:rsidRPr="00A80DB4">
              <w:rPr>
                <w:rFonts w:eastAsia="Times New Roman"/>
                <w:lang w:eastAsia="lt-LT"/>
              </w:rPr>
              <w:t>129,824</w:t>
            </w:r>
          </w:p>
        </w:tc>
      </w:tr>
      <w:tr w:rsidR="009132A7" w:rsidRPr="00A80DB4">
        <w:trPr>
          <w:trHeight w:val="315"/>
        </w:trPr>
        <w:tc>
          <w:tcPr>
            <w:tcW w:w="7020" w:type="dxa"/>
          </w:tcPr>
          <w:p w:rsidR="009132A7" w:rsidRPr="00A80DB4" w:rsidRDefault="009132A7" w:rsidP="00641805">
            <w:pPr>
              <w:spacing w:line="276" w:lineRule="auto"/>
              <w:jc w:val="both"/>
              <w:rPr>
                <w:rFonts w:eastAsia="Times New Roman"/>
                <w:lang w:eastAsia="lt-LT"/>
              </w:rPr>
            </w:pPr>
            <w:r w:rsidRPr="00A80DB4">
              <w:rPr>
                <w:rFonts w:eastAsia="Times New Roman"/>
                <w:lang w:eastAsia="lt-LT"/>
              </w:rPr>
              <w:t xml:space="preserve">Specialiosios programos lėšos (pajamos už atsitiktines paslaugas) </w:t>
            </w:r>
          </w:p>
        </w:tc>
        <w:tc>
          <w:tcPr>
            <w:tcW w:w="1440" w:type="dxa"/>
          </w:tcPr>
          <w:p w:rsidR="009132A7" w:rsidRPr="00A80DB4" w:rsidRDefault="009132A7" w:rsidP="00641805">
            <w:pPr>
              <w:spacing w:line="276" w:lineRule="auto"/>
              <w:jc w:val="both"/>
              <w:rPr>
                <w:rFonts w:eastAsia="Times New Roman"/>
                <w:lang w:eastAsia="lt-LT"/>
              </w:rPr>
            </w:pPr>
            <w:r w:rsidRPr="00A80DB4">
              <w:rPr>
                <w:rFonts w:eastAsia="Times New Roman"/>
                <w:lang w:eastAsia="lt-LT"/>
              </w:rPr>
              <w:t>-</w:t>
            </w:r>
          </w:p>
        </w:tc>
        <w:tc>
          <w:tcPr>
            <w:tcW w:w="1080" w:type="dxa"/>
          </w:tcPr>
          <w:p w:rsidR="009132A7" w:rsidRPr="00A80DB4" w:rsidRDefault="009132A7" w:rsidP="00641805">
            <w:pPr>
              <w:spacing w:line="276" w:lineRule="auto"/>
              <w:jc w:val="both"/>
              <w:rPr>
                <w:rFonts w:eastAsia="Times New Roman"/>
                <w:lang w:eastAsia="lt-LT"/>
              </w:rPr>
            </w:pPr>
            <w:r w:rsidRPr="00A80DB4">
              <w:rPr>
                <w:rFonts w:eastAsia="Times New Roman"/>
                <w:lang w:eastAsia="lt-LT"/>
              </w:rPr>
              <w:t>-</w:t>
            </w:r>
          </w:p>
        </w:tc>
      </w:tr>
      <w:tr w:rsidR="009132A7" w:rsidRPr="00A80DB4">
        <w:trPr>
          <w:trHeight w:val="315"/>
        </w:trPr>
        <w:tc>
          <w:tcPr>
            <w:tcW w:w="7020" w:type="dxa"/>
          </w:tcPr>
          <w:p w:rsidR="009132A7" w:rsidRPr="00A80DB4" w:rsidRDefault="009132A7" w:rsidP="00641805">
            <w:pPr>
              <w:spacing w:line="276" w:lineRule="auto"/>
              <w:jc w:val="both"/>
              <w:rPr>
                <w:rFonts w:eastAsia="Times New Roman"/>
                <w:lang w:eastAsia="lt-LT"/>
              </w:rPr>
            </w:pPr>
            <w:r w:rsidRPr="00A80DB4">
              <w:rPr>
                <w:rFonts w:eastAsia="Times New Roman"/>
                <w:lang w:eastAsia="lt-LT"/>
              </w:rPr>
              <w:t xml:space="preserve">Specialiosios programos lėšos (pajamos iš patalpų nuomos) </w:t>
            </w:r>
          </w:p>
        </w:tc>
        <w:tc>
          <w:tcPr>
            <w:tcW w:w="1440" w:type="dxa"/>
          </w:tcPr>
          <w:p w:rsidR="009132A7" w:rsidRPr="00A80DB4" w:rsidRDefault="009132A7" w:rsidP="00641805">
            <w:pPr>
              <w:spacing w:line="276" w:lineRule="auto"/>
              <w:jc w:val="both"/>
              <w:rPr>
                <w:rFonts w:eastAsia="Times New Roman"/>
                <w:lang w:val="en-US" w:eastAsia="lt-LT"/>
              </w:rPr>
            </w:pPr>
            <w:r w:rsidRPr="00A80DB4">
              <w:rPr>
                <w:rFonts w:eastAsia="Times New Roman"/>
                <w:lang w:val="en-US" w:eastAsia="lt-LT"/>
              </w:rPr>
              <w:t>1,364</w:t>
            </w:r>
          </w:p>
        </w:tc>
        <w:tc>
          <w:tcPr>
            <w:tcW w:w="1080" w:type="dxa"/>
          </w:tcPr>
          <w:p w:rsidR="009132A7" w:rsidRPr="00A80DB4" w:rsidRDefault="009132A7" w:rsidP="00641805">
            <w:pPr>
              <w:spacing w:line="276" w:lineRule="auto"/>
              <w:jc w:val="both"/>
              <w:rPr>
                <w:rFonts w:eastAsia="Times New Roman"/>
                <w:lang w:eastAsia="lt-LT"/>
              </w:rPr>
            </w:pPr>
            <w:r w:rsidRPr="00A80DB4">
              <w:rPr>
                <w:rFonts w:eastAsia="Times New Roman"/>
                <w:lang w:eastAsia="lt-LT"/>
              </w:rPr>
              <w:t>1,2</w:t>
            </w:r>
          </w:p>
        </w:tc>
      </w:tr>
      <w:tr w:rsidR="009132A7" w:rsidRPr="00A80DB4">
        <w:trPr>
          <w:trHeight w:val="131"/>
        </w:trPr>
        <w:tc>
          <w:tcPr>
            <w:tcW w:w="7020" w:type="dxa"/>
          </w:tcPr>
          <w:p w:rsidR="009132A7" w:rsidRPr="00A80DB4" w:rsidRDefault="009132A7" w:rsidP="00641805">
            <w:pPr>
              <w:spacing w:line="276" w:lineRule="auto"/>
              <w:jc w:val="both"/>
              <w:rPr>
                <w:rFonts w:eastAsia="Times New Roman"/>
                <w:lang w:eastAsia="lt-LT"/>
              </w:rPr>
            </w:pPr>
            <w:r w:rsidRPr="00A80DB4">
              <w:rPr>
                <w:rFonts w:eastAsia="Times New Roman"/>
                <w:lang w:eastAsia="lt-LT"/>
              </w:rPr>
              <w:t>Mokinio krepšelio vykdymo programa</w:t>
            </w:r>
            <w:r w:rsidRPr="00A80DB4">
              <w:rPr>
                <w:rFonts w:eastAsia="Times New Roman"/>
                <w:bCs/>
                <w:lang w:eastAsia="lt-LT"/>
              </w:rPr>
              <w:t xml:space="preserve"> </w:t>
            </w:r>
          </w:p>
        </w:tc>
        <w:tc>
          <w:tcPr>
            <w:tcW w:w="1440" w:type="dxa"/>
          </w:tcPr>
          <w:p w:rsidR="009132A7" w:rsidRPr="00A80DB4" w:rsidRDefault="009132A7" w:rsidP="00641805">
            <w:pPr>
              <w:spacing w:line="276" w:lineRule="auto"/>
              <w:jc w:val="both"/>
              <w:rPr>
                <w:rFonts w:eastAsia="Times New Roman"/>
                <w:lang w:eastAsia="lt-LT"/>
              </w:rPr>
            </w:pPr>
            <w:r w:rsidRPr="00A80DB4">
              <w:rPr>
                <w:rFonts w:eastAsia="Times New Roman"/>
                <w:lang w:eastAsia="lt-LT"/>
              </w:rPr>
              <w:t>330,316</w:t>
            </w:r>
          </w:p>
        </w:tc>
        <w:tc>
          <w:tcPr>
            <w:tcW w:w="1080" w:type="dxa"/>
          </w:tcPr>
          <w:p w:rsidR="009132A7" w:rsidRPr="00A80DB4" w:rsidRDefault="009132A7" w:rsidP="00641805">
            <w:pPr>
              <w:spacing w:line="276" w:lineRule="auto"/>
              <w:jc w:val="both"/>
              <w:rPr>
                <w:rFonts w:eastAsia="Times New Roman"/>
                <w:lang w:eastAsia="lt-LT"/>
              </w:rPr>
            </w:pPr>
            <w:r w:rsidRPr="00A80DB4">
              <w:rPr>
                <w:rFonts w:eastAsia="Times New Roman"/>
                <w:lang w:eastAsia="lt-LT"/>
              </w:rPr>
              <w:t>345,8</w:t>
            </w:r>
          </w:p>
        </w:tc>
      </w:tr>
      <w:tr w:rsidR="009132A7" w:rsidRPr="00A80DB4">
        <w:trPr>
          <w:trHeight w:val="255"/>
        </w:trPr>
        <w:tc>
          <w:tcPr>
            <w:tcW w:w="7020" w:type="dxa"/>
          </w:tcPr>
          <w:p w:rsidR="009132A7" w:rsidRPr="00A80DB4" w:rsidRDefault="009132A7" w:rsidP="00641805">
            <w:pPr>
              <w:spacing w:line="276" w:lineRule="auto"/>
              <w:jc w:val="both"/>
              <w:rPr>
                <w:rFonts w:eastAsia="Times New Roman"/>
                <w:lang w:eastAsia="lt-LT"/>
              </w:rPr>
            </w:pPr>
            <w:r w:rsidRPr="00A80DB4">
              <w:rPr>
                <w:rFonts w:eastAsia="Times New Roman"/>
                <w:lang w:eastAsia="lt-LT"/>
              </w:rPr>
              <w:t>Valstybinių, perduotų savivaldybėms lėšų programa</w:t>
            </w:r>
          </w:p>
        </w:tc>
        <w:tc>
          <w:tcPr>
            <w:tcW w:w="1440" w:type="dxa"/>
          </w:tcPr>
          <w:p w:rsidR="009132A7" w:rsidRPr="00A80DB4" w:rsidRDefault="009132A7" w:rsidP="00641805">
            <w:pPr>
              <w:spacing w:line="276" w:lineRule="auto"/>
              <w:jc w:val="both"/>
              <w:rPr>
                <w:rFonts w:eastAsia="Times New Roman"/>
                <w:lang w:eastAsia="lt-LT"/>
              </w:rPr>
            </w:pPr>
            <w:r w:rsidRPr="00A80DB4">
              <w:rPr>
                <w:rFonts w:eastAsia="Times New Roman"/>
                <w:lang w:eastAsia="lt-LT"/>
              </w:rPr>
              <w:t>-</w:t>
            </w:r>
          </w:p>
        </w:tc>
        <w:tc>
          <w:tcPr>
            <w:tcW w:w="1080" w:type="dxa"/>
          </w:tcPr>
          <w:p w:rsidR="009132A7" w:rsidRPr="00A80DB4" w:rsidRDefault="009132A7" w:rsidP="00641805">
            <w:pPr>
              <w:spacing w:line="276" w:lineRule="auto"/>
              <w:jc w:val="both"/>
              <w:rPr>
                <w:rFonts w:eastAsia="Times New Roman"/>
                <w:lang w:eastAsia="lt-LT"/>
              </w:rPr>
            </w:pPr>
            <w:r w:rsidRPr="00A80DB4">
              <w:rPr>
                <w:rFonts w:eastAsia="Times New Roman"/>
                <w:lang w:eastAsia="lt-LT"/>
              </w:rPr>
              <w:t>-</w:t>
            </w:r>
          </w:p>
        </w:tc>
      </w:tr>
      <w:tr w:rsidR="009132A7" w:rsidRPr="00A80DB4">
        <w:trPr>
          <w:trHeight w:val="255"/>
        </w:trPr>
        <w:tc>
          <w:tcPr>
            <w:tcW w:w="7020" w:type="dxa"/>
          </w:tcPr>
          <w:p w:rsidR="009132A7" w:rsidRPr="00A80DB4" w:rsidRDefault="009132A7" w:rsidP="00641805">
            <w:pPr>
              <w:spacing w:line="276" w:lineRule="auto"/>
              <w:jc w:val="both"/>
              <w:rPr>
                <w:rFonts w:eastAsia="Times New Roman"/>
                <w:lang w:eastAsia="lt-LT"/>
              </w:rPr>
            </w:pPr>
            <w:r w:rsidRPr="00A80DB4">
              <w:rPr>
                <w:rFonts w:eastAsia="Times New Roman"/>
                <w:lang w:eastAsia="lt-LT"/>
              </w:rPr>
              <w:t xml:space="preserve">Europos Sąjungos paramos lėšos </w:t>
            </w:r>
            <w:r w:rsidRPr="00A80DB4">
              <w:rPr>
                <w:rFonts w:eastAsia="Times New Roman"/>
                <w:bCs/>
                <w:lang w:eastAsia="lt-LT"/>
              </w:rPr>
              <w:t>ES</w:t>
            </w:r>
          </w:p>
        </w:tc>
        <w:tc>
          <w:tcPr>
            <w:tcW w:w="1440" w:type="dxa"/>
          </w:tcPr>
          <w:p w:rsidR="009132A7" w:rsidRPr="00A80DB4" w:rsidRDefault="009132A7" w:rsidP="00641805">
            <w:pPr>
              <w:spacing w:line="276" w:lineRule="auto"/>
              <w:jc w:val="both"/>
              <w:rPr>
                <w:rFonts w:eastAsia="Times New Roman"/>
                <w:lang w:eastAsia="lt-LT"/>
              </w:rPr>
            </w:pPr>
            <w:r w:rsidRPr="00A80DB4">
              <w:rPr>
                <w:rFonts w:eastAsia="Times New Roman"/>
                <w:lang w:eastAsia="lt-LT"/>
              </w:rPr>
              <w:t>-</w:t>
            </w:r>
          </w:p>
        </w:tc>
        <w:tc>
          <w:tcPr>
            <w:tcW w:w="1080" w:type="dxa"/>
          </w:tcPr>
          <w:p w:rsidR="009132A7" w:rsidRPr="00A80DB4" w:rsidRDefault="009132A7" w:rsidP="00641805">
            <w:pPr>
              <w:spacing w:line="276" w:lineRule="auto"/>
              <w:jc w:val="both"/>
              <w:rPr>
                <w:rFonts w:eastAsia="Times New Roman"/>
                <w:lang w:eastAsia="lt-LT"/>
              </w:rPr>
            </w:pPr>
            <w:r w:rsidRPr="00A80DB4">
              <w:rPr>
                <w:rFonts w:eastAsia="Times New Roman"/>
                <w:lang w:eastAsia="lt-LT"/>
              </w:rPr>
              <w:t>-</w:t>
            </w:r>
          </w:p>
        </w:tc>
      </w:tr>
      <w:tr w:rsidR="009132A7" w:rsidRPr="00A80DB4">
        <w:trPr>
          <w:trHeight w:val="255"/>
        </w:trPr>
        <w:tc>
          <w:tcPr>
            <w:tcW w:w="7020" w:type="dxa"/>
          </w:tcPr>
          <w:p w:rsidR="009132A7" w:rsidRPr="00A80DB4" w:rsidRDefault="009132A7" w:rsidP="00641805">
            <w:pPr>
              <w:spacing w:line="276" w:lineRule="auto"/>
              <w:jc w:val="both"/>
              <w:rPr>
                <w:rFonts w:eastAsia="Times New Roman"/>
                <w:lang w:eastAsia="lt-LT"/>
              </w:rPr>
            </w:pPr>
            <w:r w:rsidRPr="00A80DB4">
              <w:rPr>
                <w:rFonts w:eastAsia="Times New Roman"/>
                <w:lang w:eastAsia="lt-LT"/>
              </w:rPr>
              <w:t>Valstybės švietimo strategijos įgyvendinimas, vaikų socializacijos programa ir kt. programos</w:t>
            </w:r>
          </w:p>
        </w:tc>
        <w:tc>
          <w:tcPr>
            <w:tcW w:w="1440" w:type="dxa"/>
          </w:tcPr>
          <w:p w:rsidR="009132A7" w:rsidRPr="00A80DB4" w:rsidRDefault="009132A7" w:rsidP="00641805">
            <w:pPr>
              <w:spacing w:line="276" w:lineRule="auto"/>
              <w:jc w:val="both"/>
              <w:rPr>
                <w:rFonts w:eastAsia="Times New Roman"/>
                <w:lang w:val="en-GB" w:eastAsia="lt-LT"/>
              </w:rPr>
            </w:pPr>
            <w:r w:rsidRPr="00A80DB4">
              <w:rPr>
                <w:rFonts w:eastAsia="Times New Roman"/>
                <w:lang w:val="en-GB" w:eastAsia="lt-LT"/>
              </w:rPr>
              <w:t>0,570</w:t>
            </w:r>
          </w:p>
        </w:tc>
        <w:tc>
          <w:tcPr>
            <w:tcW w:w="1080" w:type="dxa"/>
          </w:tcPr>
          <w:p w:rsidR="009132A7" w:rsidRPr="00A80DB4" w:rsidRDefault="009132A7" w:rsidP="00641805">
            <w:pPr>
              <w:spacing w:line="276" w:lineRule="auto"/>
              <w:jc w:val="both"/>
              <w:rPr>
                <w:rFonts w:eastAsia="Times New Roman"/>
                <w:lang w:eastAsia="lt-LT"/>
              </w:rPr>
            </w:pPr>
            <w:r w:rsidRPr="00A80DB4">
              <w:rPr>
                <w:rFonts w:eastAsia="Times New Roman"/>
                <w:lang w:eastAsia="lt-LT"/>
              </w:rPr>
              <w:t>0,44</w:t>
            </w:r>
          </w:p>
        </w:tc>
      </w:tr>
      <w:tr w:rsidR="009132A7" w:rsidRPr="00A80DB4">
        <w:trPr>
          <w:trHeight w:val="255"/>
        </w:trPr>
        <w:tc>
          <w:tcPr>
            <w:tcW w:w="7020" w:type="dxa"/>
          </w:tcPr>
          <w:p w:rsidR="009132A7" w:rsidRPr="00A80DB4" w:rsidRDefault="009132A7" w:rsidP="00641805">
            <w:pPr>
              <w:spacing w:line="276" w:lineRule="auto"/>
              <w:jc w:val="both"/>
              <w:rPr>
                <w:rFonts w:eastAsia="Times New Roman"/>
                <w:lang w:eastAsia="lt-LT"/>
              </w:rPr>
            </w:pPr>
            <w:r w:rsidRPr="00A80DB4">
              <w:rPr>
                <w:rFonts w:eastAsia="Times New Roman"/>
                <w:lang w:eastAsia="lt-LT"/>
              </w:rPr>
              <w:t>Valstybės biudžeto privatizavimo fondo tikslinė dotacija</w:t>
            </w:r>
            <w:r w:rsidRPr="00A80DB4">
              <w:rPr>
                <w:rFonts w:eastAsia="Times New Roman"/>
                <w:bCs/>
                <w:lang w:eastAsia="lt-LT"/>
              </w:rPr>
              <w:t xml:space="preserve"> </w:t>
            </w:r>
          </w:p>
        </w:tc>
        <w:tc>
          <w:tcPr>
            <w:tcW w:w="1440" w:type="dxa"/>
          </w:tcPr>
          <w:p w:rsidR="009132A7" w:rsidRPr="00A80DB4" w:rsidRDefault="009132A7" w:rsidP="00641805">
            <w:pPr>
              <w:spacing w:line="276" w:lineRule="auto"/>
              <w:jc w:val="both"/>
              <w:rPr>
                <w:rFonts w:eastAsia="Times New Roman"/>
                <w:lang w:eastAsia="lt-LT"/>
              </w:rPr>
            </w:pPr>
            <w:r w:rsidRPr="00A80DB4">
              <w:rPr>
                <w:rFonts w:eastAsia="Times New Roman"/>
                <w:lang w:eastAsia="lt-LT"/>
              </w:rPr>
              <w:t>-</w:t>
            </w:r>
          </w:p>
        </w:tc>
        <w:tc>
          <w:tcPr>
            <w:tcW w:w="1080" w:type="dxa"/>
          </w:tcPr>
          <w:p w:rsidR="009132A7" w:rsidRPr="00A80DB4" w:rsidRDefault="009132A7" w:rsidP="00641805">
            <w:pPr>
              <w:spacing w:line="276" w:lineRule="auto"/>
              <w:jc w:val="both"/>
              <w:rPr>
                <w:rFonts w:eastAsia="Times New Roman"/>
                <w:lang w:eastAsia="lt-LT"/>
              </w:rPr>
            </w:pPr>
            <w:r w:rsidRPr="00A80DB4">
              <w:rPr>
                <w:rFonts w:eastAsia="Times New Roman"/>
                <w:lang w:eastAsia="lt-LT"/>
              </w:rPr>
              <w:t>-</w:t>
            </w:r>
          </w:p>
        </w:tc>
      </w:tr>
      <w:tr w:rsidR="009132A7" w:rsidRPr="00A80DB4">
        <w:trPr>
          <w:trHeight w:val="270"/>
        </w:trPr>
        <w:tc>
          <w:tcPr>
            <w:tcW w:w="7020" w:type="dxa"/>
          </w:tcPr>
          <w:p w:rsidR="009132A7" w:rsidRPr="00A80DB4" w:rsidRDefault="009132A7" w:rsidP="00641805">
            <w:pPr>
              <w:spacing w:line="276" w:lineRule="auto"/>
              <w:jc w:val="both"/>
              <w:rPr>
                <w:rFonts w:eastAsia="Times New Roman"/>
                <w:lang w:eastAsia="lt-LT"/>
              </w:rPr>
            </w:pPr>
            <w:r w:rsidRPr="00A80DB4">
              <w:rPr>
                <w:rFonts w:eastAsia="Times New Roman"/>
                <w:lang w:eastAsia="lt-LT"/>
              </w:rPr>
              <w:t>Kitos lėšos (labdara, parama, 2% GM)</w:t>
            </w:r>
          </w:p>
        </w:tc>
        <w:tc>
          <w:tcPr>
            <w:tcW w:w="1440" w:type="dxa"/>
          </w:tcPr>
          <w:p w:rsidR="009132A7" w:rsidRPr="00A80DB4" w:rsidRDefault="009132A7" w:rsidP="00641805">
            <w:pPr>
              <w:spacing w:line="276" w:lineRule="auto"/>
              <w:jc w:val="both"/>
              <w:rPr>
                <w:rFonts w:eastAsia="Times New Roman"/>
                <w:lang w:val="en-US" w:eastAsia="lt-LT"/>
              </w:rPr>
            </w:pPr>
            <w:r w:rsidRPr="00A80DB4">
              <w:rPr>
                <w:rFonts w:eastAsia="Times New Roman"/>
                <w:lang w:val="en-US" w:eastAsia="lt-LT"/>
              </w:rPr>
              <w:t>4,554</w:t>
            </w:r>
          </w:p>
        </w:tc>
        <w:tc>
          <w:tcPr>
            <w:tcW w:w="1080" w:type="dxa"/>
          </w:tcPr>
          <w:p w:rsidR="009132A7" w:rsidRPr="00A80DB4" w:rsidRDefault="009132A7" w:rsidP="00641805">
            <w:pPr>
              <w:spacing w:line="276" w:lineRule="auto"/>
              <w:jc w:val="both"/>
              <w:rPr>
                <w:rFonts w:eastAsia="Times New Roman"/>
                <w:lang w:eastAsia="lt-LT"/>
              </w:rPr>
            </w:pPr>
            <w:r w:rsidRPr="00A80DB4">
              <w:rPr>
                <w:rFonts w:eastAsia="Times New Roman"/>
                <w:lang w:eastAsia="lt-LT"/>
              </w:rPr>
              <w:t>5,537</w:t>
            </w:r>
          </w:p>
        </w:tc>
      </w:tr>
      <w:tr w:rsidR="009132A7" w:rsidRPr="00A80DB4">
        <w:trPr>
          <w:trHeight w:val="270"/>
        </w:trPr>
        <w:tc>
          <w:tcPr>
            <w:tcW w:w="7020" w:type="dxa"/>
          </w:tcPr>
          <w:p w:rsidR="009132A7" w:rsidRPr="00A80DB4" w:rsidRDefault="009132A7" w:rsidP="00641805">
            <w:pPr>
              <w:spacing w:line="276" w:lineRule="auto"/>
              <w:jc w:val="both"/>
              <w:rPr>
                <w:rFonts w:eastAsia="Times New Roman"/>
                <w:lang w:eastAsia="lt-LT"/>
              </w:rPr>
            </w:pPr>
            <w:r w:rsidRPr="00A80DB4">
              <w:rPr>
                <w:rFonts w:eastAsia="Times New Roman"/>
                <w:lang w:eastAsia="lt-LT"/>
              </w:rPr>
              <w:t>Pajamos už vaikų išlaikymą ikimokyklinėje ugdymo grupėje</w:t>
            </w:r>
          </w:p>
        </w:tc>
        <w:tc>
          <w:tcPr>
            <w:tcW w:w="1440" w:type="dxa"/>
          </w:tcPr>
          <w:p w:rsidR="009132A7" w:rsidRPr="00A80DB4" w:rsidRDefault="009132A7" w:rsidP="00641805">
            <w:pPr>
              <w:spacing w:line="276" w:lineRule="auto"/>
              <w:jc w:val="both"/>
              <w:rPr>
                <w:rFonts w:eastAsia="Times New Roman"/>
                <w:lang w:eastAsia="lt-LT"/>
              </w:rPr>
            </w:pPr>
            <w:r w:rsidRPr="00A80DB4">
              <w:rPr>
                <w:rFonts w:eastAsia="Times New Roman"/>
                <w:lang w:eastAsia="lt-LT"/>
              </w:rPr>
              <w:t>9,677</w:t>
            </w:r>
          </w:p>
        </w:tc>
        <w:tc>
          <w:tcPr>
            <w:tcW w:w="1080" w:type="dxa"/>
          </w:tcPr>
          <w:p w:rsidR="009132A7" w:rsidRPr="00A80DB4" w:rsidRDefault="009132A7" w:rsidP="00641805">
            <w:pPr>
              <w:spacing w:line="276" w:lineRule="auto"/>
              <w:jc w:val="both"/>
              <w:rPr>
                <w:rFonts w:eastAsia="Times New Roman"/>
                <w:lang w:eastAsia="lt-LT"/>
              </w:rPr>
            </w:pPr>
            <w:r w:rsidRPr="00A80DB4">
              <w:rPr>
                <w:rFonts w:eastAsia="Times New Roman"/>
                <w:lang w:eastAsia="lt-LT"/>
              </w:rPr>
              <w:t>9,935</w:t>
            </w:r>
          </w:p>
        </w:tc>
      </w:tr>
      <w:tr w:rsidR="009132A7" w:rsidRPr="00A80DB4">
        <w:trPr>
          <w:trHeight w:val="270"/>
        </w:trPr>
        <w:tc>
          <w:tcPr>
            <w:tcW w:w="7020" w:type="dxa"/>
          </w:tcPr>
          <w:p w:rsidR="009132A7" w:rsidRPr="00A80DB4" w:rsidRDefault="009132A7" w:rsidP="00641805">
            <w:pPr>
              <w:spacing w:line="276" w:lineRule="auto"/>
              <w:jc w:val="both"/>
              <w:rPr>
                <w:rFonts w:eastAsia="Times New Roman"/>
                <w:lang w:eastAsia="lt-LT"/>
              </w:rPr>
            </w:pPr>
            <w:r w:rsidRPr="00A80DB4">
              <w:rPr>
                <w:rFonts w:eastAsia="Times New Roman"/>
                <w:lang w:eastAsia="lt-LT"/>
              </w:rPr>
              <w:t>Valstybės deleguotoms funkcijoms atlikti (nemokamas maitinimas)</w:t>
            </w:r>
          </w:p>
        </w:tc>
        <w:tc>
          <w:tcPr>
            <w:tcW w:w="1440" w:type="dxa"/>
          </w:tcPr>
          <w:p w:rsidR="009132A7" w:rsidRPr="00A80DB4" w:rsidRDefault="009132A7" w:rsidP="00641805">
            <w:pPr>
              <w:spacing w:line="276" w:lineRule="auto"/>
              <w:jc w:val="both"/>
              <w:rPr>
                <w:rFonts w:eastAsia="Times New Roman"/>
                <w:lang w:eastAsia="lt-LT"/>
              </w:rPr>
            </w:pPr>
            <w:r w:rsidRPr="00A80DB4">
              <w:rPr>
                <w:rFonts w:eastAsia="Times New Roman"/>
                <w:lang w:eastAsia="lt-LT"/>
              </w:rPr>
              <w:t>15,281</w:t>
            </w:r>
          </w:p>
        </w:tc>
        <w:tc>
          <w:tcPr>
            <w:tcW w:w="1080" w:type="dxa"/>
          </w:tcPr>
          <w:p w:rsidR="009132A7" w:rsidRPr="00A80DB4" w:rsidRDefault="009132A7" w:rsidP="00641805">
            <w:pPr>
              <w:spacing w:line="276" w:lineRule="auto"/>
              <w:jc w:val="both"/>
              <w:rPr>
                <w:rFonts w:eastAsia="Times New Roman"/>
                <w:lang w:eastAsia="lt-LT"/>
              </w:rPr>
            </w:pPr>
            <w:r w:rsidRPr="00A80DB4">
              <w:rPr>
                <w:rFonts w:eastAsia="Times New Roman"/>
                <w:lang w:eastAsia="lt-LT"/>
              </w:rPr>
              <w:t>12,170</w:t>
            </w:r>
          </w:p>
        </w:tc>
      </w:tr>
    </w:tbl>
    <w:p w:rsidR="009132A7" w:rsidRPr="00A80DB4" w:rsidRDefault="009132A7" w:rsidP="00641805">
      <w:pPr>
        <w:spacing w:line="276" w:lineRule="auto"/>
        <w:ind w:firstLine="900"/>
        <w:jc w:val="both"/>
      </w:pPr>
    </w:p>
    <w:p w:rsidR="009132A7" w:rsidRPr="00A80DB4" w:rsidRDefault="009132A7" w:rsidP="00641805">
      <w:pPr>
        <w:spacing w:line="276" w:lineRule="auto"/>
        <w:ind w:firstLine="900"/>
        <w:jc w:val="both"/>
      </w:pPr>
      <w:r w:rsidRPr="00A80DB4">
        <w:t>Lumpėnų Enzio Jagomasto pagrindinio udymo skyriaus:</w:t>
      </w: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0"/>
        <w:gridCol w:w="1824"/>
        <w:gridCol w:w="1539"/>
      </w:tblGrid>
      <w:tr w:rsidR="009132A7" w:rsidRPr="00A80DB4">
        <w:tc>
          <w:tcPr>
            <w:tcW w:w="6720" w:type="dxa"/>
          </w:tcPr>
          <w:p w:rsidR="009132A7" w:rsidRPr="00A80DB4" w:rsidRDefault="009132A7" w:rsidP="00641805">
            <w:pPr>
              <w:autoSpaceDE w:val="0"/>
              <w:autoSpaceDN w:val="0"/>
              <w:adjustRightInd w:val="0"/>
              <w:spacing w:line="276" w:lineRule="auto"/>
              <w:jc w:val="both"/>
              <w:rPr>
                <w:iCs/>
              </w:rPr>
            </w:pPr>
            <w:r w:rsidRPr="00A80DB4">
              <w:rPr>
                <w:iCs/>
              </w:rPr>
              <w:t>Finansavimo šaltiniai</w:t>
            </w:r>
          </w:p>
        </w:tc>
        <w:tc>
          <w:tcPr>
            <w:tcW w:w="3363" w:type="dxa"/>
            <w:gridSpan w:val="2"/>
          </w:tcPr>
          <w:p w:rsidR="009132A7" w:rsidRPr="00A80DB4" w:rsidRDefault="009132A7" w:rsidP="00641805">
            <w:pPr>
              <w:autoSpaceDE w:val="0"/>
              <w:autoSpaceDN w:val="0"/>
              <w:adjustRightInd w:val="0"/>
              <w:spacing w:line="276" w:lineRule="auto"/>
              <w:jc w:val="both"/>
              <w:rPr>
                <w:iCs/>
              </w:rPr>
            </w:pPr>
            <w:r w:rsidRPr="00A80DB4">
              <w:rPr>
                <w:iCs/>
              </w:rPr>
              <w:t>Lėšos (tūkst..eurų.)</w:t>
            </w:r>
          </w:p>
        </w:tc>
      </w:tr>
      <w:tr w:rsidR="009132A7" w:rsidRPr="00A80DB4">
        <w:tc>
          <w:tcPr>
            <w:tcW w:w="6720" w:type="dxa"/>
          </w:tcPr>
          <w:p w:rsidR="009132A7" w:rsidRPr="00A80DB4" w:rsidRDefault="009132A7" w:rsidP="00641805">
            <w:pPr>
              <w:autoSpaceDE w:val="0"/>
              <w:autoSpaceDN w:val="0"/>
              <w:adjustRightInd w:val="0"/>
              <w:spacing w:line="276" w:lineRule="auto"/>
              <w:jc w:val="both"/>
              <w:rPr>
                <w:iCs/>
              </w:rPr>
            </w:pPr>
          </w:p>
        </w:tc>
        <w:tc>
          <w:tcPr>
            <w:tcW w:w="1824" w:type="dxa"/>
          </w:tcPr>
          <w:p w:rsidR="009132A7" w:rsidRPr="00A80DB4" w:rsidRDefault="009132A7" w:rsidP="00641805">
            <w:pPr>
              <w:autoSpaceDE w:val="0"/>
              <w:autoSpaceDN w:val="0"/>
              <w:adjustRightInd w:val="0"/>
              <w:spacing w:line="276" w:lineRule="auto"/>
              <w:jc w:val="both"/>
              <w:rPr>
                <w:iCs/>
              </w:rPr>
            </w:pPr>
            <w:r w:rsidRPr="00A80DB4">
              <w:rPr>
                <w:iCs/>
              </w:rPr>
              <w:t>2015 m.</w:t>
            </w:r>
          </w:p>
        </w:tc>
        <w:tc>
          <w:tcPr>
            <w:tcW w:w="1539" w:type="dxa"/>
          </w:tcPr>
          <w:p w:rsidR="009132A7" w:rsidRPr="00A80DB4" w:rsidRDefault="009132A7" w:rsidP="00641805">
            <w:pPr>
              <w:autoSpaceDE w:val="0"/>
              <w:autoSpaceDN w:val="0"/>
              <w:adjustRightInd w:val="0"/>
              <w:spacing w:line="276" w:lineRule="auto"/>
              <w:jc w:val="both"/>
              <w:rPr>
                <w:iCs/>
              </w:rPr>
            </w:pPr>
            <w:r w:rsidRPr="00A80DB4">
              <w:rPr>
                <w:iCs/>
              </w:rPr>
              <w:t>2016 m.</w:t>
            </w:r>
          </w:p>
        </w:tc>
      </w:tr>
      <w:tr w:rsidR="009132A7" w:rsidRPr="00A80DB4">
        <w:tc>
          <w:tcPr>
            <w:tcW w:w="6720" w:type="dxa"/>
          </w:tcPr>
          <w:p w:rsidR="009132A7" w:rsidRPr="00A80DB4" w:rsidRDefault="009132A7" w:rsidP="00641805">
            <w:pPr>
              <w:autoSpaceDE w:val="0"/>
              <w:autoSpaceDN w:val="0"/>
              <w:adjustRightInd w:val="0"/>
              <w:spacing w:line="276" w:lineRule="auto"/>
              <w:jc w:val="both"/>
              <w:rPr>
                <w:iCs/>
              </w:rPr>
            </w:pPr>
            <w:r w:rsidRPr="00A80DB4">
              <w:rPr>
                <w:iCs/>
              </w:rPr>
              <w:t>Savivaldybės biudžeto lėšos</w:t>
            </w:r>
          </w:p>
        </w:tc>
        <w:tc>
          <w:tcPr>
            <w:tcW w:w="1824" w:type="dxa"/>
          </w:tcPr>
          <w:p w:rsidR="009132A7" w:rsidRPr="00A80DB4" w:rsidRDefault="009132A7" w:rsidP="00641805">
            <w:pPr>
              <w:autoSpaceDE w:val="0"/>
              <w:autoSpaceDN w:val="0"/>
              <w:adjustRightInd w:val="0"/>
              <w:spacing w:line="276" w:lineRule="auto"/>
              <w:jc w:val="both"/>
              <w:rPr>
                <w:iCs/>
              </w:rPr>
            </w:pPr>
            <w:r w:rsidRPr="00A80DB4">
              <w:rPr>
                <w:iCs/>
              </w:rPr>
              <w:t>61,376</w:t>
            </w:r>
          </w:p>
        </w:tc>
        <w:tc>
          <w:tcPr>
            <w:tcW w:w="1539" w:type="dxa"/>
          </w:tcPr>
          <w:p w:rsidR="009132A7" w:rsidRPr="00A80DB4" w:rsidRDefault="009132A7" w:rsidP="00641805">
            <w:pPr>
              <w:autoSpaceDE w:val="0"/>
              <w:autoSpaceDN w:val="0"/>
              <w:adjustRightInd w:val="0"/>
              <w:spacing w:line="276" w:lineRule="auto"/>
              <w:jc w:val="both"/>
              <w:rPr>
                <w:iCs/>
              </w:rPr>
            </w:pPr>
            <w:r w:rsidRPr="00A80DB4">
              <w:rPr>
                <w:iCs/>
              </w:rPr>
              <w:t>66,4</w:t>
            </w:r>
          </w:p>
        </w:tc>
      </w:tr>
      <w:tr w:rsidR="009132A7" w:rsidRPr="00A80DB4">
        <w:tc>
          <w:tcPr>
            <w:tcW w:w="6720" w:type="dxa"/>
          </w:tcPr>
          <w:p w:rsidR="009132A7" w:rsidRPr="00A80DB4" w:rsidRDefault="009132A7" w:rsidP="00641805">
            <w:pPr>
              <w:autoSpaceDE w:val="0"/>
              <w:autoSpaceDN w:val="0"/>
              <w:adjustRightInd w:val="0"/>
              <w:spacing w:line="276" w:lineRule="auto"/>
              <w:jc w:val="both"/>
              <w:rPr>
                <w:iCs/>
              </w:rPr>
            </w:pPr>
            <w:r w:rsidRPr="00A80DB4">
              <w:rPr>
                <w:iCs/>
              </w:rPr>
              <w:t>Specialiosios programos lėšos (pajamos už atsitiktines paslaugas)</w:t>
            </w:r>
          </w:p>
        </w:tc>
        <w:tc>
          <w:tcPr>
            <w:tcW w:w="1824" w:type="dxa"/>
          </w:tcPr>
          <w:p w:rsidR="009132A7" w:rsidRPr="00A80DB4" w:rsidRDefault="009132A7" w:rsidP="00641805">
            <w:pPr>
              <w:autoSpaceDE w:val="0"/>
              <w:autoSpaceDN w:val="0"/>
              <w:adjustRightInd w:val="0"/>
              <w:spacing w:line="276" w:lineRule="auto"/>
              <w:jc w:val="both"/>
              <w:rPr>
                <w:iCs/>
              </w:rPr>
            </w:pPr>
            <w:r w:rsidRPr="00A80DB4">
              <w:rPr>
                <w:iCs/>
              </w:rPr>
              <w:t>0,29</w:t>
            </w:r>
          </w:p>
        </w:tc>
        <w:tc>
          <w:tcPr>
            <w:tcW w:w="1539" w:type="dxa"/>
          </w:tcPr>
          <w:p w:rsidR="009132A7" w:rsidRPr="00A80DB4" w:rsidRDefault="009132A7" w:rsidP="00641805">
            <w:pPr>
              <w:autoSpaceDE w:val="0"/>
              <w:autoSpaceDN w:val="0"/>
              <w:adjustRightInd w:val="0"/>
              <w:spacing w:line="276" w:lineRule="auto"/>
              <w:jc w:val="both"/>
              <w:rPr>
                <w:iCs/>
              </w:rPr>
            </w:pPr>
            <w:r w:rsidRPr="00A80DB4">
              <w:rPr>
                <w:iCs/>
              </w:rPr>
              <w:t>0,3</w:t>
            </w:r>
          </w:p>
        </w:tc>
      </w:tr>
      <w:tr w:rsidR="009132A7" w:rsidRPr="00A80DB4">
        <w:tc>
          <w:tcPr>
            <w:tcW w:w="6720" w:type="dxa"/>
          </w:tcPr>
          <w:p w:rsidR="009132A7" w:rsidRPr="00A80DB4" w:rsidRDefault="009132A7" w:rsidP="00641805">
            <w:pPr>
              <w:autoSpaceDE w:val="0"/>
              <w:autoSpaceDN w:val="0"/>
              <w:adjustRightInd w:val="0"/>
              <w:spacing w:line="276" w:lineRule="auto"/>
              <w:jc w:val="both"/>
              <w:rPr>
                <w:iCs/>
              </w:rPr>
            </w:pPr>
            <w:r w:rsidRPr="00A80DB4">
              <w:rPr>
                <w:iCs/>
              </w:rPr>
              <w:t>Specialiosios programos lėšos (pajamos iš patalpų nuomos)</w:t>
            </w:r>
          </w:p>
        </w:tc>
        <w:tc>
          <w:tcPr>
            <w:tcW w:w="1824" w:type="dxa"/>
          </w:tcPr>
          <w:p w:rsidR="009132A7" w:rsidRPr="00A80DB4" w:rsidRDefault="009132A7" w:rsidP="00641805">
            <w:pPr>
              <w:autoSpaceDE w:val="0"/>
              <w:autoSpaceDN w:val="0"/>
              <w:adjustRightInd w:val="0"/>
              <w:spacing w:line="276" w:lineRule="auto"/>
              <w:jc w:val="both"/>
              <w:rPr>
                <w:iCs/>
              </w:rPr>
            </w:pPr>
            <w:r w:rsidRPr="00A80DB4">
              <w:rPr>
                <w:iCs/>
              </w:rPr>
              <w:t>-</w:t>
            </w:r>
          </w:p>
        </w:tc>
        <w:tc>
          <w:tcPr>
            <w:tcW w:w="1539" w:type="dxa"/>
          </w:tcPr>
          <w:p w:rsidR="009132A7" w:rsidRPr="00A80DB4" w:rsidRDefault="009132A7" w:rsidP="00641805">
            <w:pPr>
              <w:autoSpaceDE w:val="0"/>
              <w:autoSpaceDN w:val="0"/>
              <w:adjustRightInd w:val="0"/>
              <w:spacing w:line="276" w:lineRule="auto"/>
              <w:jc w:val="both"/>
              <w:rPr>
                <w:iCs/>
              </w:rPr>
            </w:pPr>
            <w:r w:rsidRPr="00A80DB4">
              <w:rPr>
                <w:iCs/>
              </w:rPr>
              <w:t>-</w:t>
            </w:r>
          </w:p>
        </w:tc>
      </w:tr>
      <w:tr w:rsidR="009132A7" w:rsidRPr="00A80DB4">
        <w:tc>
          <w:tcPr>
            <w:tcW w:w="6720" w:type="dxa"/>
          </w:tcPr>
          <w:p w:rsidR="009132A7" w:rsidRPr="00A80DB4" w:rsidRDefault="009132A7" w:rsidP="00641805">
            <w:pPr>
              <w:autoSpaceDE w:val="0"/>
              <w:autoSpaceDN w:val="0"/>
              <w:adjustRightInd w:val="0"/>
              <w:spacing w:line="276" w:lineRule="auto"/>
              <w:jc w:val="both"/>
              <w:rPr>
                <w:iCs/>
              </w:rPr>
            </w:pPr>
            <w:r w:rsidRPr="00A80DB4">
              <w:rPr>
                <w:iCs/>
              </w:rPr>
              <w:t>Mokinio krepšelio vykdymo programa</w:t>
            </w:r>
          </w:p>
        </w:tc>
        <w:tc>
          <w:tcPr>
            <w:tcW w:w="1824" w:type="dxa"/>
          </w:tcPr>
          <w:p w:rsidR="009132A7" w:rsidRPr="00A80DB4" w:rsidRDefault="009132A7" w:rsidP="00641805">
            <w:pPr>
              <w:autoSpaceDE w:val="0"/>
              <w:autoSpaceDN w:val="0"/>
              <w:adjustRightInd w:val="0"/>
              <w:spacing w:line="276" w:lineRule="auto"/>
              <w:jc w:val="both"/>
              <w:rPr>
                <w:iCs/>
              </w:rPr>
            </w:pPr>
            <w:r w:rsidRPr="00A80DB4">
              <w:rPr>
                <w:iCs/>
              </w:rPr>
              <w:t>154,395</w:t>
            </w:r>
          </w:p>
        </w:tc>
        <w:tc>
          <w:tcPr>
            <w:tcW w:w="1539" w:type="dxa"/>
          </w:tcPr>
          <w:p w:rsidR="009132A7" w:rsidRPr="00A80DB4" w:rsidRDefault="009132A7" w:rsidP="00641805">
            <w:pPr>
              <w:autoSpaceDE w:val="0"/>
              <w:autoSpaceDN w:val="0"/>
              <w:adjustRightInd w:val="0"/>
              <w:spacing w:line="276" w:lineRule="auto"/>
              <w:jc w:val="both"/>
              <w:rPr>
                <w:iCs/>
              </w:rPr>
            </w:pPr>
            <w:r w:rsidRPr="00A80DB4">
              <w:rPr>
                <w:iCs/>
              </w:rPr>
              <w:t>132,7</w:t>
            </w:r>
          </w:p>
        </w:tc>
      </w:tr>
      <w:tr w:rsidR="009132A7" w:rsidRPr="00A80DB4">
        <w:tc>
          <w:tcPr>
            <w:tcW w:w="6720" w:type="dxa"/>
          </w:tcPr>
          <w:p w:rsidR="009132A7" w:rsidRPr="00A80DB4" w:rsidRDefault="009132A7" w:rsidP="00641805">
            <w:pPr>
              <w:autoSpaceDE w:val="0"/>
              <w:autoSpaceDN w:val="0"/>
              <w:adjustRightInd w:val="0"/>
              <w:spacing w:line="276" w:lineRule="auto"/>
              <w:jc w:val="both"/>
              <w:rPr>
                <w:iCs/>
              </w:rPr>
            </w:pPr>
            <w:r w:rsidRPr="00A80DB4">
              <w:rPr>
                <w:iCs/>
              </w:rPr>
              <w:t>Valstybinių, perduotų savivaldybėms lėšų programa</w:t>
            </w:r>
          </w:p>
        </w:tc>
        <w:tc>
          <w:tcPr>
            <w:tcW w:w="1824" w:type="dxa"/>
          </w:tcPr>
          <w:p w:rsidR="009132A7" w:rsidRPr="00A80DB4" w:rsidRDefault="009132A7" w:rsidP="00641805">
            <w:pPr>
              <w:autoSpaceDE w:val="0"/>
              <w:autoSpaceDN w:val="0"/>
              <w:adjustRightInd w:val="0"/>
              <w:spacing w:line="276" w:lineRule="auto"/>
              <w:jc w:val="both"/>
              <w:rPr>
                <w:iCs/>
              </w:rPr>
            </w:pPr>
            <w:r w:rsidRPr="00A80DB4">
              <w:rPr>
                <w:iCs/>
              </w:rPr>
              <w:t>-</w:t>
            </w:r>
          </w:p>
        </w:tc>
        <w:tc>
          <w:tcPr>
            <w:tcW w:w="1539" w:type="dxa"/>
          </w:tcPr>
          <w:p w:rsidR="009132A7" w:rsidRPr="00A80DB4" w:rsidRDefault="009132A7" w:rsidP="00641805">
            <w:pPr>
              <w:autoSpaceDE w:val="0"/>
              <w:autoSpaceDN w:val="0"/>
              <w:adjustRightInd w:val="0"/>
              <w:spacing w:line="276" w:lineRule="auto"/>
              <w:jc w:val="both"/>
              <w:rPr>
                <w:iCs/>
              </w:rPr>
            </w:pPr>
            <w:r w:rsidRPr="00A80DB4">
              <w:rPr>
                <w:iCs/>
              </w:rPr>
              <w:t>-</w:t>
            </w:r>
          </w:p>
        </w:tc>
      </w:tr>
      <w:tr w:rsidR="009132A7" w:rsidRPr="00A80DB4">
        <w:tc>
          <w:tcPr>
            <w:tcW w:w="6720" w:type="dxa"/>
          </w:tcPr>
          <w:p w:rsidR="009132A7" w:rsidRPr="00A80DB4" w:rsidRDefault="009132A7" w:rsidP="00641805">
            <w:pPr>
              <w:autoSpaceDE w:val="0"/>
              <w:autoSpaceDN w:val="0"/>
              <w:adjustRightInd w:val="0"/>
              <w:spacing w:line="276" w:lineRule="auto"/>
              <w:jc w:val="both"/>
              <w:rPr>
                <w:iCs/>
              </w:rPr>
            </w:pPr>
            <w:r w:rsidRPr="00A80DB4">
              <w:rPr>
                <w:iCs/>
              </w:rPr>
              <w:t>Europos Sąjungos pramos lėšos ES</w:t>
            </w:r>
          </w:p>
        </w:tc>
        <w:tc>
          <w:tcPr>
            <w:tcW w:w="1824" w:type="dxa"/>
          </w:tcPr>
          <w:p w:rsidR="009132A7" w:rsidRPr="00A80DB4" w:rsidRDefault="009132A7" w:rsidP="00641805">
            <w:pPr>
              <w:autoSpaceDE w:val="0"/>
              <w:autoSpaceDN w:val="0"/>
              <w:adjustRightInd w:val="0"/>
              <w:spacing w:line="276" w:lineRule="auto"/>
              <w:jc w:val="both"/>
              <w:rPr>
                <w:iCs/>
              </w:rPr>
            </w:pPr>
            <w:r w:rsidRPr="00A80DB4">
              <w:rPr>
                <w:iCs/>
              </w:rPr>
              <w:t>-</w:t>
            </w:r>
          </w:p>
        </w:tc>
        <w:tc>
          <w:tcPr>
            <w:tcW w:w="1539" w:type="dxa"/>
          </w:tcPr>
          <w:p w:rsidR="009132A7" w:rsidRPr="00A80DB4" w:rsidRDefault="009132A7" w:rsidP="00641805">
            <w:pPr>
              <w:autoSpaceDE w:val="0"/>
              <w:autoSpaceDN w:val="0"/>
              <w:adjustRightInd w:val="0"/>
              <w:spacing w:line="276" w:lineRule="auto"/>
              <w:jc w:val="both"/>
              <w:rPr>
                <w:iCs/>
              </w:rPr>
            </w:pPr>
            <w:r w:rsidRPr="00A80DB4">
              <w:rPr>
                <w:iCs/>
              </w:rPr>
              <w:t>-</w:t>
            </w:r>
          </w:p>
        </w:tc>
      </w:tr>
      <w:tr w:rsidR="009132A7" w:rsidRPr="00A80DB4">
        <w:tc>
          <w:tcPr>
            <w:tcW w:w="6720" w:type="dxa"/>
          </w:tcPr>
          <w:p w:rsidR="009132A7" w:rsidRPr="00A80DB4" w:rsidRDefault="009132A7" w:rsidP="00641805">
            <w:pPr>
              <w:autoSpaceDE w:val="0"/>
              <w:autoSpaceDN w:val="0"/>
              <w:adjustRightInd w:val="0"/>
              <w:spacing w:line="276" w:lineRule="auto"/>
              <w:jc w:val="both"/>
              <w:rPr>
                <w:iCs/>
              </w:rPr>
            </w:pPr>
            <w:r w:rsidRPr="00A80DB4">
              <w:rPr>
                <w:iCs/>
              </w:rPr>
              <w:t>Valstybės švietimo strategijos įgyvendinimas, vaikų socializacijos programa ir kt. programos</w:t>
            </w:r>
          </w:p>
        </w:tc>
        <w:tc>
          <w:tcPr>
            <w:tcW w:w="1824" w:type="dxa"/>
          </w:tcPr>
          <w:p w:rsidR="009132A7" w:rsidRPr="00A80DB4" w:rsidRDefault="009132A7" w:rsidP="00641805">
            <w:pPr>
              <w:autoSpaceDE w:val="0"/>
              <w:autoSpaceDN w:val="0"/>
              <w:adjustRightInd w:val="0"/>
              <w:spacing w:line="276" w:lineRule="auto"/>
              <w:jc w:val="both"/>
              <w:rPr>
                <w:iCs/>
              </w:rPr>
            </w:pPr>
            <w:r w:rsidRPr="00A80DB4">
              <w:rPr>
                <w:iCs/>
              </w:rPr>
              <w:t>-</w:t>
            </w:r>
          </w:p>
        </w:tc>
        <w:tc>
          <w:tcPr>
            <w:tcW w:w="1539" w:type="dxa"/>
          </w:tcPr>
          <w:p w:rsidR="009132A7" w:rsidRPr="00A80DB4" w:rsidRDefault="009132A7" w:rsidP="00641805">
            <w:pPr>
              <w:autoSpaceDE w:val="0"/>
              <w:autoSpaceDN w:val="0"/>
              <w:adjustRightInd w:val="0"/>
              <w:spacing w:line="276" w:lineRule="auto"/>
              <w:jc w:val="both"/>
              <w:rPr>
                <w:iCs/>
              </w:rPr>
            </w:pPr>
            <w:r w:rsidRPr="00A80DB4">
              <w:rPr>
                <w:iCs/>
              </w:rPr>
              <w:t>-</w:t>
            </w:r>
          </w:p>
        </w:tc>
      </w:tr>
      <w:tr w:rsidR="009132A7" w:rsidRPr="00A80DB4">
        <w:tc>
          <w:tcPr>
            <w:tcW w:w="6720" w:type="dxa"/>
          </w:tcPr>
          <w:p w:rsidR="009132A7" w:rsidRPr="00A80DB4" w:rsidRDefault="009132A7" w:rsidP="00641805">
            <w:pPr>
              <w:autoSpaceDE w:val="0"/>
              <w:autoSpaceDN w:val="0"/>
              <w:adjustRightInd w:val="0"/>
              <w:spacing w:line="276" w:lineRule="auto"/>
              <w:jc w:val="both"/>
              <w:rPr>
                <w:iCs/>
              </w:rPr>
            </w:pPr>
            <w:r w:rsidRPr="00A80DB4">
              <w:rPr>
                <w:iCs/>
              </w:rPr>
              <w:t>Valstybės biudžeto privatizavimo fondo tikslinė dotacija</w:t>
            </w:r>
          </w:p>
        </w:tc>
        <w:tc>
          <w:tcPr>
            <w:tcW w:w="1824" w:type="dxa"/>
          </w:tcPr>
          <w:p w:rsidR="009132A7" w:rsidRPr="00A80DB4" w:rsidRDefault="009132A7" w:rsidP="00641805">
            <w:pPr>
              <w:autoSpaceDE w:val="0"/>
              <w:autoSpaceDN w:val="0"/>
              <w:adjustRightInd w:val="0"/>
              <w:spacing w:line="276" w:lineRule="auto"/>
              <w:jc w:val="both"/>
              <w:rPr>
                <w:iCs/>
              </w:rPr>
            </w:pPr>
            <w:r w:rsidRPr="00A80DB4">
              <w:rPr>
                <w:iCs/>
              </w:rPr>
              <w:t>-</w:t>
            </w:r>
          </w:p>
        </w:tc>
        <w:tc>
          <w:tcPr>
            <w:tcW w:w="1539" w:type="dxa"/>
          </w:tcPr>
          <w:p w:rsidR="009132A7" w:rsidRPr="00A80DB4" w:rsidRDefault="009132A7" w:rsidP="00641805">
            <w:pPr>
              <w:autoSpaceDE w:val="0"/>
              <w:autoSpaceDN w:val="0"/>
              <w:adjustRightInd w:val="0"/>
              <w:spacing w:line="276" w:lineRule="auto"/>
              <w:jc w:val="both"/>
              <w:rPr>
                <w:iCs/>
              </w:rPr>
            </w:pPr>
            <w:r w:rsidRPr="00A80DB4">
              <w:rPr>
                <w:iCs/>
              </w:rPr>
              <w:t>-</w:t>
            </w:r>
          </w:p>
        </w:tc>
      </w:tr>
      <w:tr w:rsidR="009132A7" w:rsidRPr="00A80DB4">
        <w:tc>
          <w:tcPr>
            <w:tcW w:w="6720" w:type="dxa"/>
          </w:tcPr>
          <w:p w:rsidR="009132A7" w:rsidRPr="00A80DB4" w:rsidRDefault="009132A7" w:rsidP="00641805">
            <w:pPr>
              <w:autoSpaceDE w:val="0"/>
              <w:autoSpaceDN w:val="0"/>
              <w:adjustRightInd w:val="0"/>
              <w:spacing w:line="276" w:lineRule="auto"/>
              <w:jc w:val="both"/>
              <w:rPr>
                <w:iCs/>
              </w:rPr>
            </w:pPr>
            <w:r w:rsidRPr="00A80DB4">
              <w:rPr>
                <w:iCs/>
              </w:rPr>
              <w:t xml:space="preserve">Kitos lėšos (labdara, parama, 2 </w:t>
            </w:r>
            <w:r w:rsidRPr="00A80DB4">
              <w:rPr>
                <w:iCs/>
                <w:lang w:val="en-US"/>
              </w:rPr>
              <w:t>%</w:t>
            </w:r>
            <w:r w:rsidRPr="00A80DB4">
              <w:rPr>
                <w:iCs/>
              </w:rPr>
              <w:t xml:space="preserve"> GM)</w:t>
            </w:r>
          </w:p>
        </w:tc>
        <w:tc>
          <w:tcPr>
            <w:tcW w:w="1824" w:type="dxa"/>
          </w:tcPr>
          <w:p w:rsidR="009132A7" w:rsidRPr="00A80DB4" w:rsidRDefault="009132A7" w:rsidP="00641805">
            <w:pPr>
              <w:autoSpaceDE w:val="0"/>
              <w:autoSpaceDN w:val="0"/>
              <w:adjustRightInd w:val="0"/>
              <w:spacing w:line="276" w:lineRule="auto"/>
              <w:jc w:val="both"/>
              <w:rPr>
                <w:iCs/>
              </w:rPr>
            </w:pPr>
            <w:r w:rsidRPr="00A80DB4">
              <w:rPr>
                <w:iCs/>
              </w:rPr>
              <w:t>0,4</w:t>
            </w:r>
          </w:p>
        </w:tc>
        <w:tc>
          <w:tcPr>
            <w:tcW w:w="1539" w:type="dxa"/>
          </w:tcPr>
          <w:p w:rsidR="009132A7" w:rsidRPr="00A80DB4" w:rsidRDefault="009132A7" w:rsidP="00641805">
            <w:pPr>
              <w:autoSpaceDE w:val="0"/>
              <w:autoSpaceDN w:val="0"/>
              <w:adjustRightInd w:val="0"/>
              <w:spacing w:line="276" w:lineRule="auto"/>
              <w:jc w:val="both"/>
              <w:rPr>
                <w:iCs/>
              </w:rPr>
            </w:pPr>
            <w:r w:rsidRPr="00A80DB4">
              <w:rPr>
                <w:iCs/>
              </w:rPr>
              <w:t>-</w:t>
            </w:r>
          </w:p>
        </w:tc>
      </w:tr>
      <w:tr w:rsidR="009132A7" w:rsidRPr="00A80DB4">
        <w:tc>
          <w:tcPr>
            <w:tcW w:w="6720" w:type="dxa"/>
          </w:tcPr>
          <w:p w:rsidR="009132A7" w:rsidRPr="00A80DB4" w:rsidRDefault="009132A7" w:rsidP="00641805">
            <w:pPr>
              <w:autoSpaceDE w:val="0"/>
              <w:autoSpaceDN w:val="0"/>
              <w:adjustRightInd w:val="0"/>
              <w:spacing w:line="276" w:lineRule="auto"/>
              <w:jc w:val="both"/>
              <w:rPr>
                <w:iCs/>
              </w:rPr>
            </w:pPr>
            <w:r w:rsidRPr="00A80DB4">
              <w:rPr>
                <w:iCs/>
              </w:rPr>
              <w:t>Pajamos už vaikų išlaikymą ikimokyklinėje ugdymo grupėje</w:t>
            </w:r>
          </w:p>
        </w:tc>
        <w:tc>
          <w:tcPr>
            <w:tcW w:w="1824" w:type="dxa"/>
          </w:tcPr>
          <w:p w:rsidR="009132A7" w:rsidRPr="00A80DB4" w:rsidRDefault="009132A7" w:rsidP="00641805">
            <w:pPr>
              <w:autoSpaceDE w:val="0"/>
              <w:autoSpaceDN w:val="0"/>
              <w:adjustRightInd w:val="0"/>
              <w:spacing w:line="276" w:lineRule="auto"/>
              <w:jc w:val="both"/>
              <w:rPr>
                <w:iCs/>
              </w:rPr>
            </w:pPr>
            <w:r w:rsidRPr="00A80DB4">
              <w:rPr>
                <w:iCs/>
              </w:rPr>
              <w:t>-</w:t>
            </w:r>
          </w:p>
        </w:tc>
        <w:tc>
          <w:tcPr>
            <w:tcW w:w="1539" w:type="dxa"/>
          </w:tcPr>
          <w:p w:rsidR="009132A7" w:rsidRPr="00A80DB4" w:rsidRDefault="009132A7" w:rsidP="00641805">
            <w:pPr>
              <w:autoSpaceDE w:val="0"/>
              <w:autoSpaceDN w:val="0"/>
              <w:adjustRightInd w:val="0"/>
              <w:spacing w:line="276" w:lineRule="auto"/>
              <w:jc w:val="both"/>
              <w:rPr>
                <w:iCs/>
              </w:rPr>
            </w:pPr>
            <w:r w:rsidRPr="00A80DB4">
              <w:rPr>
                <w:iCs/>
              </w:rPr>
              <w:t>-</w:t>
            </w:r>
          </w:p>
        </w:tc>
      </w:tr>
      <w:tr w:rsidR="009132A7" w:rsidRPr="00A80DB4">
        <w:tc>
          <w:tcPr>
            <w:tcW w:w="6720" w:type="dxa"/>
          </w:tcPr>
          <w:p w:rsidR="009132A7" w:rsidRPr="00A80DB4" w:rsidRDefault="009132A7" w:rsidP="00641805">
            <w:pPr>
              <w:autoSpaceDE w:val="0"/>
              <w:autoSpaceDN w:val="0"/>
              <w:adjustRightInd w:val="0"/>
              <w:spacing w:line="276" w:lineRule="auto"/>
              <w:jc w:val="both"/>
              <w:rPr>
                <w:iCs/>
              </w:rPr>
            </w:pPr>
            <w:r w:rsidRPr="00A80DB4">
              <w:rPr>
                <w:iCs/>
              </w:rPr>
              <w:t>Valstybės deleguotoms funkcijoms atlikti (nemokamas maitinimas)</w:t>
            </w:r>
          </w:p>
        </w:tc>
        <w:tc>
          <w:tcPr>
            <w:tcW w:w="1824" w:type="dxa"/>
          </w:tcPr>
          <w:p w:rsidR="009132A7" w:rsidRPr="00A80DB4" w:rsidRDefault="009132A7" w:rsidP="00641805">
            <w:pPr>
              <w:autoSpaceDE w:val="0"/>
              <w:autoSpaceDN w:val="0"/>
              <w:adjustRightInd w:val="0"/>
              <w:spacing w:line="276" w:lineRule="auto"/>
              <w:jc w:val="both"/>
              <w:rPr>
                <w:iCs/>
              </w:rPr>
            </w:pPr>
            <w:r w:rsidRPr="00A80DB4">
              <w:rPr>
                <w:iCs/>
              </w:rPr>
              <w:t>6,295</w:t>
            </w:r>
          </w:p>
        </w:tc>
        <w:tc>
          <w:tcPr>
            <w:tcW w:w="1539" w:type="dxa"/>
          </w:tcPr>
          <w:p w:rsidR="009132A7" w:rsidRPr="00A80DB4" w:rsidRDefault="009132A7" w:rsidP="00641805">
            <w:pPr>
              <w:autoSpaceDE w:val="0"/>
              <w:autoSpaceDN w:val="0"/>
              <w:adjustRightInd w:val="0"/>
              <w:spacing w:line="276" w:lineRule="auto"/>
              <w:jc w:val="both"/>
              <w:rPr>
                <w:iCs/>
              </w:rPr>
            </w:pPr>
            <w:r w:rsidRPr="00A80DB4">
              <w:rPr>
                <w:iCs/>
              </w:rPr>
              <w:t>5,230</w:t>
            </w:r>
          </w:p>
        </w:tc>
      </w:tr>
    </w:tbl>
    <w:p w:rsidR="009132A7" w:rsidRPr="00A80DB4" w:rsidRDefault="009132A7" w:rsidP="00641805">
      <w:pPr>
        <w:spacing w:line="276" w:lineRule="auto"/>
        <w:ind w:firstLine="900"/>
        <w:jc w:val="both"/>
      </w:pPr>
    </w:p>
    <w:p w:rsidR="009132A7" w:rsidRPr="00A80DB4" w:rsidRDefault="009132A7" w:rsidP="00641805">
      <w:pPr>
        <w:numPr>
          <w:ilvl w:val="0"/>
          <w:numId w:val="2"/>
        </w:numPr>
        <w:spacing w:line="276" w:lineRule="auto"/>
        <w:jc w:val="both"/>
      </w:pPr>
      <w:r w:rsidRPr="00A80DB4">
        <w:t>mokyklos biudžeto rodikliai</w:t>
      </w:r>
    </w:p>
    <w:p w:rsidR="009132A7" w:rsidRPr="00A80DB4" w:rsidRDefault="009132A7" w:rsidP="00641805">
      <w:pPr>
        <w:spacing w:line="276" w:lineRule="auto"/>
        <w:ind w:left="360"/>
        <w:jc w:val="both"/>
      </w:pPr>
      <w:r w:rsidRPr="00A80DB4">
        <w:t>Vilkyškių Johaneso Bobrovskio gimnazija: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8460"/>
        <w:gridCol w:w="996"/>
      </w:tblGrid>
      <w:tr w:rsidR="009132A7" w:rsidRPr="00A80DB4">
        <w:tc>
          <w:tcPr>
            <w:tcW w:w="360" w:type="dxa"/>
          </w:tcPr>
          <w:p w:rsidR="009132A7" w:rsidRPr="00A80DB4" w:rsidRDefault="009132A7" w:rsidP="00641805">
            <w:pPr>
              <w:spacing w:line="276" w:lineRule="auto"/>
              <w:jc w:val="both"/>
            </w:pPr>
          </w:p>
        </w:tc>
        <w:tc>
          <w:tcPr>
            <w:tcW w:w="8460" w:type="dxa"/>
          </w:tcPr>
          <w:p w:rsidR="009132A7" w:rsidRPr="00A80DB4" w:rsidRDefault="009132A7" w:rsidP="00641805">
            <w:pPr>
              <w:spacing w:line="276" w:lineRule="auto"/>
              <w:jc w:val="both"/>
            </w:pPr>
          </w:p>
        </w:tc>
        <w:tc>
          <w:tcPr>
            <w:tcW w:w="926" w:type="dxa"/>
          </w:tcPr>
          <w:p w:rsidR="009132A7" w:rsidRPr="00A80DB4" w:rsidRDefault="009132A7" w:rsidP="00641805">
            <w:pPr>
              <w:spacing w:line="276" w:lineRule="auto"/>
              <w:jc w:val="both"/>
            </w:pPr>
            <w:r w:rsidRPr="00A80DB4">
              <w:t>Eurai (tūkst)</w:t>
            </w:r>
          </w:p>
        </w:tc>
      </w:tr>
      <w:tr w:rsidR="009132A7" w:rsidRPr="00A80DB4">
        <w:tc>
          <w:tcPr>
            <w:tcW w:w="360" w:type="dxa"/>
          </w:tcPr>
          <w:p w:rsidR="009132A7" w:rsidRPr="00A80DB4" w:rsidRDefault="009132A7" w:rsidP="00641805">
            <w:pPr>
              <w:spacing w:line="276" w:lineRule="auto"/>
              <w:jc w:val="both"/>
            </w:pPr>
            <w:r w:rsidRPr="00A80DB4">
              <w:t>1.</w:t>
            </w:r>
          </w:p>
        </w:tc>
        <w:tc>
          <w:tcPr>
            <w:tcW w:w="8460" w:type="dxa"/>
          </w:tcPr>
          <w:p w:rsidR="009132A7" w:rsidRPr="00A80DB4" w:rsidRDefault="009132A7" w:rsidP="00641805">
            <w:pPr>
              <w:spacing w:line="276" w:lineRule="auto"/>
              <w:jc w:val="both"/>
            </w:pPr>
            <w:r w:rsidRPr="00A80DB4">
              <w:t>2016 m. priklausančios lėšos pagal krepšelio metodiką</w:t>
            </w:r>
          </w:p>
        </w:tc>
        <w:tc>
          <w:tcPr>
            <w:tcW w:w="926" w:type="dxa"/>
          </w:tcPr>
          <w:p w:rsidR="009132A7" w:rsidRPr="00A80DB4" w:rsidRDefault="009132A7" w:rsidP="00641805">
            <w:pPr>
              <w:spacing w:line="276" w:lineRule="auto"/>
              <w:jc w:val="both"/>
            </w:pPr>
            <w:r w:rsidRPr="00A80DB4">
              <w:t>345,8</w:t>
            </w:r>
          </w:p>
        </w:tc>
      </w:tr>
      <w:tr w:rsidR="009132A7" w:rsidRPr="00A80DB4">
        <w:tc>
          <w:tcPr>
            <w:tcW w:w="360" w:type="dxa"/>
          </w:tcPr>
          <w:p w:rsidR="009132A7" w:rsidRPr="00A80DB4" w:rsidRDefault="009132A7" w:rsidP="00641805">
            <w:pPr>
              <w:spacing w:line="276" w:lineRule="auto"/>
              <w:jc w:val="both"/>
            </w:pPr>
            <w:r w:rsidRPr="00A80DB4">
              <w:t>2.</w:t>
            </w:r>
          </w:p>
        </w:tc>
        <w:tc>
          <w:tcPr>
            <w:tcW w:w="8460" w:type="dxa"/>
          </w:tcPr>
          <w:p w:rsidR="009132A7" w:rsidRPr="00A80DB4" w:rsidRDefault="009132A7" w:rsidP="00641805">
            <w:pPr>
              <w:spacing w:line="276" w:lineRule="auto"/>
              <w:jc w:val="both"/>
            </w:pPr>
            <w:r w:rsidRPr="00A80DB4">
              <w:t>Savivaldybės 2016 metais skirta moksleivio krepšelio lėšų</w:t>
            </w:r>
          </w:p>
        </w:tc>
        <w:tc>
          <w:tcPr>
            <w:tcW w:w="926" w:type="dxa"/>
          </w:tcPr>
          <w:p w:rsidR="009132A7" w:rsidRPr="00A80DB4" w:rsidRDefault="009132A7" w:rsidP="00641805">
            <w:pPr>
              <w:spacing w:line="276" w:lineRule="auto"/>
              <w:jc w:val="both"/>
            </w:pPr>
          </w:p>
        </w:tc>
      </w:tr>
      <w:tr w:rsidR="009132A7" w:rsidRPr="00A80DB4">
        <w:tc>
          <w:tcPr>
            <w:tcW w:w="360" w:type="dxa"/>
          </w:tcPr>
          <w:p w:rsidR="009132A7" w:rsidRPr="00A80DB4" w:rsidRDefault="009132A7" w:rsidP="00641805">
            <w:pPr>
              <w:spacing w:line="276" w:lineRule="auto"/>
              <w:jc w:val="both"/>
            </w:pPr>
            <w:r w:rsidRPr="00A80DB4">
              <w:t>3.</w:t>
            </w:r>
          </w:p>
        </w:tc>
        <w:tc>
          <w:tcPr>
            <w:tcW w:w="8460" w:type="dxa"/>
          </w:tcPr>
          <w:p w:rsidR="009132A7" w:rsidRPr="00A80DB4" w:rsidRDefault="009132A7" w:rsidP="00641805">
            <w:pPr>
              <w:spacing w:line="276" w:lineRule="auto"/>
              <w:jc w:val="both"/>
            </w:pPr>
            <w:r w:rsidRPr="00A80DB4">
              <w:t>Vieno mokinio išlaikymas mokykloje (2016-09-01 mokinių skaičius)</w:t>
            </w:r>
          </w:p>
        </w:tc>
        <w:tc>
          <w:tcPr>
            <w:tcW w:w="926" w:type="dxa"/>
          </w:tcPr>
          <w:p w:rsidR="009132A7" w:rsidRPr="00A80DB4" w:rsidRDefault="009132A7" w:rsidP="00641805">
            <w:pPr>
              <w:spacing w:line="276" w:lineRule="auto"/>
              <w:jc w:val="both"/>
              <w:rPr>
                <w:lang w:val="en-US"/>
              </w:rPr>
            </w:pPr>
            <w:r w:rsidRPr="00A80DB4">
              <w:rPr>
                <w:lang w:val="en-US"/>
              </w:rPr>
              <w:t>2,29</w:t>
            </w:r>
          </w:p>
        </w:tc>
      </w:tr>
      <w:tr w:rsidR="009132A7" w:rsidRPr="00A80DB4">
        <w:tc>
          <w:tcPr>
            <w:tcW w:w="360" w:type="dxa"/>
          </w:tcPr>
          <w:p w:rsidR="009132A7" w:rsidRPr="00A80DB4" w:rsidRDefault="009132A7" w:rsidP="00641805">
            <w:pPr>
              <w:spacing w:line="276" w:lineRule="auto"/>
              <w:jc w:val="both"/>
            </w:pPr>
            <w:r w:rsidRPr="00A80DB4">
              <w:t>4.</w:t>
            </w:r>
          </w:p>
        </w:tc>
        <w:tc>
          <w:tcPr>
            <w:tcW w:w="8460" w:type="dxa"/>
          </w:tcPr>
          <w:p w:rsidR="009132A7" w:rsidRPr="00A80DB4" w:rsidRDefault="009132A7" w:rsidP="00641805">
            <w:pPr>
              <w:spacing w:line="276" w:lineRule="auto"/>
              <w:jc w:val="both"/>
            </w:pPr>
            <w:r w:rsidRPr="00A80DB4">
              <w:t>Skirta lėšų:</w:t>
            </w:r>
          </w:p>
        </w:tc>
        <w:tc>
          <w:tcPr>
            <w:tcW w:w="926" w:type="dxa"/>
          </w:tcPr>
          <w:p w:rsidR="009132A7" w:rsidRPr="00A80DB4" w:rsidRDefault="009132A7" w:rsidP="00641805">
            <w:pPr>
              <w:spacing w:line="276" w:lineRule="auto"/>
              <w:jc w:val="both"/>
            </w:pPr>
            <w:r w:rsidRPr="00A80DB4">
              <w:t>5,8</w:t>
            </w:r>
          </w:p>
        </w:tc>
      </w:tr>
      <w:tr w:rsidR="009132A7" w:rsidRPr="00A80DB4">
        <w:tc>
          <w:tcPr>
            <w:tcW w:w="360" w:type="dxa"/>
          </w:tcPr>
          <w:p w:rsidR="009132A7" w:rsidRPr="00A80DB4" w:rsidRDefault="009132A7" w:rsidP="00641805">
            <w:pPr>
              <w:spacing w:line="276" w:lineRule="auto"/>
              <w:jc w:val="both"/>
            </w:pPr>
          </w:p>
        </w:tc>
        <w:tc>
          <w:tcPr>
            <w:tcW w:w="8460" w:type="dxa"/>
          </w:tcPr>
          <w:p w:rsidR="009132A7" w:rsidRPr="00A80DB4" w:rsidRDefault="009132A7" w:rsidP="00641805">
            <w:pPr>
              <w:spacing w:line="276" w:lineRule="auto"/>
              <w:jc w:val="both"/>
            </w:pPr>
            <w:r w:rsidRPr="00A80DB4">
              <w:t>mokymo priemonėms:</w:t>
            </w:r>
          </w:p>
        </w:tc>
        <w:tc>
          <w:tcPr>
            <w:tcW w:w="926" w:type="dxa"/>
          </w:tcPr>
          <w:p w:rsidR="009132A7" w:rsidRPr="00A80DB4" w:rsidRDefault="009132A7" w:rsidP="00641805">
            <w:pPr>
              <w:spacing w:line="276" w:lineRule="auto"/>
              <w:jc w:val="both"/>
            </w:pPr>
            <w:r w:rsidRPr="00A80DB4">
              <w:t>1,4</w:t>
            </w:r>
          </w:p>
        </w:tc>
      </w:tr>
      <w:tr w:rsidR="009132A7" w:rsidRPr="00A80DB4">
        <w:tc>
          <w:tcPr>
            <w:tcW w:w="360" w:type="dxa"/>
          </w:tcPr>
          <w:p w:rsidR="009132A7" w:rsidRPr="00A80DB4" w:rsidRDefault="009132A7" w:rsidP="00641805">
            <w:pPr>
              <w:spacing w:line="276" w:lineRule="auto"/>
              <w:jc w:val="both"/>
            </w:pPr>
          </w:p>
        </w:tc>
        <w:tc>
          <w:tcPr>
            <w:tcW w:w="8460" w:type="dxa"/>
          </w:tcPr>
          <w:p w:rsidR="009132A7" w:rsidRPr="00A80DB4" w:rsidRDefault="009132A7" w:rsidP="00641805">
            <w:pPr>
              <w:spacing w:line="276" w:lineRule="auto"/>
              <w:jc w:val="both"/>
            </w:pPr>
            <w:r w:rsidRPr="00A80DB4">
              <w:t>Iš jų baldams</w:t>
            </w:r>
          </w:p>
        </w:tc>
        <w:tc>
          <w:tcPr>
            <w:tcW w:w="926" w:type="dxa"/>
          </w:tcPr>
          <w:p w:rsidR="009132A7" w:rsidRPr="00A80DB4" w:rsidRDefault="009132A7" w:rsidP="00641805">
            <w:pPr>
              <w:spacing w:line="276" w:lineRule="auto"/>
              <w:jc w:val="both"/>
            </w:pPr>
          </w:p>
        </w:tc>
      </w:tr>
      <w:tr w:rsidR="009132A7" w:rsidRPr="00A80DB4">
        <w:tc>
          <w:tcPr>
            <w:tcW w:w="360" w:type="dxa"/>
          </w:tcPr>
          <w:p w:rsidR="009132A7" w:rsidRPr="00A80DB4" w:rsidRDefault="009132A7" w:rsidP="00641805">
            <w:pPr>
              <w:spacing w:line="276" w:lineRule="auto"/>
              <w:jc w:val="both"/>
            </w:pPr>
          </w:p>
        </w:tc>
        <w:tc>
          <w:tcPr>
            <w:tcW w:w="8460" w:type="dxa"/>
          </w:tcPr>
          <w:p w:rsidR="009132A7" w:rsidRPr="00A80DB4" w:rsidRDefault="009132A7" w:rsidP="00641805">
            <w:pPr>
              <w:spacing w:line="276" w:lineRule="auto"/>
              <w:jc w:val="both"/>
            </w:pPr>
            <w:r w:rsidRPr="00A80DB4">
              <w:t>vadovėliams</w:t>
            </w:r>
          </w:p>
        </w:tc>
        <w:tc>
          <w:tcPr>
            <w:tcW w:w="926" w:type="dxa"/>
          </w:tcPr>
          <w:p w:rsidR="009132A7" w:rsidRPr="00A80DB4" w:rsidRDefault="009132A7" w:rsidP="00641805">
            <w:pPr>
              <w:spacing w:line="276" w:lineRule="auto"/>
              <w:jc w:val="both"/>
            </w:pPr>
            <w:r w:rsidRPr="00A80DB4">
              <w:t>1,8</w:t>
            </w:r>
          </w:p>
        </w:tc>
      </w:tr>
      <w:tr w:rsidR="009132A7" w:rsidRPr="00A80DB4">
        <w:tc>
          <w:tcPr>
            <w:tcW w:w="360" w:type="dxa"/>
          </w:tcPr>
          <w:p w:rsidR="009132A7" w:rsidRPr="00A80DB4" w:rsidRDefault="009132A7" w:rsidP="00641805">
            <w:pPr>
              <w:spacing w:line="276" w:lineRule="auto"/>
              <w:jc w:val="both"/>
            </w:pPr>
          </w:p>
        </w:tc>
        <w:tc>
          <w:tcPr>
            <w:tcW w:w="8460" w:type="dxa"/>
          </w:tcPr>
          <w:p w:rsidR="009132A7" w:rsidRPr="00A80DB4" w:rsidRDefault="009132A7" w:rsidP="00641805">
            <w:pPr>
              <w:spacing w:line="276" w:lineRule="auto"/>
              <w:jc w:val="both"/>
            </w:pPr>
            <w:r w:rsidRPr="00A80DB4">
              <w:t>kvalifikacijos tobulinimui</w:t>
            </w:r>
          </w:p>
        </w:tc>
        <w:tc>
          <w:tcPr>
            <w:tcW w:w="926" w:type="dxa"/>
          </w:tcPr>
          <w:p w:rsidR="009132A7" w:rsidRPr="00A80DB4" w:rsidRDefault="009132A7" w:rsidP="00641805">
            <w:pPr>
              <w:spacing w:line="276" w:lineRule="auto"/>
              <w:jc w:val="both"/>
            </w:pPr>
            <w:r w:rsidRPr="00A80DB4">
              <w:t>0,7</w:t>
            </w:r>
          </w:p>
        </w:tc>
      </w:tr>
      <w:tr w:rsidR="009132A7" w:rsidRPr="00A80DB4">
        <w:tc>
          <w:tcPr>
            <w:tcW w:w="360" w:type="dxa"/>
          </w:tcPr>
          <w:p w:rsidR="009132A7" w:rsidRPr="00A80DB4" w:rsidRDefault="009132A7" w:rsidP="00641805">
            <w:pPr>
              <w:spacing w:line="276" w:lineRule="auto"/>
              <w:jc w:val="both"/>
            </w:pPr>
          </w:p>
        </w:tc>
        <w:tc>
          <w:tcPr>
            <w:tcW w:w="8460" w:type="dxa"/>
          </w:tcPr>
          <w:p w:rsidR="009132A7" w:rsidRPr="00A80DB4" w:rsidRDefault="009132A7" w:rsidP="00641805">
            <w:pPr>
              <w:spacing w:line="276" w:lineRule="auto"/>
              <w:jc w:val="both"/>
            </w:pPr>
            <w:r w:rsidRPr="00A80DB4">
              <w:t>mokinių pažintinei veiklai</w:t>
            </w:r>
          </w:p>
        </w:tc>
        <w:tc>
          <w:tcPr>
            <w:tcW w:w="926" w:type="dxa"/>
          </w:tcPr>
          <w:p w:rsidR="009132A7" w:rsidRPr="00A80DB4" w:rsidRDefault="009132A7" w:rsidP="00641805">
            <w:pPr>
              <w:spacing w:line="276" w:lineRule="auto"/>
              <w:jc w:val="both"/>
            </w:pPr>
            <w:r w:rsidRPr="00A80DB4">
              <w:t>0,6</w:t>
            </w:r>
          </w:p>
        </w:tc>
      </w:tr>
      <w:tr w:rsidR="009132A7" w:rsidRPr="00A80DB4">
        <w:tc>
          <w:tcPr>
            <w:tcW w:w="360" w:type="dxa"/>
          </w:tcPr>
          <w:p w:rsidR="009132A7" w:rsidRPr="00A80DB4" w:rsidRDefault="009132A7" w:rsidP="00641805">
            <w:pPr>
              <w:spacing w:line="276" w:lineRule="auto"/>
              <w:jc w:val="both"/>
            </w:pPr>
          </w:p>
        </w:tc>
        <w:tc>
          <w:tcPr>
            <w:tcW w:w="8460" w:type="dxa"/>
          </w:tcPr>
          <w:p w:rsidR="009132A7" w:rsidRPr="00A80DB4" w:rsidRDefault="009132A7" w:rsidP="00641805">
            <w:pPr>
              <w:spacing w:line="276" w:lineRule="auto"/>
              <w:jc w:val="both"/>
            </w:pPr>
            <w:r w:rsidRPr="00A80DB4">
              <w:t>profesijos pasirinkimo konsultavimui</w:t>
            </w:r>
          </w:p>
        </w:tc>
        <w:tc>
          <w:tcPr>
            <w:tcW w:w="926" w:type="dxa"/>
          </w:tcPr>
          <w:p w:rsidR="009132A7" w:rsidRPr="00A80DB4" w:rsidRDefault="009132A7" w:rsidP="00641805">
            <w:pPr>
              <w:spacing w:line="276" w:lineRule="auto"/>
              <w:jc w:val="both"/>
            </w:pPr>
            <w:r w:rsidRPr="00A80DB4">
              <w:t>0,5</w:t>
            </w:r>
          </w:p>
        </w:tc>
      </w:tr>
      <w:tr w:rsidR="009132A7" w:rsidRPr="00A80DB4">
        <w:tc>
          <w:tcPr>
            <w:tcW w:w="360" w:type="dxa"/>
          </w:tcPr>
          <w:p w:rsidR="009132A7" w:rsidRPr="00A80DB4" w:rsidRDefault="009132A7" w:rsidP="00641805">
            <w:pPr>
              <w:spacing w:line="276" w:lineRule="auto"/>
              <w:jc w:val="both"/>
            </w:pPr>
          </w:p>
        </w:tc>
        <w:tc>
          <w:tcPr>
            <w:tcW w:w="8460" w:type="dxa"/>
          </w:tcPr>
          <w:p w:rsidR="009132A7" w:rsidRPr="00A80DB4" w:rsidRDefault="009132A7" w:rsidP="00641805">
            <w:pPr>
              <w:spacing w:line="276" w:lineRule="auto"/>
              <w:jc w:val="both"/>
            </w:pPr>
            <w:r w:rsidRPr="00A80DB4">
              <w:t>Ryšių paslaugos</w:t>
            </w:r>
          </w:p>
        </w:tc>
        <w:tc>
          <w:tcPr>
            <w:tcW w:w="926" w:type="dxa"/>
          </w:tcPr>
          <w:p w:rsidR="009132A7" w:rsidRPr="00A80DB4" w:rsidRDefault="009132A7" w:rsidP="00641805">
            <w:pPr>
              <w:spacing w:line="276" w:lineRule="auto"/>
              <w:jc w:val="both"/>
            </w:pPr>
            <w:r w:rsidRPr="00A80DB4">
              <w:t>0,5</w:t>
            </w:r>
          </w:p>
        </w:tc>
      </w:tr>
      <w:tr w:rsidR="009132A7" w:rsidRPr="00A80DB4">
        <w:tc>
          <w:tcPr>
            <w:tcW w:w="360" w:type="dxa"/>
          </w:tcPr>
          <w:p w:rsidR="009132A7" w:rsidRPr="00A80DB4" w:rsidRDefault="009132A7" w:rsidP="00641805">
            <w:pPr>
              <w:spacing w:line="276" w:lineRule="auto"/>
              <w:jc w:val="both"/>
            </w:pPr>
            <w:r w:rsidRPr="00A80DB4">
              <w:t>5.</w:t>
            </w:r>
          </w:p>
        </w:tc>
        <w:tc>
          <w:tcPr>
            <w:tcW w:w="8460" w:type="dxa"/>
          </w:tcPr>
          <w:p w:rsidR="009132A7" w:rsidRPr="00A80DB4" w:rsidRDefault="009132A7" w:rsidP="00641805">
            <w:pPr>
              <w:spacing w:line="276" w:lineRule="auto"/>
              <w:jc w:val="both"/>
            </w:pPr>
            <w:r w:rsidRPr="00A80DB4">
              <w:t>2016 metais savivaldybės ugdymo aplinkai skirtos lėšos</w:t>
            </w:r>
          </w:p>
        </w:tc>
        <w:tc>
          <w:tcPr>
            <w:tcW w:w="926" w:type="dxa"/>
          </w:tcPr>
          <w:p w:rsidR="009132A7" w:rsidRPr="00A80DB4" w:rsidRDefault="009132A7" w:rsidP="00641805">
            <w:pPr>
              <w:spacing w:line="276" w:lineRule="auto"/>
              <w:jc w:val="both"/>
            </w:pPr>
            <w:r w:rsidRPr="00A80DB4">
              <w:t>129,824</w:t>
            </w:r>
          </w:p>
        </w:tc>
      </w:tr>
    </w:tbl>
    <w:p w:rsidR="009132A7" w:rsidRPr="00A80DB4" w:rsidRDefault="009132A7" w:rsidP="00641805">
      <w:pPr>
        <w:spacing w:line="276" w:lineRule="auto"/>
        <w:ind w:firstLine="900"/>
        <w:jc w:val="both"/>
      </w:pPr>
    </w:p>
    <w:p w:rsidR="009132A7" w:rsidRPr="00A80DB4" w:rsidRDefault="009132A7" w:rsidP="00641805">
      <w:pPr>
        <w:spacing w:line="276" w:lineRule="auto"/>
        <w:ind w:firstLine="900"/>
        <w:jc w:val="both"/>
      </w:pPr>
      <w:r w:rsidRPr="00A80DB4">
        <w:t>Lumpėnų Enzio Jagomasto pagrindinio ugdymo skyrius: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7836"/>
        <w:gridCol w:w="1625"/>
      </w:tblGrid>
      <w:tr w:rsidR="009132A7" w:rsidRPr="00A80DB4">
        <w:tc>
          <w:tcPr>
            <w:tcW w:w="621" w:type="dxa"/>
          </w:tcPr>
          <w:p w:rsidR="009132A7" w:rsidRPr="00A80DB4" w:rsidRDefault="009132A7" w:rsidP="00641805">
            <w:pPr>
              <w:autoSpaceDE w:val="0"/>
              <w:autoSpaceDN w:val="0"/>
              <w:adjustRightInd w:val="0"/>
              <w:spacing w:line="276" w:lineRule="auto"/>
              <w:jc w:val="both"/>
              <w:rPr>
                <w:iCs/>
              </w:rPr>
            </w:pPr>
          </w:p>
        </w:tc>
        <w:tc>
          <w:tcPr>
            <w:tcW w:w="7866" w:type="dxa"/>
          </w:tcPr>
          <w:p w:rsidR="009132A7" w:rsidRPr="00A80DB4" w:rsidRDefault="009132A7" w:rsidP="00641805">
            <w:pPr>
              <w:autoSpaceDE w:val="0"/>
              <w:autoSpaceDN w:val="0"/>
              <w:adjustRightInd w:val="0"/>
              <w:spacing w:line="276" w:lineRule="auto"/>
              <w:jc w:val="both"/>
              <w:rPr>
                <w:iCs/>
              </w:rPr>
            </w:pPr>
          </w:p>
        </w:tc>
        <w:tc>
          <w:tcPr>
            <w:tcW w:w="1629" w:type="dxa"/>
          </w:tcPr>
          <w:p w:rsidR="009132A7" w:rsidRPr="00A80DB4" w:rsidRDefault="009132A7" w:rsidP="00641805">
            <w:pPr>
              <w:autoSpaceDE w:val="0"/>
              <w:autoSpaceDN w:val="0"/>
              <w:adjustRightInd w:val="0"/>
              <w:spacing w:line="276" w:lineRule="auto"/>
              <w:jc w:val="both"/>
              <w:rPr>
                <w:iCs/>
              </w:rPr>
            </w:pPr>
            <w:r w:rsidRPr="00A80DB4">
              <w:rPr>
                <w:iCs/>
              </w:rPr>
              <w:t>Eurai (tūkst)</w:t>
            </w:r>
          </w:p>
        </w:tc>
      </w:tr>
      <w:tr w:rsidR="009132A7" w:rsidRPr="00A80DB4">
        <w:tc>
          <w:tcPr>
            <w:tcW w:w="621" w:type="dxa"/>
          </w:tcPr>
          <w:p w:rsidR="009132A7" w:rsidRPr="00A80DB4" w:rsidRDefault="009132A7" w:rsidP="00641805">
            <w:pPr>
              <w:autoSpaceDE w:val="0"/>
              <w:autoSpaceDN w:val="0"/>
              <w:adjustRightInd w:val="0"/>
              <w:spacing w:line="276" w:lineRule="auto"/>
              <w:jc w:val="both"/>
              <w:rPr>
                <w:iCs/>
              </w:rPr>
            </w:pPr>
            <w:r w:rsidRPr="00A80DB4">
              <w:rPr>
                <w:iCs/>
              </w:rPr>
              <w:t>1.</w:t>
            </w:r>
          </w:p>
        </w:tc>
        <w:tc>
          <w:tcPr>
            <w:tcW w:w="7866" w:type="dxa"/>
          </w:tcPr>
          <w:p w:rsidR="009132A7" w:rsidRPr="00A80DB4" w:rsidRDefault="009132A7" w:rsidP="00641805">
            <w:pPr>
              <w:autoSpaceDE w:val="0"/>
              <w:autoSpaceDN w:val="0"/>
              <w:adjustRightInd w:val="0"/>
              <w:spacing w:line="276" w:lineRule="auto"/>
              <w:jc w:val="both"/>
              <w:rPr>
                <w:iCs/>
              </w:rPr>
            </w:pPr>
            <w:r w:rsidRPr="00A80DB4">
              <w:rPr>
                <w:iCs/>
              </w:rPr>
              <w:t>2016 m. priklausančios lėšos pagal krepšelio metodiką</w:t>
            </w:r>
          </w:p>
        </w:tc>
        <w:tc>
          <w:tcPr>
            <w:tcW w:w="1629" w:type="dxa"/>
          </w:tcPr>
          <w:p w:rsidR="009132A7" w:rsidRPr="00A80DB4" w:rsidRDefault="009132A7" w:rsidP="00641805">
            <w:pPr>
              <w:autoSpaceDE w:val="0"/>
              <w:autoSpaceDN w:val="0"/>
              <w:adjustRightInd w:val="0"/>
              <w:spacing w:line="276" w:lineRule="auto"/>
              <w:jc w:val="both"/>
              <w:rPr>
                <w:iCs/>
              </w:rPr>
            </w:pPr>
            <w:r w:rsidRPr="00A80DB4">
              <w:rPr>
                <w:iCs/>
              </w:rPr>
              <w:t>132,7</w:t>
            </w:r>
          </w:p>
        </w:tc>
      </w:tr>
      <w:tr w:rsidR="009132A7" w:rsidRPr="00A80DB4">
        <w:tc>
          <w:tcPr>
            <w:tcW w:w="621" w:type="dxa"/>
          </w:tcPr>
          <w:p w:rsidR="009132A7" w:rsidRPr="00A80DB4" w:rsidRDefault="009132A7" w:rsidP="00641805">
            <w:pPr>
              <w:autoSpaceDE w:val="0"/>
              <w:autoSpaceDN w:val="0"/>
              <w:adjustRightInd w:val="0"/>
              <w:spacing w:line="276" w:lineRule="auto"/>
              <w:jc w:val="both"/>
              <w:rPr>
                <w:iCs/>
              </w:rPr>
            </w:pPr>
            <w:r w:rsidRPr="00A80DB4">
              <w:rPr>
                <w:iCs/>
              </w:rPr>
              <w:t>2.</w:t>
            </w:r>
          </w:p>
        </w:tc>
        <w:tc>
          <w:tcPr>
            <w:tcW w:w="7866" w:type="dxa"/>
          </w:tcPr>
          <w:p w:rsidR="009132A7" w:rsidRPr="00A80DB4" w:rsidRDefault="009132A7" w:rsidP="00641805">
            <w:pPr>
              <w:autoSpaceDE w:val="0"/>
              <w:autoSpaceDN w:val="0"/>
              <w:adjustRightInd w:val="0"/>
              <w:spacing w:line="276" w:lineRule="auto"/>
              <w:jc w:val="both"/>
              <w:rPr>
                <w:iCs/>
              </w:rPr>
            </w:pPr>
            <w:r w:rsidRPr="00A80DB4">
              <w:rPr>
                <w:iCs/>
              </w:rPr>
              <w:t>Savivaldybės 2016 metais skirta moksleivio krepšelio lėšų</w:t>
            </w:r>
          </w:p>
        </w:tc>
        <w:tc>
          <w:tcPr>
            <w:tcW w:w="1629" w:type="dxa"/>
          </w:tcPr>
          <w:p w:rsidR="009132A7" w:rsidRPr="00A80DB4" w:rsidRDefault="009132A7" w:rsidP="00641805">
            <w:pPr>
              <w:autoSpaceDE w:val="0"/>
              <w:autoSpaceDN w:val="0"/>
              <w:adjustRightInd w:val="0"/>
              <w:spacing w:line="276" w:lineRule="auto"/>
              <w:jc w:val="both"/>
              <w:rPr>
                <w:iCs/>
              </w:rPr>
            </w:pPr>
          </w:p>
        </w:tc>
      </w:tr>
      <w:tr w:rsidR="009132A7" w:rsidRPr="00A80DB4">
        <w:tc>
          <w:tcPr>
            <w:tcW w:w="621" w:type="dxa"/>
          </w:tcPr>
          <w:p w:rsidR="009132A7" w:rsidRPr="00A80DB4" w:rsidRDefault="009132A7" w:rsidP="00641805">
            <w:pPr>
              <w:autoSpaceDE w:val="0"/>
              <w:autoSpaceDN w:val="0"/>
              <w:adjustRightInd w:val="0"/>
              <w:spacing w:line="276" w:lineRule="auto"/>
              <w:jc w:val="both"/>
              <w:rPr>
                <w:iCs/>
              </w:rPr>
            </w:pPr>
            <w:r w:rsidRPr="00A80DB4">
              <w:rPr>
                <w:iCs/>
              </w:rPr>
              <w:t>3.</w:t>
            </w:r>
          </w:p>
        </w:tc>
        <w:tc>
          <w:tcPr>
            <w:tcW w:w="7866" w:type="dxa"/>
          </w:tcPr>
          <w:p w:rsidR="009132A7" w:rsidRPr="00A80DB4" w:rsidRDefault="009132A7" w:rsidP="00641805">
            <w:pPr>
              <w:autoSpaceDE w:val="0"/>
              <w:autoSpaceDN w:val="0"/>
              <w:adjustRightInd w:val="0"/>
              <w:spacing w:line="276" w:lineRule="auto"/>
              <w:jc w:val="both"/>
              <w:rPr>
                <w:iCs/>
              </w:rPr>
            </w:pPr>
            <w:r w:rsidRPr="00A80DB4">
              <w:rPr>
                <w:iCs/>
              </w:rPr>
              <w:t>Vieno mokinio išlaikymas mokykloje (2016-09-01 mokinių skaičius)</w:t>
            </w:r>
          </w:p>
        </w:tc>
        <w:tc>
          <w:tcPr>
            <w:tcW w:w="1629" w:type="dxa"/>
          </w:tcPr>
          <w:p w:rsidR="009132A7" w:rsidRPr="00A80DB4" w:rsidRDefault="009132A7" w:rsidP="00641805">
            <w:pPr>
              <w:autoSpaceDE w:val="0"/>
              <w:autoSpaceDN w:val="0"/>
              <w:adjustRightInd w:val="0"/>
              <w:spacing w:line="276" w:lineRule="auto"/>
              <w:jc w:val="both"/>
              <w:rPr>
                <w:iCs/>
              </w:rPr>
            </w:pPr>
            <w:r w:rsidRPr="00A80DB4">
              <w:rPr>
                <w:iCs/>
              </w:rPr>
              <w:t>3,433</w:t>
            </w:r>
          </w:p>
        </w:tc>
      </w:tr>
      <w:tr w:rsidR="009132A7" w:rsidRPr="00A80DB4">
        <w:tc>
          <w:tcPr>
            <w:tcW w:w="621" w:type="dxa"/>
          </w:tcPr>
          <w:p w:rsidR="009132A7" w:rsidRPr="00A80DB4" w:rsidRDefault="009132A7" w:rsidP="00641805">
            <w:pPr>
              <w:autoSpaceDE w:val="0"/>
              <w:autoSpaceDN w:val="0"/>
              <w:adjustRightInd w:val="0"/>
              <w:spacing w:line="276" w:lineRule="auto"/>
              <w:jc w:val="both"/>
              <w:rPr>
                <w:iCs/>
              </w:rPr>
            </w:pPr>
            <w:r w:rsidRPr="00A80DB4">
              <w:rPr>
                <w:iCs/>
              </w:rPr>
              <w:t>4.</w:t>
            </w:r>
          </w:p>
        </w:tc>
        <w:tc>
          <w:tcPr>
            <w:tcW w:w="7866" w:type="dxa"/>
          </w:tcPr>
          <w:p w:rsidR="009132A7" w:rsidRPr="00A80DB4" w:rsidRDefault="009132A7" w:rsidP="00641805">
            <w:pPr>
              <w:autoSpaceDE w:val="0"/>
              <w:autoSpaceDN w:val="0"/>
              <w:adjustRightInd w:val="0"/>
              <w:spacing w:line="276" w:lineRule="auto"/>
              <w:jc w:val="both"/>
              <w:rPr>
                <w:iCs/>
              </w:rPr>
            </w:pPr>
            <w:r w:rsidRPr="00A80DB4">
              <w:rPr>
                <w:iCs/>
              </w:rPr>
              <w:t>Skirta lėšų:</w:t>
            </w:r>
          </w:p>
        </w:tc>
        <w:tc>
          <w:tcPr>
            <w:tcW w:w="1629" w:type="dxa"/>
          </w:tcPr>
          <w:p w:rsidR="009132A7" w:rsidRPr="00A80DB4" w:rsidRDefault="009132A7" w:rsidP="00641805">
            <w:pPr>
              <w:autoSpaceDE w:val="0"/>
              <w:autoSpaceDN w:val="0"/>
              <w:adjustRightInd w:val="0"/>
              <w:spacing w:line="276" w:lineRule="auto"/>
              <w:jc w:val="both"/>
              <w:rPr>
                <w:iCs/>
              </w:rPr>
            </w:pPr>
            <w:r w:rsidRPr="00A80DB4">
              <w:rPr>
                <w:iCs/>
              </w:rPr>
              <w:t>2,1</w:t>
            </w:r>
          </w:p>
        </w:tc>
      </w:tr>
      <w:tr w:rsidR="009132A7" w:rsidRPr="00A80DB4">
        <w:tc>
          <w:tcPr>
            <w:tcW w:w="621" w:type="dxa"/>
          </w:tcPr>
          <w:p w:rsidR="009132A7" w:rsidRPr="00A80DB4" w:rsidRDefault="009132A7" w:rsidP="00641805">
            <w:pPr>
              <w:autoSpaceDE w:val="0"/>
              <w:autoSpaceDN w:val="0"/>
              <w:adjustRightInd w:val="0"/>
              <w:spacing w:line="276" w:lineRule="auto"/>
              <w:jc w:val="both"/>
              <w:rPr>
                <w:iCs/>
              </w:rPr>
            </w:pPr>
          </w:p>
        </w:tc>
        <w:tc>
          <w:tcPr>
            <w:tcW w:w="7866" w:type="dxa"/>
          </w:tcPr>
          <w:p w:rsidR="009132A7" w:rsidRPr="00A80DB4" w:rsidRDefault="009132A7" w:rsidP="00641805">
            <w:pPr>
              <w:autoSpaceDE w:val="0"/>
              <w:autoSpaceDN w:val="0"/>
              <w:adjustRightInd w:val="0"/>
              <w:spacing w:line="276" w:lineRule="auto"/>
              <w:jc w:val="both"/>
              <w:rPr>
                <w:iCs/>
              </w:rPr>
            </w:pPr>
            <w:r w:rsidRPr="00A80DB4">
              <w:rPr>
                <w:iCs/>
              </w:rPr>
              <w:t>Mokymo priemonėms:</w:t>
            </w:r>
          </w:p>
        </w:tc>
        <w:tc>
          <w:tcPr>
            <w:tcW w:w="1629" w:type="dxa"/>
          </w:tcPr>
          <w:p w:rsidR="009132A7" w:rsidRPr="00A80DB4" w:rsidRDefault="009132A7" w:rsidP="00641805">
            <w:pPr>
              <w:autoSpaceDE w:val="0"/>
              <w:autoSpaceDN w:val="0"/>
              <w:adjustRightInd w:val="0"/>
              <w:spacing w:line="276" w:lineRule="auto"/>
              <w:jc w:val="both"/>
              <w:rPr>
                <w:iCs/>
              </w:rPr>
            </w:pPr>
            <w:r w:rsidRPr="00A80DB4">
              <w:rPr>
                <w:iCs/>
              </w:rPr>
              <w:t>0,6</w:t>
            </w:r>
          </w:p>
        </w:tc>
      </w:tr>
      <w:tr w:rsidR="009132A7" w:rsidRPr="00A80DB4">
        <w:tc>
          <w:tcPr>
            <w:tcW w:w="621" w:type="dxa"/>
          </w:tcPr>
          <w:p w:rsidR="009132A7" w:rsidRPr="00A80DB4" w:rsidRDefault="009132A7" w:rsidP="00641805">
            <w:pPr>
              <w:autoSpaceDE w:val="0"/>
              <w:autoSpaceDN w:val="0"/>
              <w:adjustRightInd w:val="0"/>
              <w:spacing w:line="276" w:lineRule="auto"/>
              <w:jc w:val="both"/>
              <w:rPr>
                <w:iCs/>
              </w:rPr>
            </w:pPr>
          </w:p>
        </w:tc>
        <w:tc>
          <w:tcPr>
            <w:tcW w:w="7866" w:type="dxa"/>
          </w:tcPr>
          <w:p w:rsidR="009132A7" w:rsidRPr="00A80DB4" w:rsidRDefault="009132A7" w:rsidP="00641805">
            <w:pPr>
              <w:autoSpaceDE w:val="0"/>
              <w:autoSpaceDN w:val="0"/>
              <w:adjustRightInd w:val="0"/>
              <w:spacing w:line="276" w:lineRule="auto"/>
              <w:jc w:val="both"/>
              <w:rPr>
                <w:iCs/>
              </w:rPr>
            </w:pPr>
            <w:r w:rsidRPr="00A80DB4">
              <w:rPr>
                <w:iCs/>
              </w:rPr>
              <w:t>Iš jų baldams</w:t>
            </w:r>
          </w:p>
        </w:tc>
        <w:tc>
          <w:tcPr>
            <w:tcW w:w="1629" w:type="dxa"/>
          </w:tcPr>
          <w:p w:rsidR="009132A7" w:rsidRPr="00A80DB4" w:rsidRDefault="009132A7" w:rsidP="00641805">
            <w:pPr>
              <w:autoSpaceDE w:val="0"/>
              <w:autoSpaceDN w:val="0"/>
              <w:adjustRightInd w:val="0"/>
              <w:spacing w:line="276" w:lineRule="auto"/>
              <w:jc w:val="both"/>
              <w:rPr>
                <w:iCs/>
              </w:rPr>
            </w:pPr>
          </w:p>
        </w:tc>
      </w:tr>
      <w:tr w:rsidR="009132A7" w:rsidRPr="00A80DB4">
        <w:tc>
          <w:tcPr>
            <w:tcW w:w="621" w:type="dxa"/>
          </w:tcPr>
          <w:p w:rsidR="009132A7" w:rsidRPr="00A80DB4" w:rsidRDefault="009132A7" w:rsidP="00641805">
            <w:pPr>
              <w:autoSpaceDE w:val="0"/>
              <w:autoSpaceDN w:val="0"/>
              <w:adjustRightInd w:val="0"/>
              <w:spacing w:line="276" w:lineRule="auto"/>
              <w:jc w:val="both"/>
              <w:rPr>
                <w:iCs/>
              </w:rPr>
            </w:pPr>
          </w:p>
        </w:tc>
        <w:tc>
          <w:tcPr>
            <w:tcW w:w="7866" w:type="dxa"/>
          </w:tcPr>
          <w:p w:rsidR="009132A7" w:rsidRPr="00A80DB4" w:rsidRDefault="009132A7" w:rsidP="00641805">
            <w:pPr>
              <w:autoSpaceDE w:val="0"/>
              <w:autoSpaceDN w:val="0"/>
              <w:adjustRightInd w:val="0"/>
              <w:spacing w:line="276" w:lineRule="auto"/>
              <w:jc w:val="both"/>
              <w:rPr>
                <w:iCs/>
              </w:rPr>
            </w:pPr>
            <w:r w:rsidRPr="00A80DB4">
              <w:rPr>
                <w:iCs/>
              </w:rPr>
              <w:t>Vadovėliams</w:t>
            </w:r>
          </w:p>
        </w:tc>
        <w:tc>
          <w:tcPr>
            <w:tcW w:w="1629" w:type="dxa"/>
          </w:tcPr>
          <w:p w:rsidR="009132A7" w:rsidRPr="00A80DB4" w:rsidRDefault="009132A7" w:rsidP="00641805">
            <w:pPr>
              <w:autoSpaceDE w:val="0"/>
              <w:autoSpaceDN w:val="0"/>
              <w:adjustRightInd w:val="0"/>
              <w:spacing w:line="276" w:lineRule="auto"/>
              <w:jc w:val="both"/>
              <w:rPr>
                <w:iCs/>
              </w:rPr>
            </w:pPr>
            <w:r w:rsidRPr="00A80DB4">
              <w:rPr>
                <w:iCs/>
              </w:rPr>
              <w:t>0,5</w:t>
            </w:r>
          </w:p>
        </w:tc>
      </w:tr>
      <w:tr w:rsidR="009132A7" w:rsidRPr="00A80DB4">
        <w:tc>
          <w:tcPr>
            <w:tcW w:w="621" w:type="dxa"/>
          </w:tcPr>
          <w:p w:rsidR="009132A7" w:rsidRPr="00A80DB4" w:rsidRDefault="009132A7" w:rsidP="00641805">
            <w:pPr>
              <w:autoSpaceDE w:val="0"/>
              <w:autoSpaceDN w:val="0"/>
              <w:adjustRightInd w:val="0"/>
              <w:spacing w:line="276" w:lineRule="auto"/>
              <w:jc w:val="both"/>
              <w:rPr>
                <w:iCs/>
              </w:rPr>
            </w:pPr>
          </w:p>
        </w:tc>
        <w:tc>
          <w:tcPr>
            <w:tcW w:w="7866" w:type="dxa"/>
          </w:tcPr>
          <w:p w:rsidR="009132A7" w:rsidRPr="00A80DB4" w:rsidRDefault="009132A7" w:rsidP="00641805">
            <w:pPr>
              <w:autoSpaceDE w:val="0"/>
              <w:autoSpaceDN w:val="0"/>
              <w:adjustRightInd w:val="0"/>
              <w:spacing w:line="276" w:lineRule="auto"/>
              <w:jc w:val="both"/>
              <w:rPr>
                <w:iCs/>
              </w:rPr>
            </w:pPr>
            <w:r w:rsidRPr="00A80DB4">
              <w:rPr>
                <w:iCs/>
              </w:rPr>
              <w:t>Kvalifikacijos kėlimui</w:t>
            </w:r>
          </w:p>
        </w:tc>
        <w:tc>
          <w:tcPr>
            <w:tcW w:w="1629" w:type="dxa"/>
          </w:tcPr>
          <w:p w:rsidR="009132A7" w:rsidRPr="00A80DB4" w:rsidRDefault="009132A7" w:rsidP="00641805">
            <w:pPr>
              <w:autoSpaceDE w:val="0"/>
              <w:autoSpaceDN w:val="0"/>
              <w:adjustRightInd w:val="0"/>
              <w:spacing w:line="276" w:lineRule="auto"/>
              <w:jc w:val="both"/>
              <w:rPr>
                <w:iCs/>
              </w:rPr>
            </w:pPr>
            <w:r w:rsidRPr="00A80DB4">
              <w:rPr>
                <w:iCs/>
              </w:rPr>
              <w:t>0,3</w:t>
            </w:r>
          </w:p>
        </w:tc>
      </w:tr>
      <w:tr w:rsidR="009132A7" w:rsidRPr="00A80DB4">
        <w:tc>
          <w:tcPr>
            <w:tcW w:w="621" w:type="dxa"/>
          </w:tcPr>
          <w:p w:rsidR="009132A7" w:rsidRPr="00A80DB4" w:rsidRDefault="009132A7" w:rsidP="00641805">
            <w:pPr>
              <w:autoSpaceDE w:val="0"/>
              <w:autoSpaceDN w:val="0"/>
              <w:adjustRightInd w:val="0"/>
              <w:spacing w:line="276" w:lineRule="auto"/>
              <w:jc w:val="both"/>
              <w:rPr>
                <w:iCs/>
              </w:rPr>
            </w:pPr>
          </w:p>
        </w:tc>
        <w:tc>
          <w:tcPr>
            <w:tcW w:w="7866" w:type="dxa"/>
          </w:tcPr>
          <w:p w:rsidR="009132A7" w:rsidRPr="00A80DB4" w:rsidRDefault="009132A7" w:rsidP="00641805">
            <w:pPr>
              <w:autoSpaceDE w:val="0"/>
              <w:autoSpaceDN w:val="0"/>
              <w:adjustRightInd w:val="0"/>
              <w:spacing w:line="276" w:lineRule="auto"/>
              <w:jc w:val="both"/>
              <w:rPr>
                <w:iCs/>
              </w:rPr>
            </w:pPr>
            <w:r w:rsidRPr="00A80DB4">
              <w:rPr>
                <w:iCs/>
              </w:rPr>
              <w:t>Mokinių pažintinei veiklai</w:t>
            </w:r>
          </w:p>
        </w:tc>
        <w:tc>
          <w:tcPr>
            <w:tcW w:w="1629" w:type="dxa"/>
          </w:tcPr>
          <w:p w:rsidR="009132A7" w:rsidRPr="00A80DB4" w:rsidRDefault="009132A7" w:rsidP="00641805">
            <w:pPr>
              <w:autoSpaceDE w:val="0"/>
              <w:autoSpaceDN w:val="0"/>
              <w:adjustRightInd w:val="0"/>
              <w:spacing w:line="276" w:lineRule="auto"/>
              <w:jc w:val="both"/>
              <w:rPr>
                <w:iCs/>
              </w:rPr>
            </w:pPr>
            <w:r w:rsidRPr="00A80DB4">
              <w:rPr>
                <w:iCs/>
              </w:rPr>
              <w:t>0,2</w:t>
            </w:r>
          </w:p>
        </w:tc>
      </w:tr>
      <w:tr w:rsidR="009132A7" w:rsidRPr="00A80DB4">
        <w:tc>
          <w:tcPr>
            <w:tcW w:w="621" w:type="dxa"/>
          </w:tcPr>
          <w:p w:rsidR="009132A7" w:rsidRPr="00A80DB4" w:rsidRDefault="009132A7" w:rsidP="00641805">
            <w:pPr>
              <w:autoSpaceDE w:val="0"/>
              <w:autoSpaceDN w:val="0"/>
              <w:adjustRightInd w:val="0"/>
              <w:spacing w:line="276" w:lineRule="auto"/>
              <w:jc w:val="both"/>
              <w:rPr>
                <w:iCs/>
              </w:rPr>
            </w:pPr>
          </w:p>
        </w:tc>
        <w:tc>
          <w:tcPr>
            <w:tcW w:w="7866" w:type="dxa"/>
          </w:tcPr>
          <w:p w:rsidR="009132A7" w:rsidRPr="00A80DB4" w:rsidRDefault="009132A7" w:rsidP="00641805">
            <w:pPr>
              <w:autoSpaceDE w:val="0"/>
              <w:autoSpaceDN w:val="0"/>
              <w:adjustRightInd w:val="0"/>
              <w:spacing w:line="276" w:lineRule="auto"/>
              <w:jc w:val="both"/>
              <w:rPr>
                <w:iCs/>
              </w:rPr>
            </w:pPr>
            <w:r w:rsidRPr="00A80DB4">
              <w:rPr>
                <w:iCs/>
              </w:rPr>
              <w:t>Profesijos pasirinkimo konsultavimui</w:t>
            </w:r>
          </w:p>
        </w:tc>
        <w:tc>
          <w:tcPr>
            <w:tcW w:w="1629" w:type="dxa"/>
          </w:tcPr>
          <w:p w:rsidR="009132A7" w:rsidRPr="00A80DB4" w:rsidRDefault="009132A7" w:rsidP="00641805">
            <w:pPr>
              <w:autoSpaceDE w:val="0"/>
              <w:autoSpaceDN w:val="0"/>
              <w:adjustRightInd w:val="0"/>
              <w:spacing w:line="276" w:lineRule="auto"/>
              <w:jc w:val="both"/>
              <w:rPr>
                <w:iCs/>
              </w:rPr>
            </w:pPr>
            <w:r w:rsidRPr="00A80DB4">
              <w:rPr>
                <w:iCs/>
              </w:rPr>
              <w:t>0,3</w:t>
            </w:r>
          </w:p>
        </w:tc>
      </w:tr>
      <w:tr w:rsidR="009132A7" w:rsidRPr="00A80DB4">
        <w:tc>
          <w:tcPr>
            <w:tcW w:w="621" w:type="dxa"/>
          </w:tcPr>
          <w:p w:rsidR="009132A7" w:rsidRPr="00A80DB4" w:rsidRDefault="009132A7" w:rsidP="00641805">
            <w:pPr>
              <w:autoSpaceDE w:val="0"/>
              <w:autoSpaceDN w:val="0"/>
              <w:adjustRightInd w:val="0"/>
              <w:spacing w:line="276" w:lineRule="auto"/>
              <w:jc w:val="both"/>
              <w:rPr>
                <w:iCs/>
              </w:rPr>
            </w:pPr>
          </w:p>
        </w:tc>
        <w:tc>
          <w:tcPr>
            <w:tcW w:w="7866" w:type="dxa"/>
          </w:tcPr>
          <w:p w:rsidR="009132A7" w:rsidRPr="00A80DB4" w:rsidRDefault="009132A7" w:rsidP="00641805">
            <w:pPr>
              <w:autoSpaceDE w:val="0"/>
              <w:autoSpaceDN w:val="0"/>
              <w:adjustRightInd w:val="0"/>
              <w:spacing w:line="276" w:lineRule="auto"/>
              <w:jc w:val="both"/>
              <w:rPr>
                <w:iCs/>
              </w:rPr>
            </w:pPr>
            <w:r w:rsidRPr="00A80DB4">
              <w:rPr>
                <w:iCs/>
              </w:rPr>
              <w:t>Internetui</w:t>
            </w:r>
          </w:p>
        </w:tc>
        <w:tc>
          <w:tcPr>
            <w:tcW w:w="1629" w:type="dxa"/>
          </w:tcPr>
          <w:p w:rsidR="009132A7" w:rsidRPr="00A80DB4" w:rsidRDefault="009132A7" w:rsidP="00641805">
            <w:pPr>
              <w:autoSpaceDE w:val="0"/>
              <w:autoSpaceDN w:val="0"/>
              <w:adjustRightInd w:val="0"/>
              <w:spacing w:line="276" w:lineRule="auto"/>
              <w:jc w:val="both"/>
              <w:rPr>
                <w:iCs/>
              </w:rPr>
            </w:pPr>
            <w:r w:rsidRPr="00A80DB4">
              <w:rPr>
                <w:iCs/>
              </w:rPr>
              <w:t>0,2</w:t>
            </w:r>
          </w:p>
        </w:tc>
      </w:tr>
      <w:tr w:rsidR="009132A7" w:rsidRPr="00A80DB4">
        <w:tc>
          <w:tcPr>
            <w:tcW w:w="621" w:type="dxa"/>
          </w:tcPr>
          <w:p w:rsidR="009132A7" w:rsidRPr="00A80DB4" w:rsidRDefault="009132A7" w:rsidP="00641805">
            <w:pPr>
              <w:autoSpaceDE w:val="0"/>
              <w:autoSpaceDN w:val="0"/>
              <w:adjustRightInd w:val="0"/>
              <w:spacing w:line="276" w:lineRule="auto"/>
              <w:jc w:val="both"/>
              <w:rPr>
                <w:iCs/>
              </w:rPr>
            </w:pPr>
            <w:r w:rsidRPr="00A80DB4">
              <w:rPr>
                <w:iCs/>
              </w:rPr>
              <w:t>5.</w:t>
            </w:r>
          </w:p>
        </w:tc>
        <w:tc>
          <w:tcPr>
            <w:tcW w:w="7866" w:type="dxa"/>
          </w:tcPr>
          <w:p w:rsidR="009132A7" w:rsidRPr="00A80DB4" w:rsidRDefault="009132A7" w:rsidP="00641805">
            <w:pPr>
              <w:autoSpaceDE w:val="0"/>
              <w:autoSpaceDN w:val="0"/>
              <w:adjustRightInd w:val="0"/>
              <w:spacing w:line="276" w:lineRule="auto"/>
              <w:jc w:val="both"/>
              <w:rPr>
                <w:iCs/>
              </w:rPr>
            </w:pPr>
            <w:r w:rsidRPr="00A80DB4">
              <w:rPr>
                <w:iCs/>
              </w:rPr>
              <w:t>2016 metais savivaldybės ugdymo aplinkai skirtos lėšos</w:t>
            </w:r>
          </w:p>
        </w:tc>
        <w:tc>
          <w:tcPr>
            <w:tcW w:w="1629" w:type="dxa"/>
          </w:tcPr>
          <w:p w:rsidR="009132A7" w:rsidRPr="00A80DB4" w:rsidRDefault="009132A7" w:rsidP="00641805">
            <w:pPr>
              <w:autoSpaceDE w:val="0"/>
              <w:autoSpaceDN w:val="0"/>
              <w:adjustRightInd w:val="0"/>
              <w:spacing w:line="276" w:lineRule="auto"/>
              <w:jc w:val="both"/>
              <w:rPr>
                <w:iCs/>
              </w:rPr>
            </w:pPr>
            <w:r w:rsidRPr="00A80DB4">
              <w:rPr>
                <w:iCs/>
              </w:rPr>
              <w:t>66,4</w:t>
            </w:r>
          </w:p>
        </w:tc>
      </w:tr>
    </w:tbl>
    <w:p w:rsidR="009132A7" w:rsidRDefault="009132A7" w:rsidP="00641805">
      <w:pPr>
        <w:spacing w:line="276" w:lineRule="auto"/>
        <w:ind w:firstLine="900"/>
        <w:jc w:val="both"/>
      </w:pPr>
    </w:p>
    <w:p w:rsidR="009132A7" w:rsidRPr="00A80DB4" w:rsidRDefault="009132A7" w:rsidP="00641805">
      <w:pPr>
        <w:spacing w:line="276" w:lineRule="auto"/>
        <w:ind w:firstLine="900"/>
        <w:jc w:val="both"/>
      </w:pPr>
    </w:p>
    <w:p w:rsidR="009132A7" w:rsidRPr="00A80DB4" w:rsidRDefault="009132A7" w:rsidP="00641805">
      <w:pPr>
        <w:spacing w:line="276" w:lineRule="auto"/>
        <w:ind w:firstLine="900"/>
        <w:jc w:val="both"/>
        <w:rPr>
          <w:b/>
        </w:rPr>
      </w:pPr>
      <w:r w:rsidRPr="00A80DB4">
        <w:rPr>
          <w:b/>
        </w:rPr>
        <w:t>V. VEIKLOS TOBULINIMO PERSPEKTYVOS</w:t>
      </w:r>
    </w:p>
    <w:p w:rsidR="009132A7" w:rsidRPr="00A80DB4" w:rsidRDefault="009132A7" w:rsidP="00641805">
      <w:pPr>
        <w:spacing w:line="276" w:lineRule="auto"/>
        <w:ind w:firstLine="900"/>
        <w:jc w:val="both"/>
        <w:rPr>
          <w:b/>
        </w:rPr>
      </w:pPr>
    </w:p>
    <w:p w:rsidR="009132A7" w:rsidRPr="00A80DB4" w:rsidRDefault="009132A7" w:rsidP="00641805">
      <w:pPr>
        <w:numPr>
          <w:ilvl w:val="0"/>
          <w:numId w:val="2"/>
        </w:numPr>
        <w:spacing w:line="276" w:lineRule="auto"/>
        <w:jc w:val="both"/>
        <w:rPr>
          <w:b/>
        </w:rPr>
      </w:pPr>
      <w:r w:rsidRPr="00A80DB4">
        <w:rPr>
          <w:b/>
        </w:rPr>
        <w:t>Stipriausios mokyklos veiklos sritys:</w:t>
      </w:r>
    </w:p>
    <w:p w:rsidR="009132A7" w:rsidRPr="00A80DB4" w:rsidRDefault="009132A7" w:rsidP="00641805">
      <w:pPr>
        <w:spacing w:line="276" w:lineRule="auto"/>
        <w:ind w:left="360"/>
        <w:jc w:val="both"/>
        <w:rPr>
          <w:b/>
        </w:rPr>
      </w:pPr>
    </w:p>
    <w:p w:rsidR="009132A7" w:rsidRDefault="009132A7" w:rsidP="00606042">
      <w:pPr>
        <w:spacing w:line="276" w:lineRule="auto"/>
        <w:jc w:val="both"/>
      </w:pPr>
      <w:r>
        <w:t>15.1.</w:t>
      </w:r>
      <w:r w:rsidRPr="00B37DB5">
        <w:t>Mokykloje vyrauja lyderystė: didelę dalį sprendimų priima bendruomenė, veikloms vadovauja įvairūs jos nariai, skatinama asmeninė iniciatyva</w:t>
      </w:r>
      <w:r w:rsidRPr="00A80DB4">
        <w:t>.</w:t>
      </w:r>
      <w:r>
        <w:t xml:space="preserve"> </w:t>
      </w:r>
    </w:p>
    <w:p w:rsidR="009132A7" w:rsidRPr="00766395" w:rsidRDefault="009132A7" w:rsidP="00641805">
      <w:pPr>
        <w:spacing w:line="276" w:lineRule="auto"/>
        <w:jc w:val="both"/>
        <w:rPr>
          <w:color w:val="00B050"/>
        </w:rPr>
      </w:pPr>
      <w:r>
        <w:t>15.2.</w:t>
      </w:r>
      <w:r w:rsidRPr="00B37DB5">
        <w:t>Mokykloje dirbančius asmenis sieja nuostatų pozityvumas: pasitikėjimas, rūpinimasis mokiniais, aukšta darbo motyvacija</w:t>
      </w:r>
      <w:r w:rsidRPr="00A80DB4">
        <w:t>, domėjimasis dėstomu dalyku, pilietinė atsakomybė, atvirumas naujovėms.</w:t>
      </w:r>
      <w:r>
        <w:t xml:space="preserve"> </w:t>
      </w:r>
    </w:p>
    <w:p w:rsidR="009132A7" w:rsidRPr="00766395" w:rsidRDefault="009132A7" w:rsidP="00641805">
      <w:pPr>
        <w:spacing w:line="276" w:lineRule="auto"/>
        <w:jc w:val="both"/>
        <w:rPr>
          <w:color w:val="00B050"/>
        </w:rPr>
      </w:pPr>
      <w:r>
        <w:t>15.3</w:t>
      </w:r>
      <w:r w:rsidRPr="00A80DB4">
        <w:t xml:space="preserve">. </w:t>
      </w:r>
      <w:r>
        <w:t>Mokykloje ugdomos bendrosios asmens,</w:t>
      </w:r>
      <w:r w:rsidRPr="00A80DB4">
        <w:t xml:space="preserve"> mokym</w:t>
      </w:r>
      <w:r>
        <w:t>osi mokytis kompetencijos</w:t>
      </w:r>
      <w:r w:rsidRPr="00A80DB4">
        <w:t xml:space="preserve">, </w:t>
      </w:r>
      <w:r>
        <w:t>fiksuojama ir stebima individuali mokinio</w:t>
      </w:r>
      <w:r w:rsidRPr="00A80DB4">
        <w:t xml:space="preserve"> pažang</w:t>
      </w:r>
      <w:r>
        <w:t>a</w:t>
      </w:r>
      <w:r w:rsidRPr="00A80DB4">
        <w:t>.</w:t>
      </w:r>
      <w:r>
        <w:t xml:space="preserve"> </w:t>
      </w:r>
    </w:p>
    <w:p w:rsidR="009132A7" w:rsidRPr="00A80DB4" w:rsidRDefault="009132A7" w:rsidP="00641805">
      <w:pPr>
        <w:spacing w:line="276" w:lineRule="auto"/>
        <w:jc w:val="both"/>
      </w:pPr>
      <w:r>
        <w:t>15.4</w:t>
      </w:r>
      <w:r w:rsidRPr="00A80DB4">
        <w:t>. Mokyklos darbuotojai – savo srities profesionalai, besirūpinantys asmeniniu tobulėjimu, plečiantys ne tik profesinį, bet ir bendrakultūrinį akiratį.</w:t>
      </w:r>
    </w:p>
    <w:p w:rsidR="009132A7" w:rsidRPr="00A80DB4" w:rsidRDefault="009132A7" w:rsidP="00641805">
      <w:pPr>
        <w:spacing w:line="276" w:lineRule="auto"/>
        <w:jc w:val="both"/>
      </w:pPr>
      <w:r>
        <w:t>15.5</w:t>
      </w:r>
      <w:r w:rsidRPr="00A80DB4">
        <w:t>. Nuoseklus vykdomos veiklos planavimas.</w:t>
      </w:r>
    </w:p>
    <w:p w:rsidR="009132A7" w:rsidRPr="00A80DB4" w:rsidRDefault="009132A7" w:rsidP="00641805">
      <w:pPr>
        <w:spacing w:line="276" w:lineRule="auto"/>
        <w:jc w:val="both"/>
      </w:pPr>
      <w:r w:rsidRPr="00A80DB4">
        <w:t>15.6. Mokyklos bendruomenė refleksyvi: apmąsto bei aptaria savo veiklą ir bendro gyvenimo įvyki</w:t>
      </w:r>
      <w:r>
        <w:t>us, įsivertina.</w:t>
      </w:r>
    </w:p>
    <w:p w:rsidR="009132A7" w:rsidRPr="00A80DB4" w:rsidRDefault="009132A7" w:rsidP="00641805">
      <w:pPr>
        <w:spacing w:line="276" w:lineRule="auto"/>
        <w:jc w:val="both"/>
      </w:pPr>
      <w:r w:rsidRPr="00A80DB4">
        <w:t>15.7. Aktyvi gimnazijos savivaldų veikla.</w:t>
      </w:r>
    </w:p>
    <w:p w:rsidR="009132A7" w:rsidRDefault="009132A7" w:rsidP="00641805">
      <w:pPr>
        <w:spacing w:line="276" w:lineRule="auto"/>
        <w:jc w:val="both"/>
        <w:rPr>
          <w:b/>
        </w:rPr>
      </w:pPr>
    </w:p>
    <w:p w:rsidR="009132A7" w:rsidRPr="00A80DB4" w:rsidRDefault="009132A7" w:rsidP="00641805">
      <w:pPr>
        <w:spacing w:line="276" w:lineRule="auto"/>
        <w:jc w:val="both"/>
        <w:rPr>
          <w:b/>
        </w:rPr>
      </w:pPr>
      <w:r w:rsidRPr="00A80DB4">
        <w:rPr>
          <w:b/>
        </w:rPr>
        <w:t xml:space="preserve">             16. Tobulintinos mokyklos veiklos sritys:</w:t>
      </w:r>
    </w:p>
    <w:p w:rsidR="009132A7" w:rsidRPr="00A80DB4" w:rsidRDefault="009132A7" w:rsidP="00641805">
      <w:pPr>
        <w:spacing w:line="276" w:lineRule="auto"/>
        <w:jc w:val="both"/>
        <w:rPr>
          <w:b/>
        </w:rPr>
      </w:pPr>
    </w:p>
    <w:p w:rsidR="009132A7" w:rsidRPr="00A80DB4" w:rsidRDefault="009132A7" w:rsidP="00641805">
      <w:pPr>
        <w:spacing w:line="276" w:lineRule="auto"/>
        <w:jc w:val="both"/>
      </w:pPr>
      <w:r w:rsidRPr="00A80DB4">
        <w:t>16.1. Individualias galimybes atitinkantys mokymosi pasiekimai ir nuolatinė mokymosi pažanga.</w:t>
      </w:r>
    </w:p>
    <w:p w:rsidR="009132A7" w:rsidRPr="009D3145" w:rsidRDefault="009132A7" w:rsidP="00641805">
      <w:pPr>
        <w:spacing w:line="276" w:lineRule="auto"/>
        <w:jc w:val="both"/>
      </w:pPr>
      <w:r w:rsidRPr="00A80DB4">
        <w:t xml:space="preserve">16.2. </w:t>
      </w:r>
      <w:r w:rsidRPr="009D3145">
        <w:t>Mokinių saviraiškos skatinimas: įtraukimas į aktyvią popamokinę mokyklos veiklą, vykdomus projektus.</w:t>
      </w:r>
    </w:p>
    <w:p w:rsidR="009132A7" w:rsidRPr="00A80DB4" w:rsidRDefault="009132A7" w:rsidP="00641805">
      <w:pPr>
        <w:spacing w:line="276" w:lineRule="auto"/>
        <w:jc w:val="both"/>
      </w:pPr>
      <w:r>
        <w:t>16.3</w:t>
      </w:r>
      <w:r w:rsidRPr="00A80DB4">
        <w:t>.</w:t>
      </w:r>
      <w:r>
        <w:t xml:space="preserve"> </w:t>
      </w:r>
      <w:r w:rsidRPr="00A80DB4">
        <w:t>Sporto bazės atnaujinimas (skurdi mokyklos sportinė b</w:t>
      </w:r>
      <w:r>
        <w:t>azė kenkia mokinių sveikatai, ugdymo procesui, mokyklos įvaizdžiui)</w:t>
      </w:r>
      <w:r w:rsidRPr="00A80DB4">
        <w:t>.</w:t>
      </w:r>
    </w:p>
    <w:p w:rsidR="009132A7" w:rsidRDefault="009132A7" w:rsidP="00641805">
      <w:pPr>
        <w:spacing w:line="276" w:lineRule="auto"/>
        <w:jc w:val="both"/>
      </w:pPr>
      <w:r>
        <w:t xml:space="preserve">16.4. Gimnazijos </w:t>
      </w:r>
      <w:r w:rsidRPr="00A80DB4">
        <w:t>veiklos įsivertinimo rezultatų taikymas</w:t>
      </w:r>
      <w:r>
        <w:t xml:space="preserve"> ugdymo procesui gerinti</w:t>
      </w:r>
      <w:r w:rsidRPr="00A80DB4">
        <w:t>.</w:t>
      </w:r>
      <w:r>
        <w:t xml:space="preserve"> </w:t>
      </w:r>
    </w:p>
    <w:p w:rsidR="009132A7" w:rsidRPr="00A80DB4" w:rsidRDefault="009132A7" w:rsidP="00F51CEC">
      <w:pPr>
        <w:spacing w:line="276" w:lineRule="auto"/>
        <w:jc w:val="both"/>
      </w:pPr>
      <w:r>
        <w:t xml:space="preserve">16.5. </w:t>
      </w:r>
      <w:r w:rsidRPr="00A80DB4">
        <w:t>Į ugdymo procesą įtraukiami mokinių tėvai.</w:t>
      </w:r>
    </w:p>
    <w:p w:rsidR="009132A7" w:rsidRPr="00A80DB4" w:rsidRDefault="009132A7" w:rsidP="00F51CEC">
      <w:pPr>
        <w:spacing w:line="276" w:lineRule="auto"/>
        <w:jc w:val="both"/>
      </w:pPr>
    </w:p>
    <w:p w:rsidR="009132A7" w:rsidRPr="00FA64CB" w:rsidRDefault="009132A7" w:rsidP="00641805">
      <w:pPr>
        <w:spacing w:line="276" w:lineRule="auto"/>
        <w:jc w:val="both"/>
        <w:rPr>
          <w:color w:val="00B050"/>
        </w:rPr>
      </w:pPr>
    </w:p>
    <w:p w:rsidR="009132A7" w:rsidRPr="00A80DB4" w:rsidRDefault="009132A7" w:rsidP="00641805">
      <w:pPr>
        <w:spacing w:line="276" w:lineRule="auto"/>
        <w:jc w:val="both"/>
        <w:rPr>
          <w:b/>
        </w:rPr>
      </w:pPr>
      <w:r w:rsidRPr="00A80DB4">
        <w:rPr>
          <w:b/>
        </w:rPr>
        <w:t xml:space="preserve">                                        </w:t>
      </w:r>
      <w:r w:rsidRPr="00A80DB4">
        <w:rPr>
          <w:b/>
        </w:rPr>
        <w:softHyphen/>
      </w:r>
      <w:r w:rsidRPr="00A80DB4">
        <w:rPr>
          <w:b/>
        </w:rPr>
        <w:softHyphen/>
      </w:r>
      <w:r w:rsidRPr="00A80DB4">
        <w:rPr>
          <w:b/>
        </w:rPr>
        <w:softHyphen/>
      </w:r>
      <w:r w:rsidRPr="00A80DB4">
        <w:rPr>
          <w:b/>
        </w:rPr>
        <w:softHyphen/>
      </w:r>
      <w:r w:rsidRPr="00A80DB4">
        <w:rPr>
          <w:b/>
        </w:rPr>
        <w:softHyphen/>
      </w:r>
      <w:r w:rsidRPr="00A80DB4">
        <w:rPr>
          <w:b/>
        </w:rPr>
        <w:softHyphen/>
      </w:r>
      <w:r w:rsidRPr="00A80DB4">
        <w:rPr>
          <w:b/>
        </w:rPr>
        <w:softHyphen/>
      </w:r>
      <w:r w:rsidRPr="00A80DB4">
        <w:rPr>
          <w:b/>
        </w:rPr>
        <w:softHyphen/>
      </w:r>
      <w:r w:rsidRPr="00A80DB4">
        <w:rPr>
          <w:b/>
        </w:rPr>
        <w:softHyphen/>
      </w:r>
      <w:r w:rsidRPr="00A80DB4">
        <w:rPr>
          <w:b/>
        </w:rPr>
        <w:softHyphen/>
      </w:r>
      <w:r w:rsidRPr="00A80DB4">
        <w:rPr>
          <w:b/>
        </w:rPr>
        <w:softHyphen/>
      </w:r>
      <w:r w:rsidRPr="00A80DB4">
        <w:rPr>
          <w:b/>
        </w:rPr>
        <w:softHyphen/>
      </w:r>
      <w:r w:rsidRPr="00A80DB4">
        <w:rPr>
          <w:b/>
        </w:rPr>
        <w:softHyphen/>
      </w:r>
      <w:r w:rsidRPr="00A80DB4">
        <w:rPr>
          <w:b/>
        </w:rPr>
        <w:softHyphen/>
      </w:r>
      <w:r w:rsidRPr="00A80DB4">
        <w:rPr>
          <w:b/>
        </w:rPr>
        <w:softHyphen/>
      </w:r>
      <w:r w:rsidRPr="00A80DB4">
        <w:rPr>
          <w:b/>
        </w:rPr>
        <w:softHyphen/>
        <w:t>__________________________________</w:t>
      </w:r>
    </w:p>
    <w:p w:rsidR="009132A7" w:rsidRPr="00A80DB4" w:rsidRDefault="009132A7" w:rsidP="00641805">
      <w:pPr>
        <w:spacing w:line="276" w:lineRule="auto"/>
        <w:ind w:left="900"/>
        <w:jc w:val="both"/>
      </w:pPr>
    </w:p>
    <w:p w:rsidR="009132A7" w:rsidRPr="00A80DB4" w:rsidRDefault="009132A7" w:rsidP="00641805">
      <w:pPr>
        <w:spacing w:line="276" w:lineRule="auto"/>
        <w:jc w:val="both"/>
      </w:pPr>
      <w:r w:rsidRPr="00A80DB4">
        <w:t xml:space="preserve">PRITARTA </w:t>
      </w:r>
    </w:p>
    <w:p w:rsidR="009132A7" w:rsidRPr="00A80DB4" w:rsidRDefault="009132A7" w:rsidP="00641805">
      <w:pPr>
        <w:spacing w:line="276" w:lineRule="auto"/>
        <w:jc w:val="both"/>
      </w:pPr>
      <w:r w:rsidRPr="00A80DB4">
        <w:t xml:space="preserve">Gimnazijos  tarybos  </w:t>
      </w:r>
    </w:p>
    <w:p w:rsidR="009132A7" w:rsidRPr="00A80DB4" w:rsidRDefault="009132A7" w:rsidP="00641805">
      <w:pPr>
        <w:spacing w:line="276" w:lineRule="auto"/>
        <w:jc w:val="both"/>
      </w:pPr>
      <w:r w:rsidRPr="00A80DB4">
        <w:t xml:space="preserve">2017 m. </w:t>
      </w:r>
      <w:r>
        <w:t>vasario</w:t>
      </w:r>
      <w:r w:rsidRPr="00A80DB4">
        <w:t xml:space="preserve"> </w:t>
      </w:r>
      <w:r>
        <w:t xml:space="preserve"> mėn. 28</w:t>
      </w:r>
      <w:r w:rsidRPr="00A80DB4">
        <w:t xml:space="preserve"> d.  </w:t>
      </w:r>
    </w:p>
    <w:p w:rsidR="009132A7" w:rsidRPr="00A80DB4" w:rsidRDefault="009132A7" w:rsidP="00641805">
      <w:pPr>
        <w:spacing w:line="276" w:lineRule="auto"/>
        <w:jc w:val="both"/>
      </w:pPr>
      <w:r w:rsidRPr="00A80DB4">
        <w:t xml:space="preserve">protokoliniu  nutarimu (protokolas  Nr. </w:t>
      </w:r>
      <w:r>
        <w:t>2</w:t>
      </w:r>
      <w:r w:rsidRPr="00A80DB4">
        <w:t>)</w:t>
      </w:r>
    </w:p>
    <w:p w:rsidR="009132A7" w:rsidRPr="00A80DB4" w:rsidRDefault="009132A7" w:rsidP="00641805">
      <w:pPr>
        <w:spacing w:line="276" w:lineRule="auto"/>
        <w:jc w:val="both"/>
      </w:pPr>
    </w:p>
    <w:sectPr w:rsidR="009132A7" w:rsidRPr="00A80DB4" w:rsidSect="00641805">
      <w:headerReference w:type="even" r:id="rId10"/>
      <w:headerReference w:type="default" r:id="rId11"/>
      <w:pgSz w:w="11906" w:h="16838"/>
      <w:pgMar w:top="1135" w:right="567" w:bottom="794" w:left="147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2A7" w:rsidRDefault="009132A7">
      <w:r>
        <w:separator/>
      </w:r>
    </w:p>
  </w:endnote>
  <w:endnote w:type="continuationSeparator" w:id="0">
    <w:p w:rsidR="009132A7" w:rsidRDefault="009132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Ø©??"/>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Arial-ItalicMT">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2A7" w:rsidRDefault="009132A7">
      <w:r>
        <w:separator/>
      </w:r>
    </w:p>
  </w:footnote>
  <w:footnote w:type="continuationSeparator" w:id="0">
    <w:p w:rsidR="009132A7" w:rsidRDefault="009132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A7" w:rsidRDefault="009132A7" w:rsidP="00A56D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32A7" w:rsidRDefault="009132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A7" w:rsidRDefault="009132A7" w:rsidP="00A56D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9132A7" w:rsidRDefault="009132A7" w:rsidP="001E40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5999"/>
    <w:multiLevelType w:val="hybridMultilevel"/>
    <w:tmpl w:val="F4FE3F46"/>
    <w:lvl w:ilvl="0" w:tplc="04270001">
      <w:start w:val="1"/>
      <w:numFmt w:val="bullet"/>
      <w:lvlText w:val=""/>
      <w:lvlJc w:val="left"/>
      <w:pPr>
        <w:ind w:left="1004" w:hanging="360"/>
      </w:pPr>
      <w:rPr>
        <w:rFonts w:ascii="Symbol" w:hAnsi="Symbol" w:hint="default"/>
      </w:rPr>
    </w:lvl>
    <w:lvl w:ilvl="1" w:tplc="04270003">
      <w:start w:val="1"/>
      <w:numFmt w:val="bullet"/>
      <w:lvlText w:val="o"/>
      <w:lvlJc w:val="left"/>
      <w:pPr>
        <w:ind w:left="1724" w:hanging="360"/>
      </w:pPr>
      <w:rPr>
        <w:rFonts w:ascii="Courier New" w:hAnsi="Courier New" w:hint="default"/>
      </w:rPr>
    </w:lvl>
    <w:lvl w:ilvl="2" w:tplc="04270005">
      <w:start w:val="1"/>
      <w:numFmt w:val="bullet"/>
      <w:lvlText w:val=""/>
      <w:lvlJc w:val="left"/>
      <w:pPr>
        <w:ind w:left="2444" w:hanging="360"/>
      </w:pPr>
      <w:rPr>
        <w:rFonts w:ascii="Wingdings" w:hAnsi="Wingdings" w:hint="default"/>
      </w:rPr>
    </w:lvl>
    <w:lvl w:ilvl="3" w:tplc="04270001">
      <w:start w:val="1"/>
      <w:numFmt w:val="bullet"/>
      <w:lvlText w:val=""/>
      <w:lvlJc w:val="left"/>
      <w:pPr>
        <w:ind w:left="3164" w:hanging="360"/>
      </w:pPr>
      <w:rPr>
        <w:rFonts w:ascii="Symbol" w:hAnsi="Symbol" w:hint="default"/>
      </w:rPr>
    </w:lvl>
    <w:lvl w:ilvl="4" w:tplc="04270003">
      <w:start w:val="1"/>
      <w:numFmt w:val="bullet"/>
      <w:lvlText w:val="o"/>
      <w:lvlJc w:val="left"/>
      <w:pPr>
        <w:ind w:left="3884" w:hanging="360"/>
      </w:pPr>
      <w:rPr>
        <w:rFonts w:ascii="Courier New" w:hAnsi="Courier New" w:hint="default"/>
      </w:rPr>
    </w:lvl>
    <w:lvl w:ilvl="5" w:tplc="04270005">
      <w:start w:val="1"/>
      <w:numFmt w:val="bullet"/>
      <w:lvlText w:val=""/>
      <w:lvlJc w:val="left"/>
      <w:pPr>
        <w:ind w:left="4604" w:hanging="360"/>
      </w:pPr>
      <w:rPr>
        <w:rFonts w:ascii="Wingdings" w:hAnsi="Wingdings" w:hint="default"/>
      </w:rPr>
    </w:lvl>
    <w:lvl w:ilvl="6" w:tplc="04270001">
      <w:start w:val="1"/>
      <w:numFmt w:val="bullet"/>
      <w:lvlText w:val=""/>
      <w:lvlJc w:val="left"/>
      <w:pPr>
        <w:ind w:left="5324" w:hanging="360"/>
      </w:pPr>
      <w:rPr>
        <w:rFonts w:ascii="Symbol" w:hAnsi="Symbol" w:hint="default"/>
      </w:rPr>
    </w:lvl>
    <w:lvl w:ilvl="7" w:tplc="04270003">
      <w:start w:val="1"/>
      <w:numFmt w:val="bullet"/>
      <w:lvlText w:val="o"/>
      <w:lvlJc w:val="left"/>
      <w:pPr>
        <w:ind w:left="6044" w:hanging="360"/>
      </w:pPr>
      <w:rPr>
        <w:rFonts w:ascii="Courier New" w:hAnsi="Courier New" w:hint="default"/>
      </w:rPr>
    </w:lvl>
    <w:lvl w:ilvl="8" w:tplc="04270005">
      <w:start w:val="1"/>
      <w:numFmt w:val="bullet"/>
      <w:lvlText w:val=""/>
      <w:lvlJc w:val="left"/>
      <w:pPr>
        <w:ind w:left="6764" w:hanging="360"/>
      </w:pPr>
      <w:rPr>
        <w:rFonts w:ascii="Wingdings" w:hAnsi="Wingdings" w:hint="default"/>
      </w:rPr>
    </w:lvl>
  </w:abstractNum>
  <w:abstractNum w:abstractNumId="1">
    <w:nsid w:val="19F87549"/>
    <w:multiLevelType w:val="multilevel"/>
    <w:tmpl w:val="B170962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2">
    <w:nsid w:val="6BAC78C3"/>
    <w:multiLevelType w:val="hybridMultilevel"/>
    <w:tmpl w:val="43823F0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7041355B"/>
    <w:multiLevelType w:val="hybridMultilevel"/>
    <w:tmpl w:val="85A6CD40"/>
    <w:lvl w:ilvl="0" w:tplc="3488D2DA">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4">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0"/>
  </w:num>
  <w:num w:numId="4">
    <w:abstractNumId w:val="2"/>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CE6"/>
    <w:rsid w:val="0000559C"/>
    <w:rsid w:val="000056AF"/>
    <w:rsid w:val="00005C8E"/>
    <w:rsid w:val="00010057"/>
    <w:rsid w:val="00020804"/>
    <w:rsid w:val="00024B41"/>
    <w:rsid w:val="0002573D"/>
    <w:rsid w:val="00030392"/>
    <w:rsid w:val="000354BB"/>
    <w:rsid w:val="00042C31"/>
    <w:rsid w:val="00065428"/>
    <w:rsid w:val="00066F08"/>
    <w:rsid w:val="00071506"/>
    <w:rsid w:val="00071AAD"/>
    <w:rsid w:val="00072D62"/>
    <w:rsid w:val="000752C7"/>
    <w:rsid w:val="00081DE4"/>
    <w:rsid w:val="00094856"/>
    <w:rsid w:val="000977E5"/>
    <w:rsid w:val="00097D3F"/>
    <w:rsid w:val="000A21D2"/>
    <w:rsid w:val="000A5135"/>
    <w:rsid w:val="000B0626"/>
    <w:rsid w:val="000B2A10"/>
    <w:rsid w:val="000B5C34"/>
    <w:rsid w:val="000C1618"/>
    <w:rsid w:val="000C6F81"/>
    <w:rsid w:val="000D097F"/>
    <w:rsid w:val="000D20B4"/>
    <w:rsid w:val="000D7964"/>
    <w:rsid w:val="000E1693"/>
    <w:rsid w:val="000F10E0"/>
    <w:rsid w:val="000F4AC8"/>
    <w:rsid w:val="000F5571"/>
    <w:rsid w:val="000F557A"/>
    <w:rsid w:val="000F6710"/>
    <w:rsid w:val="000F7949"/>
    <w:rsid w:val="00101081"/>
    <w:rsid w:val="001028C5"/>
    <w:rsid w:val="00110575"/>
    <w:rsid w:val="001168D0"/>
    <w:rsid w:val="001211E5"/>
    <w:rsid w:val="0012792A"/>
    <w:rsid w:val="00134A9C"/>
    <w:rsid w:val="00142773"/>
    <w:rsid w:val="001439D7"/>
    <w:rsid w:val="0014555F"/>
    <w:rsid w:val="00150DFB"/>
    <w:rsid w:val="0015291E"/>
    <w:rsid w:val="00153CAE"/>
    <w:rsid w:val="00161655"/>
    <w:rsid w:val="00170FEF"/>
    <w:rsid w:val="00186736"/>
    <w:rsid w:val="0018696E"/>
    <w:rsid w:val="001920ED"/>
    <w:rsid w:val="001A4255"/>
    <w:rsid w:val="001A42AB"/>
    <w:rsid w:val="001B528C"/>
    <w:rsid w:val="001D5ADB"/>
    <w:rsid w:val="001D7DB3"/>
    <w:rsid w:val="001E40F3"/>
    <w:rsid w:val="001F1F9E"/>
    <w:rsid w:val="001F2047"/>
    <w:rsid w:val="001F460E"/>
    <w:rsid w:val="001F5E5A"/>
    <w:rsid w:val="002020DB"/>
    <w:rsid w:val="002056C6"/>
    <w:rsid w:val="00206DD8"/>
    <w:rsid w:val="00211175"/>
    <w:rsid w:val="00212073"/>
    <w:rsid w:val="00214711"/>
    <w:rsid w:val="0021586E"/>
    <w:rsid w:val="0021656A"/>
    <w:rsid w:val="00223FEC"/>
    <w:rsid w:val="00224311"/>
    <w:rsid w:val="00227363"/>
    <w:rsid w:val="00240D07"/>
    <w:rsid w:val="00241237"/>
    <w:rsid w:val="002449B9"/>
    <w:rsid w:val="002506D2"/>
    <w:rsid w:val="00250829"/>
    <w:rsid w:val="002558D4"/>
    <w:rsid w:val="00256150"/>
    <w:rsid w:val="00260D45"/>
    <w:rsid w:val="00261F4F"/>
    <w:rsid w:val="00266C97"/>
    <w:rsid w:val="002678F2"/>
    <w:rsid w:val="00273E16"/>
    <w:rsid w:val="0027592A"/>
    <w:rsid w:val="00277CB7"/>
    <w:rsid w:val="00280C2C"/>
    <w:rsid w:val="002819DA"/>
    <w:rsid w:val="002858E1"/>
    <w:rsid w:val="00290BB0"/>
    <w:rsid w:val="002948D3"/>
    <w:rsid w:val="00296624"/>
    <w:rsid w:val="002A456D"/>
    <w:rsid w:val="002A67A1"/>
    <w:rsid w:val="002B358A"/>
    <w:rsid w:val="002C11F2"/>
    <w:rsid w:val="002C3352"/>
    <w:rsid w:val="002C5296"/>
    <w:rsid w:val="002C6822"/>
    <w:rsid w:val="002D1AE3"/>
    <w:rsid w:val="002D33CC"/>
    <w:rsid w:val="002D4812"/>
    <w:rsid w:val="002D4D9E"/>
    <w:rsid w:val="002E4391"/>
    <w:rsid w:val="002E59F8"/>
    <w:rsid w:val="002F2E36"/>
    <w:rsid w:val="00302CB7"/>
    <w:rsid w:val="00304F95"/>
    <w:rsid w:val="0030587B"/>
    <w:rsid w:val="00305E30"/>
    <w:rsid w:val="0031042A"/>
    <w:rsid w:val="003139F1"/>
    <w:rsid w:val="00321835"/>
    <w:rsid w:val="00327198"/>
    <w:rsid w:val="0033318F"/>
    <w:rsid w:val="00334C67"/>
    <w:rsid w:val="00347312"/>
    <w:rsid w:val="00350F5F"/>
    <w:rsid w:val="003510D6"/>
    <w:rsid w:val="003510E3"/>
    <w:rsid w:val="003515C0"/>
    <w:rsid w:val="00356259"/>
    <w:rsid w:val="003627B4"/>
    <w:rsid w:val="003748A6"/>
    <w:rsid w:val="00376D7A"/>
    <w:rsid w:val="00377550"/>
    <w:rsid w:val="0039016A"/>
    <w:rsid w:val="003A37B2"/>
    <w:rsid w:val="003A5EC3"/>
    <w:rsid w:val="003B0A9A"/>
    <w:rsid w:val="003B2055"/>
    <w:rsid w:val="003B55C2"/>
    <w:rsid w:val="003C1995"/>
    <w:rsid w:val="003C4412"/>
    <w:rsid w:val="003E2FB3"/>
    <w:rsid w:val="003E3A86"/>
    <w:rsid w:val="003E6085"/>
    <w:rsid w:val="003E72FC"/>
    <w:rsid w:val="00400FD6"/>
    <w:rsid w:val="00407FDB"/>
    <w:rsid w:val="00421025"/>
    <w:rsid w:val="00422D15"/>
    <w:rsid w:val="00426728"/>
    <w:rsid w:val="00430498"/>
    <w:rsid w:val="00430F31"/>
    <w:rsid w:val="00432157"/>
    <w:rsid w:val="004363F1"/>
    <w:rsid w:val="00441BAF"/>
    <w:rsid w:val="00453B74"/>
    <w:rsid w:val="00456F38"/>
    <w:rsid w:val="00457968"/>
    <w:rsid w:val="004675A9"/>
    <w:rsid w:val="004730B1"/>
    <w:rsid w:val="004904AD"/>
    <w:rsid w:val="00490F7D"/>
    <w:rsid w:val="004B4A7E"/>
    <w:rsid w:val="004C0781"/>
    <w:rsid w:val="004C227D"/>
    <w:rsid w:val="004C60FF"/>
    <w:rsid w:val="004C7457"/>
    <w:rsid w:val="004D71A1"/>
    <w:rsid w:val="005071A3"/>
    <w:rsid w:val="00512985"/>
    <w:rsid w:val="00513507"/>
    <w:rsid w:val="00524E52"/>
    <w:rsid w:val="00526BD3"/>
    <w:rsid w:val="00532624"/>
    <w:rsid w:val="00532E4F"/>
    <w:rsid w:val="00535565"/>
    <w:rsid w:val="00537C52"/>
    <w:rsid w:val="005418F2"/>
    <w:rsid w:val="0054412B"/>
    <w:rsid w:val="005503B9"/>
    <w:rsid w:val="00555602"/>
    <w:rsid w:val="00556808"/>
    <w:rsid w:val="00566D56"/>
    <w:rsid w:val="0057390E"/>
    <w:rsid w:val="00575C4D"/>
    <w:rsid w:val="00575F83"/>
    <w:rsid w:val="00583AA8"/>
    <w:rsid w:val="00584D87"/>
    <w:rsid w:val="005949DC"/>
    <w:rsid w:val="005A26FA"/>
    <w:rsid w:val="005B152A"/>
    <w:rsid w:val="005B6FC9"/>
    <w:rsid w:val="005C0B9E"/>
    <w:rsid w:val="005C1816"/>
    <w:rsid w:val="005C4DF6"/>
    <w:rsid w:val="005D3AAD"/>
    <w:rsid w:val="005D67FF"/>
    <w:rsid w:val="005E16E2"/>
    <w:rsid w:val="005E1823"/>
    <w:rsid w:val="005F2187"/>
    <w:rsid w:val="005F654E"/>
    <w:rsid w:val="00606042"/>
    <w:rsid w:val="0060611B"/>
    <w:rsid w:val="0060763A"/>
    <w:rsid w:val="00611CE6"/>
    <w:rsid w:val="00616066"/>
    <w:rsid w:val="00617338"/>
    <w:rsid w:val="00620549"/>
    <w:rsid w:val="00624492"/>
    <w:rsid w:val="0062536A"/>
    <w:rsid w:val="00633429"/>
    <w:rsid w:val="00634D83"/>
    <w:rsid w:val="00641805"/>
    <w:rsid w:val="00647BD1"/>
    <w:rsid w:val="00656D3A"/>
    <w:rsid w:val="0065749B"/>
    <w:rsid w:val="00675A60"/>
    <w:rsid w:val="006774DA"/>
    <w:rsid w:val="00685C06"/>
    <w:rsid w:val="00694162"/>
    <w:rsid w:val="006A29F5"/>
    <w:rsid w:val="006B0885"/>
    <w:rsid w:val="006B176D"/>
    <w:rsid w:val="006B3904"/>
    <w:rsid w:val="006C486F"/>
    <w:rsid w:val="006C6A5A"/>
    <w:rsid w:val="006D6785"/>
    <w:rsid w:val="006E0694"/>
    <w:rsid w:val="006E31D0"/>
    <w:rsid w:val="006E3748"/>
    <w:rsid w:val="006E7CEE"/>
    <w:rsid w:val="006F5C22"/>
    <w:rsid w:val="0070190C"/>
    <w:rsid w:val="00702A6D"/>
    <w:rsid w:val="00703F21"/>
    <w:rsid w:val="00704FD2"/>
    <w:rsid w:val="0070640F"/>
    <w:rsid w:val="00710250"/>
    <w:rsid w:val="00720901"/>
    <w:rsid w:val="0072193D"/>
    <w:rsid w:val="0072387E"/>
    <w:rsid w:val="00723FDA"/>
    <w:rsid w:val="00724EB9"/>
    <w:rsid w:val="00725EF7"/>
    <w:rsid w:val="0073182E"/>
    <w:rsid w:val="00735C94"/>
    <w:rsid w:val="00735CDB"/>
    <w:rsid w:val="00747820"/>
    <w:rsid w:val="0075150C"/>
    <w:rsid w:val="00751C8A"/>
    <w:rsid w:val="007528B6"/>
    <w:rsid w:val="00755E0F"/>
    <w:rsid w:val="00757D67"/>
    <w:rsid w:val="00761E4D"/>
    <w:rsid w:val="00763114"/>
    <w:rsid w:val="00766395"/>
    <w:rsid w:val="00766731"/>
    <w:rsid w:val="00767D5D"/>
    <w:rsid w:val="0077003C"/>
    <w:rsid w:val="00770CC0"/>
    <w:rsid w:val="00771A82"/>
    <w:rsid w:val="00771C85"/>
    <w:rsid w:val="00777CE3"/>
    <w:rsid w:val="007800EA"/>
    <w:rsid w:val="007808EE"/>
    <w:rsid w:val="007809E0"/>
    <w:rsid w:val="00781818"/>
    <w:rsid w:val="007946A9"/>
    <w:rsid w:val="00795C88"/>
    <w:rsid w:val="007A2A54"/>
    <w:rsid w:val="007B1F02"/>
    <w:rsid w:val="007C0D8D"/>
    <w:rsid w:val="007C20EC"/>
    <w:rsid w:val="007C5118"/>
    <w:rsid w:val="007D6E07"/>
    <w:rsid w:val="007E3D92"/>
    <w:rsid w:val="007E58FB"/>
    <w:rsid w:val="007F17BB"/>
    <w:rsid w:val="007F30E6"/>
    <w:rsid w:val="00801D6B"/>
    <w:rsid w:val="00811404"/>
    <w:rsid w:val="0081397B"/>
    <w:rsid w:val="00814201"/>
    <w:rsid w:val="008164DB"/>
    <w:rsid w:val="00826902"/>
    <w:rsid w:val="00827F59"/>
    <w:rsid w:val="0083535D"/>
    <w:rsid w:val="00841C3A"/>
    <w:rsid w:val="00844DC2"/>
    <w:rsid w:val="00844FB4"/>
    <w:rsid w:val="00845C83"/>
    <w:rsid w:val="00851521"/>
    <w:rsid w:val="0086007B"/>
    <w:rsid w:val="00860819"/>
    <w:rsid w:val="00865AE0"/>
    <w:rsid w:val="00866C42"/>
    <w:rsid w:val="00870650"/>
    <w:rsid w:val="0087293E"/>
    <w:rsid w:val="008779A9"/>
    <w:rsid w:val="00877C78"/>
    <w:rsid w:val="00881C15"/>
    <w:rsid w:val="008820AD"/>
    <w:rsid w:val="008876DF"/>
    <w:rsid w:val="0089028E"/>
    <w:rsid w:val="0089352B"/>
    <w:rsid w:val="00896ADE"/>
    <w:rsid w:val="008A652E"/>
    <w:rsid w:val="008A6980"/>
    <w:rsid w:val="008B2095"/>
    <w:rsid w:val="008C1FA6"/>
    <w:rsid w:val="008C245B"/>
    <w:rsid w:val="008C2796"/>
    <w:rsid w:val="008D057F"/>
    <w:rsid w:val="008D1B29"/>
    <w:rsid w:val="008D273A"/>
    <w:rsid w:val="008D2C4A"/>
    <w:rsid w:val="008D7AAA"/>
    <w:rsid w:val="008E0196"/>
    <w:rsid w:val="008E078E"/>
    <w:rsid w:val="008E1482"/>
    <w:rsid w:val="008E49E9"/>
    <w:rsid w:val="008E60DA"/>
    <w:rsid w:val="008F4D4B"/>
    <w:rsid w:val="008F5341"/>
    <w:rsid w:val="008F76F1"/>
    <w:rsid w:val="00902669"/>
    <w:rsid w:val="009127E6"/>
    <w:rsid w:val="009132A7"/>
    <w:rsid w:val="009149F8"/>
    <w:rsid w:val="00914B5A"/>
    <w:rsid w:val="009150B0"/>
    <w:rsid w:val="00916AB7"/>
    <w:rsid w:val="00923116"/>
    <w:rsid w:val="009252F7"/>
    <w:rsid w:val="009261A7"/>
    <w:rsid w:val="00930C7C"/>
    <w:rsid w:val="009334BA"/>
    <w:rsid w:val="00934A71"/>
    <w:rsid w:val="00937811"/>
    <w:rsid w:val="00950ABC"/>
    <w:rsid w:val="00953C71"/>
    <w:rsid w:val="0095552E"/>
    <w:rsid w:val="0095570C"/>
    <w:rsid w:val="009575A4"/>
    <w:rsid w:val="009618F5"/>
    <w:rsid w:val="00964C34"/>
    <w:rsid w:val="00965D14"/>
    <w:rsid w:val="00976C68"/>
    <w:rsid w:val="009851D7"/>
    <w:rsid w:val="00990539"/>
    <w:rsid w:val="00991AD4"/>
    <w:rsid w:val="0099257D"/>
    <w:rsid w:val="0099484C"/>
    <w:rsid w:val="009A3894"/>
    <w:rsid w:val="009A3F5D"/>
    <w:rsid w:val="009A6C35"/>
    <w:rsid w:val="009B26E8"/>
    <w:rsid w:val="009B4B30"/>
    <w:rsid w:val="009B626C"/>
    <w:rsid w:val="009D11AC"/>
    <w:rsid w:val="009D3145"/>
    <w:rsid w:val="009D4B10"/>
    <w:rsid w:val="009E126B"/>
    <w:rsid w:val="009E1730"/>
    <w:rsid w:val="009E18AB"/>
    <w:rsid w:val="009E3CF5"/>
    <w:rsid w:val="009E4419"/>
    <w:rsid w:val="009F3C8A"/>
    <w:rsid w:val="009F67DA"/>
    <w:rsid w:val="00A01778"/>
    <w:rsid w:val="00A01E4C"/>
    <w:rsid w:val="00A11B80"/>
    <w:rsid w:val="00A11EC9"/>
    <w:rsid w:val="00A1454C"/>
    <w:rsid w:val="00A16015"/>
    <w:rsid w:val="00A241A6"/>
    <w:rsid w:val="00A26135"/>
    <w:rsid w:val="00A27ED6"/>
    <w:rsid w:val="00A318A9"/>
    <w:rsid w:val="00A34EDA"/>
    <w:rsid w:val="00A41D2E"/>
    <w:rsid w:val="00A43131"/>
    <w:rsid w:val="00A5135C"/>
    <w:rsid w:val="00A551C3"/>
    <w:rsid w:val="00A56DEE"/>
    <w:rsid w:val="00A57DD8"/>
    <w:rsid w:val="00A65543"/>
    <w:rsid w:val="00A674A3"/>
    <w:rsid w:val="00A71AEB"/>
    <w:rsid w:val="00A71D30"/>
    <w:rsid w:val="00A73D35"/>
    <w:rsid w:val="00A80DB4"/>
    <w:rsid w:val="00A816D7"/>
    <w:rsid w:val="00A8321B"/>
    <w:rsid w:val="00A9655F"/>
    <w:rsid w:val="00AA32FC"/>
    <w:rsid w:val="00AA5E3E"/>
    <w:rsid w:val="00AC19B0"/>
    <w:rsid w:val="00AC2DDF"/>
    <w:rsid w:val="00AC79A3"/>
    <w:rsid w:val="00AD21C0"/>
    <w:rsid w:val="00AD66AD"/>
    <w:rsid w:val="00AE0768"/>
    <w:rsid w:val="00AE4181"/>
    <w:rsid w:val="00AE5F23"/>
    <w:rsid w:val="00AE7FC1"/>
    <w:rsid w:val="00AF3D77"/>
    <w:rsid w:val="00AF5B95"/>
    <w:rsid w:val="00AF6D05"/>
    <w:rsid w:val="00AF7685"/>
    <w:rsid w:val="00AF7B81"/>
    <w:rsid w:val="00B010B8"/>
    <w:rsid w:val="00B1452A"/>
    <w:rsid w:val="00B16A8F"/>
    <w:rsid w:val="00B24542"/>
    <w:rsid w:val="00B26E7C"/>
    <w:rsid w:val="00B27E0A"/>
    <w:rsid w:val="00B32016"/>
    <w:rsid w:val="00B37DB5"/>
    <w:rsid w:val="00B41A3C"/>
    <w:rsid w:val="00B42063"/>
    <w:rsid w:val="00B42158"/>
    <w:rsid w:val="00B457D5"/>
    <w:rsid w:val="00B47195"/>
    <w:rsid w:val="00B471A9"/>
    <w:rsid w:val="00B54A94"/>
    <w:rsid w:val="00B556F4"/>
    <w:rsid w:val="00B62249"/>
    <w:rsid w:val="00B65BC3"/>
    <w:rsid w:val="00B716DF"/>
    <w:rsid w:val="00B74015"/>
    <w:rsid w:val="00B76D05"/>
    <w:rsid w:val="00B81F52"/>
    <w:rsid w:val="00B8208F"/>
    <w:rsid w:val="00B82A2A"/>
    <w:rsid w:val="00B877AC"/>
    <w:rsid w:val="00B9259F"/>
    <w:rsid w:val="00B93C92"/>
    <w:rsid w:val="00BA11E0"/>
    <w:rsid w:val="00BA134C"/>
    <w:rsid w:val="00BA3396"/>
    <w:rsid w:val="00BA3B08"/>
    <w:rsid w:val="00BA5908"/>
    <w:rsid w:val="00BA6D8A"/>
    <w:rsid w:val="00BB7F7D"/>
    <w:rsid w:val="00BC258D"/>
    <w:rsid w:val="00BD5A94"/>
    <w:rsid w:val="00BD7169"/>
    <w:rsid w:val="00BD7C54"/>
    <w:rsid w:val="00BF0871"/>
    <w:rsid w:val="00BF2B9C"/>
    <w:rsid w:val="00BF3908"/>
    <w:rsid w:val="00BF4473"/>
    <w:rsid w:val="00BF530B"/>
    <w:rsid w:val="00C013CE"/>
    <w:rsid w:val="00C023ED"/>
    <w:rsid w:val="00C07D6D"/>
    <w:rsid w:val="00C10CDB"/>
    <w:rsid w:val="00C11FE2"/>
    <w:rsid w:val="00C133C3"/>
    <w:rsid w:val="00C15255"/>
    <w:rsid w:val="00C20943"/>
    <w:rsid w:val="00C26144"/>
    <w:rsid w:val="00C3141D"/>
    <w:rsid w:val="00C37DF5"/>
    <w:rsid w:val="00C438A4"/>
    <w:rsid w:val="00C50B41"/>
    <w:rsid w:val="00C535EE"/>
    <w:rsid w:val="00C54BA7"/>
    <w:rsid w:val="00C571DD"/>
    <w:rsid w:val="00C61828"/>
    <w:rsid w:val="00C64BC6"/>
    <w:rsid w:val="00C65CF4"/>
    <w:rsid w:val="00C667CD"/>
    <w:rsid w:val="00C668D8"/>
    <w:rsid w:val="00C70952"/>
    <w:rsid w:val="00C7300D"/>
    <w:rsid w:val="00C819D5"/>
    <w:rsid w:val="00C8649E"/>
    <w:rsid w:val="00C929B2"/>
    <w:rsid w:val="00C95AF4"/>
    <w:rsid w:val="00C962AA"/>
    <w:rsid w:val="00C97343"/>
    <w:rsid w:val="00C976C8"/>
    <w:rsid w:val="00CA1DA8"/>
    <w:rsid w:val="00CA377F"/>
    <w:rsid w:val="00CA6334"/>
    <w:rsid w:val="00CB784B"/>
    <w:rsid w:val="00CC0A12"/>
    <w:rsid w:val="00CC0F72"/>
    <w:rsid w:val="00CC342D"/>
    <w:rsid w:val="00CC6EA4"/>
    <w:rsid w:val="00CD11D3"/>
    <w:rsid w:val="00CD67DA"/>
    <w:rsid w:val="00CE2FDE"/>
    <w:rsid w:val="00CE4F06"/>
    <w:rsid w:val="00CE7709"/>
    <w:rsid w:val="00CF2BBD"/>
    <w:rsid w:val="00CF3246"/>
    <w:rsid w:val="00D0175F"/>
    <w:rsid w:val="00D01E76"/>
    <w:rsid w:val="00D114A4"/>
    <w:rsid w:val="00D12719"/>
    <w:rsid w:val="00D147E2"/>
    <w:rsid w:val="00D1594F"/>
    <w:rsid w:val="00D15F75"/>
    <w:rsid w:val="00D20CB3"/>
    <w:rsid w:val="00D30D42"/>
    <w:rsid w:val="00D33A6D"/>
    <w:rsid w:val="00D40564"/>
    <w:rsid w:val="00D449AD"/>
    <w:rsid w:val="00D465F9"/>
    <w:rsid w:val="00D528DB"/>
    <w:rsid w:val="00D61EC2"/>
    <w:rsid w:val="00D714FB"/>
    <w:rsid w:val="00D815C3"/>
    <w:rsid w:val="00D90F53"/>
    <w:rsid w:val="00DA331D"/>
    <w:rsid w:val="00DA3525"/>
    <w:rsid w:val="00DB0A44"/>
    <w:rsid w:val="00DB2F06"/>
    <w:rsid w:val="00DB7F2C"/>
    <w:rsid w:val="00DC1B68"/>
    <w:rsid w:val="00DC50CE"/>
    <w:rsid w:val="00DC54A5"/>
    <w:rsid w:val="00DC65B7"/>
    <w:rsid w:val="00DD0898"/>
    <w:rsid w:val="00DD0D5E"/>
    <w:rsid w:val="00DD1E77"/>
    <w:rsid w:val="00DD4320"/>
    <w:rsid w:val="00DD4BFE"/>
    <w:rsid w:val="00DE3E41"/>
    <w:rsid w:val="00DF185B"/>
    <w:rsid w:val="00DF2015"/>
    <w:rsid w:val="00DF3671"/>
    <w:rsid w:val="00E00025"/>
    <w:rsid w:val="00E03044"/>
    <w:rsid w:val="00E102D7"/>
    <w:rsid w:val="00E15258"/>
    <w:rsid w:val="00E25DBB"/>
    <w:rsid w:val="00E3066D"/>
    <w:rsid w:val="00E31373"/>
    <w:rsid w:val="00E31646"/>
    <w:rsid w:val="00E3696A"/>
    <w:rsid w:val="00E5039D"/>
    <w:rsid w:val="00E60180"/>
    <w:rsid w:val="00E6352A"/>
    <w:rsid w:val="00E63611"/>
    <w:rsid w:val="00E72902"/>
    <w:rsid w:val="00E77319"/>
    <w:rsid w:val="00E865CC"/>
    <w:rsid w:val="00E86CF0"/>
    <w:rsid w:val="00E92BA5"/>
    <w:rsid w:val="00E978AD"/>
    <w:rsid w:val="00EA0E39"/>
    <w:rsid w:val="00EA0FC4"/>
    <w:rsid w:val="00EA29D4"/>
    <w:rsid w:val="00EA33B5"/>
    <w:rsid w:val="00EA746C"/>
    <w:rsid w:val="00EB211F"/>
    <w:rsid w:val="00EB28DF"/>
    <w:rsid w:val="00EB50DE"/>
    <w:rsid w:val="00EC5189"/>
    <w:rsid w:val="00EC6D6E"/>
    <w:rsid w:val="00EC6E7F"/>
    <w:rsid w:val="00ED2E90"/>
    <w:rsid w:val="00ED3F93"/>
    <w:rsid w:val="00ED4CB3"/>
    <w:rsid w:val="00EE105C"/>
    <w:rsid w:val="00EF063A"/>
    <w:rsid w:val="00F0436B"/>
    <w:rsid w:val="00F0490C"/>
    <w:rsid w:val="00F06630"/>
    <w:rsid w:val="00F12B69"/>
    <w:rsid w:val="00F24F17"/>
    <w:rsid w:val="00F25700"/>
    <w:rsid w:val="00F26951"/>
    <w:rsid w:val="00F32884"/>
    <w:rsid w:val="00F425A6"/>
    <w:rsid w:val="00F50D35"/>
    <w:rsid w:val="00F517D2"/>
    <w:rsid w:val="00F51CEC"/>
    <w:rsid w:val="00F567C8"/>
    <w:rsid w:val="00F75E61"/>
    <w:rsid w:val="00F774A6"/>
    <w:rsid w:val="00F85846"/>
    <w:rsid w:val="00F8698D"/>
    <w:rsid w:val="00F90690"/>
    <w:rsid w:val="00F9075F"/>
    <w:rsid w:val="00F92E68"/>
    <w:rsid w:val="00F93793"/>
    <w:rsid w:val="00F93A2A"/>
    <w:rsid w:val="00F966F5"/>
    <w:rsid w:val="00FA3255"/>
    <w:rsid w:val="00FA64CB"/>
    <w:rsid w:val="00FA7159"/>
    <w:rsid w:val="00FC1510"/>
    <w:rsid w:val="00FC3B83"/>
    <w:rsid w:val="00FC4159"/>
    <w:rsid w:val="00FC5D5B"/>
    <w:rsid w:val="00FE3618"/>
    <w:rsid w:val="00FF0B08"/>
    <w:rsid w:val="00FF2C30"/>
    <w:rsid w:val="00FF39FC"/>
    <w:rsid w:val="00FF7A1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E6"/>
    <w:rPr>
      <w:rFonts w:eastAsia="SimSun"/>
      <w:sz w:val="24"/>
      <w:szCs w:val="24"/>
      <w:lang w:eastAsia="zh-CN"/>
    </w:rPr>
  </w:style>
  <w:style w:type="paragraph" w:styleId="Heading2">
    <w:name w:val="heading 2"/>
    <w:basedOn w:val="Normal"/>
    <w:link w:val="Heading2Char"/>
    <w:uiPriority w:val="99"/>
    <w:qFormat/>
    <w:rsid w:val="00641805"/>
    <w:pPr>
      <w:spacing w:before="100" w:beforeAutospacing="1" w:after="100" w:afterAutospacing="1"/>
      <w:outlineLvl w:val="1"/>
    </w:pPr>
    <w:rPr>
      <w:rFonts w:eastAsia="Times New Roman"/>
      <w:b/>
      <w:bCs/>
      <w:sz w:val="36"/>
      <w:szCs w:val="36"/>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41805"/>
    <w:rPr>
      <w:rFonts w:cs="Times New Roman"/>
      <w:b/>
      <w:sz w:val="36"/>
    </w:rPr>
  </w:style>
  <w:style w:type="paragraph" w:styleId="NormalWeb">
    <w:name w:val="Normal (Web)"/>
    <w:basedOn w:val="Normal"/>
    <w:uiPriority w:val="99"/>
    <w:rsid w:val="00611CE6"/>
    <w:pPr>
      <w:spacing w:before="100" w:beforeAutospacing="1" w:after="100" w:afterAutospacing="1"/>
    </w:pPr>
    <w:rPr>
      <w:rFonts w:eastAsia="Times New Roman"/>
      <w:lang w:val="en-US" w:eastAsia="en-US"/>
    </w:rPr>
  </w:style>
  <w:style w:type="table" w:styleId="TableGrid">
    <w:name w:val="Table Grid"/>
    <w:basedOn w:val="TableNormal"/>
    <w:uiPriority w:val="99"/>
    <w:rsid w:val="00150D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515C0"/>
    <w:pPr>
      <w:tabs>
        <w:tab w:val="center" w:pos="4819"/>
        <w:tab w:val="right" w:pos="9638"/>
      </w:tabs>
    </w:pPr>
  </w:style>
  <w:style w:type="character" w:customStyle="1" w:styleId="HeaderChar">
    <w:name w:val="Header Char"/>
    <w:basedOn w:val="DefaultParagraphFont"/>
    <w:link w:val="Header"/>
    <w:uiPriority w:val="99"/>
    <w:locked/>
    <w:rsid w:val="00641805"/>
    <w:rPr>
      <w:rFonts w:eastAsia="SimSun" w:cs="Times New Roman"/>
      <w:sz w:val="24"/>
      <w:lang w:eastAsia="zh-CN"/>
    </w:rPr>
  </w:style>
  <w:style w:type="character" w:styleId="PageNumber">
    <w:name w:val="page number"/>
    <w:basedOn w:val="DefaultParagraphFont"/>
    <w:uiPriority w:val="99"/>
    <w:rsid w:val="003515C0"/>
    <w:rPr>
      <w:rFonts w:cs="Times New Roman"/>
    </w:rPr>
  </w:style>
  <w:style w:type="paragraph" w:customStyle="1" w:styleId="CharChar3">
    <w:name w:val="Char Char3"/>
    <w:basedOn w:val="Normal"/>
    <w:uiPriority w:val="99"/>
    <w:rsid w:val="00F92E68"/>
    <w:pPr>
      <w:spacing w:after="160" w:line="240" w:lineRule="exact"/>
    </w:pPr>
    <w:rPr>
      <w:rFonts w:ascii="Tahoma" w:eastAsia="Times New Roman" w:hAnsi="Tahoma"/>
      <w:sz w:val="20"/>
      <w:szCs w:val="20"/>
      <w:lang w:val="en-US" w:eastAsia="en-US"/>
    </w:rPr>
  </w:style>
  <w:style w:type="paragraph" w:styleId="Footer">
    <w:name w:val="footer"/>
    <w:basedOn w:val="Normal"/>
    <w:link w:val="FooterChar"/>
    <w:uiPriority w:val="99"/>
    <w:rsid w:val="00FA3255"/>
    <w:pPr>
      <w:tabs>
        <w:tab w:val="center" w:pos="4819"/>
        <w:tab w:val="right" w:pos="9638"/>
      </w:tabs>
    </w:pPr>
  </w:style>
  <w:style w:type="character" w:customStyle="1" w:styleId="FooterChar">
    <w:name w:val="Footer Char"/>
    <w:basedOn w:val="DefaultParagraphFont"/>
    <w:link w:val="Footer"/>
    <w:uiPriority w:val="99"/>
    <w:semiHidden/>
    <w:locked/>
    <w:rPr>
      <w:rFonts w:eastAsia="SimSun" w:cs="Times New Roman"/>
      <w:sz w:val="24"/>
      <w:szCs w:val="24"/>
      <w:lang w:eastAsia="zh-CN"/>
    </w:rPr>
  </w:style>
  <w:style w:type="character" w:styleId="Strong">
    <w:name w:val="Strong"/>
    <w:basedOn w:val="DefaultParagraphFont"/>
    <w:uiPriority w:val="99"/>
    <w:qFormat/>
    <w:rsid w:val="004C227D"/>
    <w:rPr>
      <w:rFonts w:cs="Times New Roman"/>
      <w:b/>
    </w:rPr>
  </w:style>
  <w:style w:type="character" w:styleId="Hyperlink">
    <w:name w:val="Hyperlink"/>
    <w:basedOn w:val="DefaultParagraphFont"/>
    <w:uiPriority w:val="99"/>
    <w:rsid w:val="004C227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31268923">
      <w:marLeft w:val="0"/>
      <w:marRight w:val="0"/>
      <w:marTop w:val="0"/>
      <w:marBottom w:val="0"/>
      <w:divBdr>
        <w:top w:val="none" w:sz="0" w:space="0" w:color="auto"/>
        <w:left w:val="none" w:sz="0" w:space="0" w:color="auto"/>
        <w:bottom w:val="none" w:sz="0" w:space="0" w:color="auto"/>
        <w:right w:val="none" w:sz="0" w:space="0" w:color="auto"/>
      </w:divBdr>
    </w:div>
    <w:div w:id="1431268924">
      <w:marLeft w:val="0"/>
      <w:marRight w:val="0"/>
      <w:marTop w:val="0"/>
      <w:marBottom w:val="0"/>
      <w:divBdr>
        <w:top w:val="none" w:sz="0" w:space="0" w:color="auto"/>
        <w:left w:val="none" w:sz="0" w:space="0" w:color="auto"/>
        <w:bottom w:val="none" w:sz="0" w:space="0" w:color="auto"/>
        <w:right w:val="none" w:sz="0" w:space="0" w:color="auto"/>
      </w:divBdr>
    </w:div>
    <w:div w:id="1431268925">
      <w:marLeft w:val="0"/>
      <w:marRight w:val="0"/>
      <w:marTop w:val="0"/>
      <w:marBottom w:val="0"/>
      <w:divBdr>
        <w:top w:val="none" w:sz="0" w:space="0" w:color="auto"/>
        <w:left w:val="none" w:sz="0" w:space="0" w:color="auto"/>
        <w:bottom w:val="none" w:sz="0" w:space="0" w:color="auto"/>
        <w:right w:val="none" w:sz="0" w:space="0" w:color="auto"/>
      </w:divBdr>
    </w:div>
    <w:div w:id="1431268926">
      <w:marLeft w:val="0"/>
      <w:marRight w:val="0"/>
      <w:marTop w:val="0"/>
      <w:marBottom w:val="0"/>
      <w:divBdr>
        <w:top w:val="none" w:sz="0" w:space="0" w:color="auto"/>
        <w:left w:val="none" w:sz="0" w:space="0" w:color="auto"/>
        <w:bottom w:val="none" w:sz="0" w:space="0" w:color="auto"/>
        <w:right w:val="none" w:sz="0" w:space="0" w:color="auto"/>
      </w:divBdr>
    </w:div>
    <w:div w:id="1431268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ebesuklas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1008</TotalTime>
  <Pages>14</Pages>
  <Words>20843</Words>
  <Characters>11882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Admin</dc:creator>
  <cp:keywords/>
  <dc:description/>
  <cp:lastModifiedBy>Comp</cp:lastModifiedBy>
  <cp:revision>42</cp:revision>
  <cp:lastPrinted>2017-02-27T13:44:00Z</cp:lastPrinted>
  <dcterms:created xsi:type="dcterms:W3CDTF">2017-03-02T07:57:00Z</dcterms:created>
  <dcterms:modified xsi:type="dcterms:W3CDTF">2017-03-28T05:47:00Z</dcterms:modified>
</cp:coreProperties>
</file>