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1A231C">
        <w:trPr>
          <w:trHeight w:hRule="exact" w:val="1055"/>
        </w:trPr>
        <w:tc>
          <w:tcPr>
            <w:tcW w:w="9639" w:type="dxa"/>
          </w:tcPr>
          <w:p w:rsidR="001A231C" w:rsidRDefault="001A231C" w:rsidP="0071204B">
            <w:pPr>
              <w:tabs>
                <w:tab w:val="center" w:pos="4711"/>
                <w:tab w:val="left" w:pos="8085"/>
              </w:tabs>
              <w:spacing w:line="240" w:lineRule="atLeast"/>
              <w:rPr>
                <w:color w:val="000000"/>
              </w:rPr>
            </w:pPr>
            <w:r>
              <w:tab/>
            </w:r>
            <w:r w:rsidRPr="00826EE3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5" o:title=""/>
                </v:shape>
              </w:pict>
            </w:r>
            <w:r>
              <w:tab/>
            </w:r>
          </w:p>
        </w:tc>
      </w:tr>
      <w:tr w:rsidR="001A231C">
        <w:trPr>
          <w:trHeight w:hRule="exact" w:val="2544"/>
        </w:trPr>
        <w:tc>
          <w:tcPr>
            <w:tcW w:w="9639" w:type="dxa"/>
          </w:tcPr>
          <w:p w:rsidR="001A231C" w:rsidRDefault="001A231C" w:rsidP="004B1612">
            <w:pPr>
              <w:pStyle w:val="Heading2"/>
            </w:pPr>
            <w:r>
              <w:t>Pagėgių savivaldybės taryba</w:t>
            </w:r>
          </w:p>
          <w:p w:rsidR="001A231C" w:rsidRPr="000D3EF4" w:rsidRDefault="001A231C" w:rsidP="000D3EF4">
            <w:pPr>
              <w:rPr>
                <w:lang w:val="lt-LT"/>
              </w:rPr>
            </w:pPr>
          </w:p>
          <w:p w:rsidR="001A231C" w:rsidRDefault="001A231C" w:rsidP="004B161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sprendimas</w:t>
            </w:r>
          </w:p>
          <w:p w:rsidR="001A231C" w:rsidRDefault="001A231C" w:rsidP="004B1612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1A231C" w:rsidRDefault="001A231C" w:rsidP="004B1612">
            <w:pPr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SAVIVALDYBĖS KONTROLĖS IR AUDITO tarnybos kontrolieriaus, centralizuoto savivaldybės vidaus audito skyriaus vedėjo, savivaldybės valstybės tarnautojų vertinimo komisijos narių vertinimo komisijos sudarymo</w:t>
            </w:r>
          </w:p>
        </w:tc>
      </w:tr>
      <w:tr w:rsidR="001A231C">
        <w:trPr>
          <w:trHeight w:hRule="exact" w:val="703"/>
        </w:trPr>
        <w:tc>
          <w:tcPr>
            <w:tcW w:w="9639" w:type="dxa"/>
          </w:tcPr>
          <w:p w:rsidR="001A231C" w:rsidRDefault="001A231C" w:rsidP="004B1612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2017 m. sausio 26 d. Nr. T-3</w:t>
            </w:r>
          </w:p>
          <w:p w:rsidR="001A231C" w:rsidRDefault="001A231C" w:rsidP="004B1612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Pagėgiai</w:t>
            </w:r>
          </w:p>
        </w:tc>
      </w:tr>
    </w:tbl>
    <w:p w:rsidR="001A231C" w:rsidRDefault="001A231C" w:rsidP="004B1612">
      <w:pPr>
        <w:rPr>
          <w:lang w:val="lt-LT"/>
        </w:rPr>
      </w:pPr>
    </w:p>
    <w:p w:rsidR="001A231C" w:rsidRDefault="001A231C" w:rsidP="0071204B">
      <w:pPr>
        <w:jc w:val="both"/>
        <w:rPr>
          <w:lang w:val="lt-LT"/>
        </w:rPr>
      </w:pPr>
      <w:r>
        <w:rPr>
          <w:lang w:val="lt-LT"/>
        </w:rPr>
        <w:t xml:space="preserve">                Vadovaudamasi Lietuvos Respublikos vietos savivaldos įstatymo 16 straipsnio  4 dalimi, Lietuvos Respublikos valstybės tarnybos įstatymo 22</w:t>
      </w:r>
      <w:r>
        <w:rPr>
          <w:vertAlign w:val="superscript"/>
          <w:lang w:val="lt-LT"/>
        </w:rPr>
        <w:t>1</w:t>
      </w:r>
      <w:r>
        <w:rPr>
          <w:lang w:val="lt-LT"/>
        </w:rPr>
        <w:t xml:space="preserve"> straipsnio 2 ir 4 dalimis, Lietuvos Respublikos Vyriausybės 2002 m. birželio 17 d.  nutarimu Nr. 909 patvirtintų valstybės tarnautojų kvalifikacinių klasių suteikimo ir valstybės tarnautojų tarnybinės veiklos vertinimo taisyklių 1 skyriaus 2 ir 3 punktais, atsižvelgdama į Tauragės rajono administracijos direktoriaus 2017 m. sausio 5 d. raštą Nr. (6.24.)19-46 „Dėl atstovo delegavimo“,  Pagėgių savivaldybės taryba n u s p r e n d ž i a:</w:t>
      </w:r>
    </w:p>
    <w:p w:rsidR="001A231C" w:rsidRDefault="001A231C" w:rsidP="0071204B">
      <w:pPr>
        <w:jc w:val="both"/>
        <w:rPr>
          <w:lang w:val="lt-LT"/>
        </w:rPr>
      </w:pPr>
      <w:r>
        <w:rPr>
          <w:lang w:val="lt-LT"/>
        </w:rPr>
        <w:t xml:space="preserve">               1. Sudaryti Savivaldybės kontrolės ir audito tarnybos kontrolieriaus, Centralizuoto savivaldybės vidaus audito skyriaus vedėjo, savivaldybės valstybės tarnautojų vertinimo komisijos narių vertinimo komisiją dvejiems metams iš 5 narių:</w:t>
      </w:r>
    </w:p>
    <w:p w:rsidR="001A231C" w:rsidRDefault="001A231C" w:rsidP="0071204B">
      <w:pPr>
        <w:jc w:val="both"/>
        <w:rPr>
          <w:lang w:val="lt-LT"/>
        </w:rPr>
      </w:pPr>
      <w:r>
        <w:rPr>
          <w:lang w:val="lt-LT"/>
        </w:rPr>
        <w:t xml:space="preserve">                1.1. Vytautas Navickas, Tauragės rajono savivaldybės administracijos direktoriaus pavaduotojas, komisijos pirmininkas;</w:t>
      </w:r>
    </w:p>
    <w:p w:rsidR="001A231C" w:rsidRDefault="001A231C" w:rsidP="00D07DC3">
      <w:pPr>
        <w:jc w:val="both"/>
        <w:rPr>
          <w:lang w:val="lt-LT"/>
        </w:rPr>
      </w:pPr>
      <w:r>
        <w:rPr>
          <w:lang w:val="lt-LT"/>
        </w:rPr>
        <w:t xml:space="preserve">                1.2. Ignas Kymantas, Tauragės rajono savivaldybės administracijos Finansų skyriaus vyriausiasis specialistas, komisijos narys; </w:t>
      </w:r>
    </w:p>
    <w:p w:rsidR="001A231C" w:rsidRDefault="001A231C" w:rsidP="0071204B">
      <w:pPr>
        <w:jc w:val="both"/>
        <w:rPr>
          <w:lang w:val="lt-LT"/>
        </w:rPr>
      </w:pPr>
      <w:r>
        <w:rPr>
          <w:lang w:val="lt-LT"/>
        </w:rPr>
        <w:t xml:space="preserve">                1.3. Redutė Masolienė, Tauragės rajono savivaldybės administracijos Juridinio ir personalo skyriaus vedėja, komisijos narė;</w:t>
      </w:r>
    </w:p>
    <w:p w:rsidR="001A231C" w:rsidRDefault="001A231C" w:rsidP="0071204B">
      <w:pPr>
        <w:jc w:val="both"/>
        <w:rPr>
          <w:lang w:val="lt-LT"/>
        </w:rPr>
      </w:pPr>
      <w:r>
        <w:rPr>
          <w:lang w:val="lt-LT"/>
        </w:rPr>
        <w:t xml:space="preserve">                1.4. Alvidas Einikis, Pagėgių savivaldybės administracijos direktoriaus pavaduotojas, komisijos narys;</w:t>
      </w:r>
    </w:p>
    <w:p w:rsidR="001A231C" w:rsidRPr="008B2495" w:rsidRDefault="001A231C" w:rsidP="0071204B">
      <w:pPr>
        <w:jc w:val="both"/>
        <w:rPr>
          <w:lang w:val="lt-LT"/>
        </w:rPr>
      </w:pPr>
      <w:r>
        <w:rPr>
          <w:lang w:val="lt-LT"/>
        </w:rPr>
        <w:t xml:space="preserve">                1.5. Virginija Sirvidienė</w:t>
      </w:r>
      <w:r w:rsidRPr="00465A01">
        <w:rPr>
          <w:lang w:val="lt-LT"/>
        </w:rPr>
        <w:t>,</w:t>
      </w:r>
      <w:r w:rsidRPr="0038766C">
        <w:rPr>
          <w:b/>
          <w:bCs/>
          <w:lang w:val="lt-LT"/>
        </w:rPr>
        <w:t xml:space="preserve"> </w:t>
      </w:r>
      <w:r w:rsidRPr="008B2495">
        <w:rPr>
          <w:lang w:val="lt-LT"/>
        </w:rPr>
        <w:t>Pagėgių savivaldybės administracijos Švietimo skyriaus vedėja, komisijos narė.</w:t>
      </w:r>
    </w:p>
    <w:p w:rsidR="001A231C" w:rsidRDefault="001A231C" w:rsidP="0071204B">
      <w:pPr>
        <w:jc w:val="both"/>
        <w:rPr>
          <w:lang w:val="lt-LT"/>
        </w:rPr>
      </w:pPr>
      <w:r>
        <w:rPr>
          <w:lang w:val="lt-LT"/>
        </w:rPr>
        <w:t xml:space="preserve">                2. Pavesti Redutei Masolienei, komisijos narei, atlikti vertinimo komisijos pirmininko funkcijas, vertinimo komisijos pirmininkui dėl svarbių priežasčių negalint dalyvauti vertinimo komisijos darbe.</w:t>
      </w:r>
    </w:p>
    <w:p w:rsidR="001A231C" w:rsidRPr="000D3EF4" w:rsidRDefault="001A231C" w:rsidP="0071204B">
      <w:pPr>
        <w:jc w:val="both"/>
        <w:rPr>
          <w:sz w:val="22"/>
          <w:szCs w:val="22"/>
          <w:lang w:val="lt-LT"/>
        </w:rPr>
      </w:pPr>
      <w:r>
        <w:rPr>
          <w:lang w:val="lt-LT"/>
        </w:rPr>
        <w:t xml:space="preserve">                3. Pavesti Jurgitai Kunciūtei, Bendrojo ir juridinio skyriaus vyriausiajai specialistei, atlikti</w:t>
      </w:r>
      <w:r w:rsidRPr="000D3EF4">
        <w:rPr>
          <w:sz w:val="22"/>
          <w:szCs w:val="22"/>
          <w:lang w:val="lt-LT"/>
        </w:rPr>
        <w:t xml:space="preserve"> </w:t>
      </w:r>
      <w:r w:rsidRPr="00D07DC3">
        <w:rPr>
          <w:lang w:val="lt-LT"/>
        </w:rPr>
        <w:t>vertinimo komisijos sekretorės funkcijas.</w:t>
      </w:r>
    </w:p>
    <w:p w:rsidR="001A231C" w:rsidRPr="000425A2" w:rsidRDefault="001A231C" w:rsidP="008B2495">
      <w:pPr>
        <w:ind w:firstLine="360"/>
        <w:jc w:val="both"/>
      </w:pPr>
      <w:r w:rsidRPr="000D3EF4">
        <w:rPr>
          <w:lang w:val="lt-LT"/>
        </w:rPr>
        <w:t xml:space="preserve">         </w:t>
      </w:r>
      <w:r>
        <w:rPr>
          <w:lang w:val="lt-LT"/>
        </w:rPr>
        <w:t xml:space="preserve"> </w:t>
      </w:r>
      <w:r>
        <w:t xml:space="preserve">Šis sprendimas </w:t>
      </w:r>
      <w:r w:rsidRPr="000425A2">
        <w:t>gali būti skundžiamas Lietuvos Respublikos administracinių bylų teisenos įstatymo nustatyta tvarka.</w:t>
      </w:r>
    </w:p>
    <w:p w:rsidR="001A231C" w:rsidRDefault="001A231C" w:rsidP="00F42E11">
      <w:pPr>
        <w:jc w:val="both"/>
        <w:rPr>
          <w:lang w:val="lt-LT"/>
        </w:rPr>
      </w:pPr>
      <w:r>
        <w:rPr>
          <w:lang w:val="lt-LT"/>
        </w:rPr>
        <w:t xml:space="preserve"> </w:t>
      </w:r>
    </w:p>
    <w:p w:rsidR="001A231C" w:rsidRDefault="001A231C" w:rsidP="0071204B"/>
    <w:p w:rsidR="001A231C" w:rsidRDefault="001A231C" w:rsidP="0071204B"/>
    <w:p w:rsidR="001A231C" w:rsidRPr="00465A01" w:rsidRDefault="001A231C" w:rsidP="0071204B">
      <w:r>
        <w:t>Savivaldybės meras</w:t>
      </w:r>
      <w:r>
        <w:tab/>
      </w:r>
      <w:r>
        <w:tab/>
      </w:r>
      <w:r>
        <w:tab/>
      </w:r>
      <w:r>
        <w:tab/>
        <w:t xml:space="preserve">                   Virginijus Komskis</w:t>
      </w:r>
    </w:p>
    <w:sectPr w:rsidR="001A231C" w:rsidRPr="00465A01" w:rsidSect="008B2495">
      <w:pgSz w:w="11907" w:h="16840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F72"/>
    <w:multiLevelType w:val="hybridMultilevel"/>
    <w:tmpl w:val="5380E362"/>
    <w:lvl w:ilvl="0" w:tplc="3BA2065C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5486"/>
    <w:multiLevelType w:val="hybridMultilevel"/>
    <w:tmpl w:val="778CD224"/>
    <w:lvl w:ilvl="0" w:tplc="5BE60DA2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C81591"/>
    <w:multiLevelType w:val="hybridMultilevel"/>
    <w:tmpl w:val="30A232CE"/>
    <w:lvl w:ilvl="0" w:tplc="0DB41C9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5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612"/>
    <w:rsid w:val="00032195"/>
    <w:rsid w:val="000337F6"/>
    <w:rsid w:val="000425A2"/>
    <w:rsid w:val="00054C42"/>
    <w:rsid w:val="000B3B54"/>
    <w:rsid w:val="000D3EF4"/>
    <w:rsid w:val="000E660D"/>
    <w:rsid w:val="0010278A"/>
    <w:rsid w:val="0017293C"/>
    <w:rsid w:val="00197D85"/>
    <w:rsid w:val="001A231C"/>
    <w:rsid w:val="002005DA"/>
    <w:rsid w:val="002130F7"/>
    <w:rsid w:val="002348F0"/>
    <w:rsid w:val="00321E78"/>
    <w:rsid w:val="0038766C"/>
    <w:rsid w:val="003F0769"/>
    <w:rsid w:val="003F4A1B"/>
    <w:rsid w:val="00465A01"/>
    <w:rsid w:val="004B1612"/>
    <w:rsid w:val="00504091"/>
    <w:rsid w:val="00687511"/>
    <w:rsid w:val="00692283"/>
    <w:rsid w:val="0071204B"/>
    <w:rsid w:val="0072683F"/>
    <w:rsid w:val="007A2059"/>
    <w:rsid w:val="00826EE3"/>
    <w:rsid w:val="008B2495"/>
    <w:rsid w:val="008E388C"/>
    <w:rsid w:val="0094257B"/>
    <w:rsid w:val="009E77A3"/>
    <w:rsid w:val="00A367C3"/>
    <w:rsid w:val="00A8767B"/>
    <w:rsid w:val="00B17CD2"/>
    <w:rsid w:val="00B219C6"/>
    <w:rsid w:val="00BA2BE6"/>
    <w:rsid w:val="00BE2323"/>
    <w:rsid w:val="00C33D5B"/>
    <w:rsid w:val="00C60FF5"/>
    <w:rsid w:val="00C7550B"/>
    <w:rsid w:val="00C96B53"/>
    <w:rsid w:val="00D07DC3"/>
    <w:rsid w:val="00D63275"/>
    <w:rsid w:val="00D702A3"/>
    <w:rsid w:val="00DB734D"/>
    <w:rsid w:val="00DD4320"/>
    <w:rsid w:val="00DF610C"/>
    <w:rsid w:val="00E05F7C"/>
    <w:rsid w:val="00E13E9B"/>
    <w:rsid w:val="00EF156E"/>
    <w:rsid w:val="00EF4C3B"/>
    <w:rsid w:val="00F42E11"/>
    <w:rsid w:val="00F5290A"/>
    <w:rsid w:val="00FA0162"/>
    <w:rsid w:val="00FD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61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61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GB" w:eastAsia="en-US"/>
    </w:rPr>
  </w:style>
  <w:style w:type="table" w:styleId="TableGrid">
    <w:name w:val="Table Grid"/>
    <w:basedOn w:val="TableNormal"/>
    <w:uiPriority w:val="99"/>
    <w:rsid w:val="00C96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ntelsstilius1">
    <w:name w:val="Lentelės stilius1"/>
    <w:basedOn w:val="TableGrid"/>
    <w:uiPriority w:val="99"/>
    <w:rsid w:val="00C96B53"/>
    <w:tblPr>
      <w:tblBorders>
        <w:top w:val="doubleWave" w:sz="6" w:space="0" w:color="auto"/>
        <w:left w:val="doubleWave" w:sz="6" w:space="0" w:color="auto"/>
        <w:bottom w:val="doubleWave" w:sz="6" w:space="0" w:color="auto"/>
        <w:right w:val="doubleWave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B16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147</TotalTime>
  <Pages>1</Pages>
  <Words>1503</Words>
  <Characters>857</Characters>
  <Application>Microsoft Office Outlook</Application>
  <DocSecurity>0</DocSecurity>
  <Lines>0</Lines>
  <Paragraphs>0</Paragraphs>
  <ScaleCrop>false</ScaleCrop>
  <Company>Bluestone Lodge Pty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dgyd</dc:creator>
  <cp:keywords/>
  <dc:description/>
  <cp:lastModifiedBy>Comp</cp:lastModifiedBy>
  <cp:revision>58</cp:revision>
  <cp:lastPrinted>2011-12-06T12:12:00Z</cp:lastPrinted>
  <dcterms:created xsi:type="dcterms:W3CDTF">2011-12-06T12:11:00Z</dcterms:created>
  <dcterms:modified xsi:type="dcterms:W3CDTF">2017-01-26T12:43:00Z</dcterms:modified>
</cp:coreProperties>
</file>