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3F" w:rsidRPr="00FB1BA6" w:rsidRDefault="00711E3F" w:rsidP="00962F61">
      <w:pPr>
        <w:tabs>
          <w:tab w:val="center" w:pos="4819"/>
          <w:tab w:val="right" w:pos="9071"/>
        </w:tabs>
        <w:overflowPunct w:val="0"/>
        <w:jc w:val="center"/>
        <w:textAlignment w:val="baseline"/>
        <w:rPr>
          <w:b/>
          <w:bCs/>
        </w:rPr>
      </w:pPr>
      <w:r>
        <w:rPr>
          <w:b/>
          <w:bCs/>
        </w:rPr>
        <w:t xml:space="preserve">                                                                                                                                   </w:t>
      </w:r>
    </w:p>
    <w:tbl>
      <w:tblPr>
        <w:tblW w:w="0" w:type="auto"/>
        <w:tblInd w:w="-106" w:type="dxa"/>
        <w:tblLayout w:type="fixed"/>
        <w:tblLook w:val="0000"/>
      </w:tblPr>
      <w:tblGrid>
        <w:gridCol w:w="9639"/>
      </w:tblGrid>
      <w:tr w:rsidR="00711E3F" w:rsidRPr="00F05204">
        <w:trPr>
          <w:trHeight w:hRule="exact" w:val="1055"/>
        </w:trPr>
        <w:tc>
          <w:tcPr>
            <w:tcW w:w="9639" w:type="dxa"/>
          </w:tcPr>
          <w:p w:rsidR="00711E3F" w:rsidRDefault="00711E3F" w:rsidP="00962F61">
            <w:pPr>
              <w:spacing w:line="240" w:lineRule="atLeast"/>
              <w:jc w:val="center"/>
              <w:rPr>
                <w:color w:val="000000"/>
              </w:rPr>
            </w:pPr>
            <w:r w:rsidRPr="007D504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711E3F">
        <w:trPr>
          <w:trHeight w:hRule="exact" w:val="2271"/>
        </w:trPr>
        <w:tc>
          <w:tcPr>
            <w:tcW w:w="9639" w:type="dxa"/>
          </w:tcPr>
          <w:p w:rsidR="00711E3F" w:rsidRPr="00D87245" w:rsidRDefault="00711E3F" w:rsidP="00962F61">
            <w:pPr>
              <w:pStyle w:val="Heading2"/>
              <w:rPr>
                <w:rFonts w:ascii="Times New Roman" w:hAnsi="Times New Roman" w:cs="Times New Roman"/>
                <w:i w:val="0"/>
                <w:iCs w:val="0"/>
                <w:sz w:val="24"/>
                <w:szCs w:val="24"/>
              </w:rPr>
            </w:pPr>
            <w:r>
              <w:t xml:space="preserve">                             </w:t>
            </w:r>
            <w:r w:rsidRPr="008F378E">
              <w:rPr>
                <w:rFonts w:ascii="Times New Roman" w:hAnsi="Times New Roman" w:cs="Times New Roman"/>
                <w:i w:val="0"/>
                <w:iCs w:val="0"/>
              </w:rPr>
              <w:t xml:space="preserve">     </w:t>
            </w:r>
            <w:r w:rsidRPr="00D87245">
              <w:rPr>
                <w:rFonts w:ascii="Times New Roman" w:hAnsi="Times New Roman" w:cs="Times New Roman"/>
                <w:i w:val="0"/>
                <w:iCs w:val="0"/>
                <w:sz w:val="24"/>
                <w:szCs w:val="24"/>
              </w:rPr>
              <w:t>PAGĖGIŲ SAVIVALDYBĖS TARYBA</w:t>
            </w:r>
          </w:p>
          <w:p w:rsidR="00711E3F" w:rsidRDefault="00711E3F" w:rsidP="00962F61">
            <w:pPr>
              <w:spacing w:before="120"/>
              <w:jc w:val="both"/>
              <w:rPr>
                <w:b/>
                <w:bCs/>
                <w:caps/>
                <w:color w:val="000000"/>
              </w:rPr>
            </w:pPr>
          </w:p>
          <w:p w:rsidR="00711E3F" w:rsidRDefault="00711E3F" w:rsidP="00962F61">
            <w:pPr>
              <w:spacing w:before="120"/>
              <w:jc w:val="center"/>
              <w:rPr>
                <w:b/>
                <w:bCs/>
                <w:caps/>
                <w:color w:val="000000"/>
              </w:rPr>
            </w:pPr>
            <w:r>
              <w:rPr>
                <w:b/>
                <w:bCs/>
                <w:caps/>
                <w:color w:val="000000"/>
              </w:rPr>
              <w:t>sprendimas</w:t>
            </w:r>
          </w:p>
          <w:p w:rsidR="00711E3F" w:rsidRPr="0043615F" w:rsidRDefault="00711E3F" w:rsidP="00962F61">
            <w:pPr>
              <w:pStyle w:val="BodyText2"/>
              <w:jc w:val="center"/>
              <w:rPr>
                <w:rStyle w:val="PageNumber"/>
                <w:b/>
                <w:bCs/>
              </w:rPr>
            </w:pPr>
            <w:r>
              <w:rPr>
                <w:rStyle w:val="PageNumber"/>
                <w:b/>
                <w:bCs/>
              </w:rPr>
              <w:t>DĖL PAGĖGIŲ SAVIVALDYBĖS GYVENTOJAMS SOCIALINĖS PRIEŽIŪROS (PAGALBOS Į NAMUS) PASLAUGŲ ORGANIZAVIMO, TEIKIMO IR APMOKĖJIMO TVARKOS APRAŠO PATVIRTINIMO</w:t>
            </w:r>
          </w:p>
          <w:p w:rsidR="00711E3F" w:rsidRDefault="00711E3F" w:rsidP="00962F61">
            <w:pPr>
              <w:spacing w:before="120"/>
              <w:jc w:val="center"/>
              <w:rPr>
                <w:b/>
                <w:bCs/>
                <w:caps/>
                <w:color w:val="000000"/>
              </w:rPr>
            </w:pPr>
          </w:p>
        </w:tc>
      </w:tr>
      <w:tr w:rsidR="00711E3F">
        <w:trPr>
          <w:trHeight w:hRule="exact" w:val="869"/>
        </w:trPr>
        <w:tc>
          <w:tcPr>
            <w:tcW w:w="9639" w:type="dxa"/>
          </w:tcPr>
          <w:p w:rsidR="00711E3F" w:rsidRPr="00486E3E" w:rsidRDefault="00711E3F" w:rsidP="00962F61">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7</w:t>
            </w:r>
            <w:r w:rsidRPr="008F378E">
              <w:rPr>
                <w:rFonts w:ascii="Times New Roman" w:hAnsi="Times New Roman" w:cs="Times New Roman"/>
                <w:b w:val="0"/>
                <w:bCs w:val="0"/>
                <w:i w:val="0"/>
                <w:iCs w:val="0"/>
                <w:sz w:val="24"/>
                <w:szCs w:val="24"/>
              </w:rPr>
              <w:t xml:space="preserve"> m</w:t>
            </w:r>
            <w:r w:rsidRPr="00486E3E">
              <w:rPr>
                <w:rFonts w:ascii="Times New Roman" w:hAnsi="Times New Roman" w:cs="Times New Roman"/>
                <w:b w:val="0"/>
                <w:bCs w:val="0"/>
                <w:i w:val="0"/>
                <w:iCs w:val="0"/>
                <w:sz w:val="24"/>
                <w:szCs w:val="24"/>
              </w:rPr>
              <w:t xml:space="preserve">. balandžio </w:t>
            </w:r>
            <w:r>
              <w:rPr>
                <w:rFonts w:ascii="Times New Roman" w:hAnsi="Times New Roman" w:cs="Times New Roman"/>
                <w:b w:val="0"/>
                <w:bCs w:val="0"/>
                <w:i w:val="0"/>
                <w:iCs w:val="0"/>
                <w:sz w:val="24"/>
                <w:szCs w:val="24"/>
              </w:rPr>
              <w:t>27</w:t>
            </w:r>
            <w:r w:rsidRPr="00486E3E">
              <w:rPr>
                <w:rFonts w:ascii="Times New Roman" w:hAnsi="Times New Roman" w:cs="Times New Roman"/>
                <w:b w:val="0"/>
                <w:bCs w:val="0"/>
                <w:i w:val="0"/>
                <w:iCs w:val="0"/>
                <w:sz w:val="24"/>
                <w:szCs w:val="24"/>
              </w:rPr>
              <w:t xml:space="preserve"> d. Nr. </w:t>
            </w:r>
            <w:r>
              <w:rPr>
                <w:rFonts w:ascii="Times New Roman" w:hAnsi="Times New Roman" w:cs="Times New Roman"/>
                <w:b w:val="0"/>
                <w:bCs w:val="0"/>
                <w:i w:val="0"/>
                <w:iCs w:val="0"/>
                <w:sz w:val="24"/>
                <w:szCs w:val="24"/>
              </w:rPr>
              <w:t>T-56</w:t>
            </w:r>
          </w:p>
          <w:p w:rsidR="00711E3F" w:rsidRDefault="00711E3F" w:rsidP="00962F61">
            <w:pPr>
              <w:jc w:val="center"/>
            </w:pPr>
            <w:r w:rsidRPr="00486E3E">
              <w:t>Pagėgiai</w:t>
            </w:r>
          </w:p>
        </w:tc>
      </w:tr>
      <w:tr w:rsidR="00711E3F">
        <w:trPr>
          <w:trHeight w:hRule="exact" w:val="80"/>
        </w:trPr>
        <w:tc>
          <w:tcPr>
            <w:tcW w:w="9639" w:type="dxa"/>
          </w:tcPr>
          <w:p w:rsidR="00711E3F" w:rsidRPr="008F378E" w:rsidRDefault="00711E3F" w:rsidP="00962F61">
            <w:pPr>
              <w:pStyle w:val="Heading2"/>
              <w:jc w:val="center"/>
              <w:rPr>
                <w:rFonts w:ascii="Times New Roman" w:hAnsi="Times New Roman" w:cs="Times New Roman"/>
                <w:b w:val="0"/>
                <w:bCs w:val="0"/>
                <w:i w:val="0"/>
                <w:iCs w:val="0"/>
                <w:sz w:val="24"/>
                <w:szCs w:val="24"/>
              </w:rPr>
            </w:pPr>
          </w:p>
        </w:tc>
      </w:tr>
    </w:tbl>
    <w:p w:rsidR="00711E3F" w:rsidRDefault="00711E3F" w:rsidP="000A0E04"/>
    <w:p w:rsidR="00711E3F" w:rsidRPr="00917D7E" w:rsidRDefault="00711E3F" w:rsidP="00917D7E">
      <w:pPr>
        <w:ind w:firstLine="720"/>
        <w:jc w:val="both"/>
      </w:pPr>
      <w:r>
        <w:t xml:space="preserve">     </w:t>
      </w:r>
      <w:r w:rsidRPr="002A5EB5">
        <w:t>Vadovaudamasi</w:t>
      </w:r>
      <w:r>
        <w:t xml:space="preserve"> </w:t>
      </w:r>
      <w:r w:rsidRPr="002A5EB5">
        <w:t xml:space="preserve">Lietuvos Respublikos vietos savivaldos įstatymo </w:t>
      </w:r>
      <w:r w:rsidRPr="005D5BF0">
        <w:t>16 straipsnio 4</w:t>
      </w:r>
      <w:r w:rsidRPr="00EA18C4">
        <w:rPr>
          <w:b/>
          <w:bCs/>
        </w:rPr>
        <w:t xml:space="preserve"> </w:t>
      </w:r>
      <w:r w:rsidRPr="005D5BF0">
        <w:t>dalimi</w:t>
      </w:r>
      <w:r w:rsidRPr="00EA18C4">
        <w:rPr>
          <w:b/>
          <w:bCs/>
        </w:rPr>
        <w:t>,</w:t>
      </w:r>
      <w:r>
        <w:t xml:space="preserve"> 18 straipsnio 1 dalimi, Lietuvos Respublikos socialinių paslaugų įstatymo 8 straipsnio 4 dalimi, Mokėjimo už socialines paslaugas tvarkos aprašu, patvirtintu Lietuvos Respublikos Vyriausybės 2006 m. birželio 14 d. nutarimu Nr. 583 „Dėl Mokėjimo už socialines paslaugas tvarkos aprašo patvirtinimo“, Socialinių paslaugų katalogo, patvirtinto Lietuvos Respublikos socialinės apsaugos ir darbo ministro 2006 m. balandžio 5 d. įsakymu Nr. A1-93 „Dėl socialinių paslaugų katalogo patvirtinimo“, 14.1 punktu, </w:t>
      </w:r>
      <w:r w:rsidRPr="00917D7E">
        <w:rPr>
          <w:color w:val="000000"/>
        </w:rPr>
        <w:t>Pagėgių</w:t>
      </w:r>
      <w:r w:rsidRPr="00917D7E">
        <w:t xml:space="preserve"> savivaldybės taryba  </w:t>
      </w:r>
      <w:r w:rsidRPr="00917D7E">
        <w:rPr>
          <w:spacing w:val="60"/>
        </w:rPr>
        <w:t>nusprendžia:</w:t>
      </w:r>
      <w:r w:rsidRPr="00917D7E">
        <w:t xml:space="preserve"> </w:t>
      </w:r>
    </w:p>
    <w:p w:rsidR="00711E3F" w:rsidRPr="00917D7E" w:rsidRDefault="00711E3F" w:rsidP="000A0E04">
      <w:pPr>
        <w:tabs>
          <w:tab w:val="left" w:pos="993"/>
        </w:tabs>
        <w:jc w:val="both"/>
      </w:pPr>
      <w:r w:rsidRPr="007326D3">
        <w:rPr>
          <w:b/>
          <w:bCs/>
        </w:rPr>
        <w:tab/>
      </w:r>
      <w:r w:rsidRPr="00917D7E">
        <w:t>1. Patvirtinti</w:t>
      </w:r>
      <w:r>
        <w:t xml:space="preserve"> Pagėgių savivaldybės gyventojams socialinės priežiūros (pagalbos į namus) paslaugų organizavimo, teikimo ir apmokėjimo tvarkos aprašą (pridedama).</w:t>
      </w:r>
    </w:p>
    <w:p w:rsidR="00711E3F" w:rsidRDefault="00711E3F" w:rsidP="000A0E04">
      <w:pPr>
        <w:tabs>
          <w:tab w:val="left" w:pos="993"/>
        </w:tabs>
        <w:jc w:val="both"/>
        <w:rPr>
          <w:color w:val="000000"/>
        </w:rPr>
      </w:pPr>
      <w:r>
        <w:tab/>
        <w:t xml:space="preserve">2. </w:t>
      </w:r>
      <w:r w:rsidRPr="002A5EB5">
        <w:t>Pripažinti netekusiu galios P</w:t>
      </w:r>
      <w:r>
        <w:t>agėgių savivaldybės tarybos 2011 m. gegužės 19</w:t>
      </w:r>
      <w:r w:rsidRPr="002A5EB5">
        <w:t xml:space="preserve"> d. sprendimą</w:t>
      </w:r>
      <w:r>
        <w:t xml:space="preserve"> Nr. T-45</w:t>
      </w:r>
      <w:r w:rsidRPr="002A5EB5">
        <w:t xml:space="preserve"> „Dėl </w:t>
      </w:r>
      <w:r>
        <w:t>Pagėgių savivaldybės gyventojams socialinių paslaugų dienos socialinės globos (asmens namuose) ir socialinės priežiūros (pagalbos į namus) teikimo ir mokėjimo tvarkos aprašo patvirtinimo“</w:t>
      </w:r>
      <w:r w:rsidRPr="002A5EB5">
        <w:t xml:space="preserve"> </w:t>
      </w:r>
      <w:r w:rsidRPr="002A5EB5">
        <w:rPr>
          <w:color w:val="000000"/>
        </w:rPr>
        <w:t>su visais pakeitimais ir papildymais.</w:t>
      </w:r>
    </w:p>
    <w:p w:rsidR="00711E3F" w:rsidRPr="002A5EB5" w:rsidRDefault="00711E3F" w:rsidP="000A0E04">
      <w:pPr>
        <w:tabs>
          <w:tab w:val="left" w:pos="993"/>
        </w:tabs>
        <w:jc w:val="both"/>
      </w:pPr>
      <w:r>
        <w:rPr>
          <w:color w:val="000000"/>
        </w:rPr>
        <w:tab/>
        <w:t xml:space="preserve">3. Sprendimą paskelbti Teisės aktų registre </w:t>
      </w:r>
      <w:hyperlink r:id="rId8" w:history="1">
        <w:r w:rsidRPr="004E51F7">
          <w:rPr>
            <w:rStyle w:val="Hyperlink"/>
            <w:color w:val="auto"/>
            <w:u w:val="none"/>
          </w:rPr>
          <w:t>www.e-tar.lt</w:t>
        </w:r>
      </w:hyperlink>
      <w:r>
        <w:rPr>
          <w:color w:val="000000"/>
        </w:rPr>
        <w:t xml:space="preserve"> ir Pagėgių savivaldybės interneto svetainėje www. pagegiai.lt.</w:t>
      </w:r>
    </w:p>
    <w:p w:rsidR="00711E3F" w:rsidRDefault="00711E3F" w:rsidP="000A0E04">
      <w:pPr>
        <w:pStyle w:val="Header"/>
        <w:jc w:val="both"/>
      </w:pPr>
      <w:r w:rsidRPr="002D63DA">
        <w:rPr>
          <w:color w:val="000000"/>
        </w:rPr>
        <w:t xml:space="preserve">           </w:t>
      </w:r>
      <w:r>
        <w:rPr>
          <w:color w:val="000000"/>
        </w:rPr>
        <w:t xml:space="preserve">      </w:t>
      </w:r>
      <w:r w:rsidRPr="002D63DA">
        <w:t>Šis sprendimas gali būti skundžiamas Lietuvos Respublikos administracinių bylų tei</w:t>
      </w:r>
      <w:r>
        <w:t>senos įstatymo nustatyta tvarka.</w:t>
      </w:r>
    </w:p>
    <w:p w:rsidR="00711E3F" w:rsidRDefault="00711E3F" w:rsidP="00962F61"/>
    <w:p w:rsidR="00711E3F" w:rsidRDefault="00711E3F" w:rsidP="00E64F59"/>
    <w:p w:rsidR="00711E3F" w:rsidRDefault="00711E3F" w:rsidP="00E64F59"/>
    <w:p w:rsidR="00711E3F" w:rsidRDefault="00711E3F" w:rsidP="00F449FD">
      <w:pPr>
        <w:jc w:val="both"/>
      </w:pPr>
      <w:r>
        <w:t>Savivaldybės meras</w:t>
      </w:r>
      <w:r>
        <w:tab/>
      </w:r>
      <w:r>
        <w:tab/>
      </w:r>
      <w:r>
        <w:tab/>
      </w:r>
      <w:r>
        <w:tab/>
        <w:t xml:space="preserve">                    Virginijus Komskis</w:t>
      </w:r>
    </w:p>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rsidP="00E64F59"/>
    <w:p w:rsidR="00711E3F" w:rsidRDefault="00711E3F"/>
    <w:p w:rsidR="00711E3F" w:rsidRDefault="00711E3F"/>
    <w:p w:rsidR="00711E3F" w:rsidRDefault="00711E3F">
      <w:r>
        <w:tab/>
      </w:r>
      <w:r>
        <w:tab/>
      </w:r>
      <w:r>
        <w:tab/>
      </w:r>
      <w:r>
        <w:tab/>
      </w:r>
      <w:r>
        <w:tab/>
        <w:t>PATVIRTINTA</w:t>
      </w:r>
    </w:p>
    <w:p w:rsidR="00711E3F" w:rsidRDefault="00711E3F" w:rsidP="00792706">
      <w:r>
        <w:t xml:space="preserve">                                                                                                            Pagėgių savivaldybės tarybos</w:t>
      </w:r>
    </w:p>
    <w:p w:rsidR="00711E3F" w:rsidRDefault="00711E3F" w:rsidP="00792706">
      <w:r>
        <w:t xml:space="preserve">                                                                                                            2017 m. balandžio 27 d. </w:t>
      </w:r>
    </w:p>
    <w:p w:rsidR="00711E3F" w:rsidRDefault="00711E3F" w:rsidP="00792706">
      <w:pPr>
        <w:ind w:left="5184"/>
      </w:pPr>
      <w:r>
        <w:t xml:space="preserve">                      sprendimu Nr. T-56</w:t>
      </w:r>
    </w:p>
    <w:p w:rsidR="00711E3F" w:rsidRDefault="00711E3F" w:rsidP="00792706">
      <w:pPr>
        <w:tabs>
          <w:tab w:val="left" w:pos="6870"/>
        </w:tabs>
      </w:pPr>
    </w:p>
    <w:p w:rsidR="00711E3F" w:rsidRPr="0043615F" w:rsidRDefault="00711E3F" w:rsidP="00792706">
      <w:pPr>
        <w:pStyle w:val="BodyText2"/>
        <w:jc w:val="center"/>
        <w:rPr>
          <w:rStyle w:val="PageNumber"/>
          <w:b/>
          <w:bCs/>
        </w:rPr>
      </w:pPr>
      <w:r>
        <w:rPr>
          <w:rStyle w:val="PageNumber"/>
          <w:b/>
          <w:bCs/>
        </w:rPr>
        <w:t>PAGĖGIŲ SAVIVALDYBĖS GYVENTOJAMS SOCIALINĖS PRIEŽIŪROS (PAGALBOS Į NAMUS) PASLAUGŲ ORGANIZAVIMO, TEIKIMO IR APMOKĖJIMO TVARKOS APRAŠAS</w:t>
      </w:r>
    </w:p>
    <w:p w:rsidR="00711E3F" w:rsidRDefault="00711E3F"/>
    <w:p w:rsidR="00711E3F" w:rsidRDefault="00711E3F"/>
    <w:p w:rsidR="00711E3F" w:rsidRPr="00E10D53" w:rsidRDefault="00711E3F" w:rsidP="008C41EC">
      <w:pPr>
        <w:jc w:val="center"/>
        <w:rPr>
          <w:b/>
          <w:bCs/>
        </w:rPr>
      </w:pPr>
      <w:r w:rsidRPr="00E10D53">
        <w:rPr>
          <w:b/>
          <w:bCs/>
        </w:rPr>
        <w:t>I. BENDROSIOS NUOSTATOS</w:t>
      </w:r>
    </w:p>
    <w:p w:rsidR="00711E3F" w:rsidRDefault="00711E3F" w:rsidP="005A04C7"/>
    <w:p w:rsidR="00711E3F" w:rsidRDefault="00711E3F" w:rsidP="005A04C7">
      <w:pPr>
        <w:ind w:firstLine="900"/>
        <w:jc w:val="both"/>
      </w:pPr>
      <w:bookmarkStart w:id="0" w:name="part_7d686808a30046dd9c9ba0edfec981d7"/>
      <w:bookmarkEnd w:id="0"/>
      <w:r>
        <w:t xml:space="preserve">1. Socialinės priežiūros (pagalbos į namus) (toliau – Pagalba į namus) paslaugų organizavimo, teikimo ir apmokėjimo tvarkos aprašas (toliau – Aprašas) nustato pagalbos į namus paslaugų gavėjus, paslaugų organizavimo, teikimo ir mokėjimo tvarką Pagėgių savivaldybėje (toliau – Savivaldybė). </w:t>
      </w:r>
    </w:p>
    <w:p w:rsidR="00711E3F" w:rsidRDefault="00711E3F" w:rsidP="005A04C7">
      <w:pPr>
        <w:ind w:firstLine="900"/>
        <w:jc w:val="both"/>
      </w:pPr>
      <w:bookmarkStart w:id="1" w:name="part_102794a6be4140fd82546ad50510f596"/>
      <w:bookmarkEnd w:id="1"/>
      <w:r>
        <w:t>2. Socialinės priežiūros (pagalbos į namus) paslaugas organizuoja ir teikia Socialinių paslaugų centras (toliau – Centras).</w:t>
      </w:r>
    </w:p>
    <w:p w:rsidR="00711E3F" w:rsidRDefault="00711E3F" w:rsidP="005A04C7">
      <w:pPr>
        <w:ind w:firstLine="900"/>
        <w:jc w:val="both"/>
      </w:pPr>
      <w:bookmarkStart w:id="2" w:name="part_a0e0783271754ce78867fe7cdee49e0e"/>
      <w:bookmarkEnd w:id="2"/>
      <w:r>
        <w:t>3. Pagalbos į namus paslaugų tikslas – sudaryti sąlygas asmeniui (šeimai) kuo ilgiau gyventi namuose, padėti integruotis į visuomenę gerinant jų gyvenimo kokybę, stiprinti asmens gebėjimus ir savarankiškumą jo gyvenamojoje aplinkoje.</w:t>
      </w:r>
    </w:p>
    <w:p w:rsidR="00711E3F" w:rsidRDefault="00711E3F" w:rsidP="005A04C7">
      <w:pPr>
        <w:ind w:firstLine="900"/>
        <w:jc w:val="both"/>
      </w:pPr>
      <w:bookmarkStart w:id="3" w:name="part_d9e58471ba234e2fa2cf68f2afb44da9"/>
      <w:bookmarkEnd w:id="3"/>
      <w:r>
        <w:t>4. Pagalbos į namus paslaugų sudėtis ir teikimo trukmė konkrečiam asmeniui (šeimai) nustatoma individualiai, įvertinus socialinių paslaugų poreikį.</w:t>
      </w:r>
    </w:p>
    <w:p w:rsidR="00711E3F" w:rsidRDefault="00711E3F" w:rsidP="005A04C7">
      <w:pPr>
        <w:ind w:firstLine="900"/>
        <w:jc w:val="both"/>
      </w:pPr>
      <w:bookmarkStart w:id="4" w:name="part_69f7b582a8bd475eb053b3c9f7b9eb32"/>
      <w:bookmarkEnd w:id="4"/>
      <w:r>
        <w:t>5.</w:t>
      </w:r>
      <w:r>
        <w:rPr>
          <w:b/>
          <w:bCs/>
        </w:rPr>
        <w:t xml:space="preserve"> </w:t>
      </w:r>
      <w:r>
        <w:t>Apraše vartojamos sąvokos atitinka Lietuvos Respublikos socialinių paslaugų įstatyme, Socialinių paslaugų kataloge ir kituose teisės aktuose, reglamentuojančiuose socialines paslaugas, apibrėžtas sąvokas.</w:t>
      </w:r>
    </w:p>
    <w:p w:rsidR="00711E3F" w:rsidRDefault="00711E3F" w:rsidP="005A04C7">
      <w:pPr>
        <w:jc w:val="both"/>
      </w:pPr>
      <w:r>
        <w:t> </w:t>
      </w:r>
    </w:p>
    <w:p w:rsidR="00711E3F" w:rsidRDefault="00711E3F" w:rsidP="005A04C7">
      <w:pPr>
        <w:keepNext/>
        <w:ind w:left="432" w:hanging="432"/>
        <w:jc w:val="center"/>
      </w:pPr>
      <w:bookmarkStart w:id="5" w:name="part_d154989ba75741dbb9f628a592d15c8d"/>
      <w:bookmarkEnd w:id="5"/>
      <w:r>
        <w:rPr>
          <w:b/>
          <w:bCs/>
          <w:caps/>
        </w:rPr>
        <w:t>II. PAGALBOS Į NAMUS PASLAUGŲ GAVĖJAI IR TEIKĖJAI</w:t>
      </w:r>
    </w:p>
    <w:p w:rsidR="00711E3F" w:rsidRDefault="00711E3F" w:rsidP="005A04C7">
      <w:pPr>
        <w:jc w:val="both"/>
      </w:pPr>
      <w:r>
        <w:t> </w:t>
      </w:r>
    </w:p>
    <w:p w:rsidR="00711E3F" w:rsidRDefault="00711E3F" w:rsidP="00107009">
      <w:pPr>
        <w:ind w:firstLine="900"/>
        <w:jc w:val="both"/>
      </w:pPr>
      <w:bookmarkStart w:id="6" w:name="part_856e31fd13b7409199aa86f07509b063"/>
      <w:bookmarkEnd w:id="6"/>
      <w:r>
        <w:t>6. Pagalbos į namus paslaugos skiriamos asmenims (šeimoms) gyvenantiems Savivaldybėje, kuriems teisės aktų nustatyta tvarka nustatytas pagalbos į namus poreikis. Paslaugų gavėjai, tai yra – suaugę asmenys su negalia ir jų šeimos,</w:t>
      </w:r>
      <w:bookmarkStart w:id="7" w:name="part_5aed9139d2984facafb4b710eef0f8be"/>
      <w:bookmarkStart w:id="8" w:name="part_b925e05ce37b47df8346ebf0f4823013"/>
      <w:bookmarkEnd w:id="7"/>
      <w:bookmarkEnd w:id="8"/>
      <w:r>
        <w:t xml:space="preserve"> senyvo amžiaus asmenys ir jų šeimos,</w:t>
      </w:r>
      <w:bookmarkStart w:id="9" w:name="part_e602eee1448c4cd994eb77697f76cd17"/>
      <w:bookmarkEnd w:id="9"/>
      <w:r>
        <w:t xml:space="preserve"> vaikai su negalia ir jų šeimos</w:t>
      </w:r>
      <w:bookmarkStart w:id="10" w:name="part_3874b42006544f409d3a04c854cea60b"/>
      <w:bookmarkEnd w:id="10"/>
      <w:r>
        <w:t>, kiti asmenys ir šeimos (laikinai dėl ligos ar kitų priežasčių savarankiškumo netekę asmenys).</w:t>
      </w:r>
    </w:p>
    <w:p w:rsidR="00711E3F" w:rsidRDefault="00711E3F" w:rsidP="005A04C7">
      <w:pPr>
        <w:ind w:firstLine="900"/>
        <w:jc w:val="both"/>
      </w:pPr>
      <w:bookmarkStart w:id="11" w:name="part_a6d35e6cf48b45a3b1c5a3f1d91aa868"/>
      <w:bookmarkEnd w:id="11"/>
      <w:r>
        <w:t xml:space="preserve">7. Paslaugų gavėjų artimieji, gyvenantys kartu su Paslaugų gavėju, neturi teisės gauti pagalbos į namus paslaugų saviems poreikiams tenkinti. </w:t>
      </w:r>
    </w:p>
    <w:p w:rsidR="00711E3F" w:rsidRPr="00107009" w:rsidRDefault="00711E3F" w:rsidP="005A04C7">
      <w:pPr>
        <w:ind w:firstLine="900"/>
        <w:jc w:val="both"/>
      </w:pPr>
      <w:bookmarkStart w:id="12" w:name="part_5a111331f0b747599196b6714f52a2d2"/>
      <w:bookmarkEnd w:id="12"/>
      <w:r>
        <w:t xml:space="preserve">8. </w:t>
      </w:r>
      <w:r w:rsidRPr="00107009">
        <w:t>Asmenims,</w:t>
      </w:r>
      <w:r w:rsidRPr="00107009">
        <w:rPr>
          <w:i/>
          <w:iCs/>
        </w:rPr>
        <w:t xml:space="preserve"> </w:t>
      </w:r>
      <w:r w:rsidRPr="00107009">
        <w:t xml:space="preserve">sergantiems psichikos ligomis, pagalbos į namus paslaugos gali būti  teikiamos tik bendradarbiaujant su specializuotomis įstaigomis ir tarnybomis (psichikos sveikatos centru, sveikatos priežiūros įstaigomis). </w:t>
      </w:r>
    </w:p>
    <w:p w:rsidR="00711E3F" w:rsidRDefault="00711E3F" w:rsidP="005A04C7">
      <w:pPr>
        <w:ind w:firstLine="900"/>
        <w:jc w:val="both"/>
      </w:pPr>
      <w:bookmarkStart w:id="13" w:name="part_00f3b57066854708b87d1572aad5e755"/>
      <w:bookmarkEnd w:id="13"/>
      <w:r>
        <w:t>9. Pagalbos į namus paslaugas teikia Centro lankomosios priežiūros darbuotojai, socialinio darbuotojų padėjėjai, savanoriai.</w:t>
      </w:r>
    </w:p>
    <w:p w:rsidR="00711E3F" w:rsidRDefault="00711E3F" w:rsidP="005A04C7">
      <w:pPr>
        <w:ind w:firstLine="900"/>
        <w:jc w:val="both"/>
      </w:pPr>
      <w:bookmarkStart w:id="14" w:name="part_a81368b568984df79217ceef08f2ea7a"/>
      <w:bookmarkEnd w:id="14"/>
      <w:r>
        <w:t>10. Paslaugų gavėjų skaičius vienam socialinio darbuotojo padėjėjui priklauso nuo pagalbos į namus paslaugų teikimo trukmės (val.), teikimo periodiškumo (kartai per savaitę), kiekio, atstumo iki Paslaugų gavėjų.</w:t>
      </w:r>
    </w:p>
    <w:p w:rsidR="00711E3F" w:rsidRDefault="00711E3F" w:rsidP="005A04C7">
      <w:pPr>
        <w:jc w:val="center"/>
      </w:pPr>
      <w:r>
        <w:rPr>
          <w:b/>
          <w:bCs/>
        </w:rPr>
        <w:t> </w:t>
      </w:r>
    </w:p>
    <w:p w:rsidR="00711E3F" w:rsidRDefault="00711E3F" w:rsidP="005A04C7">
      <w:pPr>
        <w:jc w:val="center"/>
      </w:pPr>
      <w:bookmarkStart w:id="15" w:name="part_70b3c91954b0481faab5216734b62d13"/>
      <w:bookmarkEnd w:id="15"/>
      <w:r>
        <w:rPr>
          <w:b/>
          <w:bCs/>
        </w:rPr>
        <w:t>III. SOCIALINĖS PRIEŽIŪROS (PAGALBOS Į NAMUS) PASLAUGŲ ORGANIZAVIMAS</w:t>
      </w:r>
    </w:p>
    <w:p w:rsidR="00711E3F" w:rsidRDefault="00711E3F" w:rsidP="005A04C7">
      <w:pPr>
        <w:jc w:val="center"/>
      </w:pPr>
      <w:r>
        <w:rPr>
          <w:b/>
          <w:bCs/>
        </w:rPr>
        <w:t> </w:t>
      </w:r>
    </w:p>
    <w:p w:rsidR="00711E3F" w:rsidRPr="004272A0" w:rsidRDefault="00711E3F" w:rsidP="005A04C7">
      <w:pPr>
        <w:ind w:firstLine="900"/>
        <w:jc w:val="both"/>
        <w:rPr>
          <w:b/>
          <w:bCs/>
        </w:rPr>
      </w:pPr>
      <w:bookmarkStart w:id="16" w:name="part_ed83f33ad2dd486daa07fa497714a969"/>
      <w:bookmarkEnd w:id="16"/>
      <w:r>
        <w:t xml:space="preserve">11. Pagalbos į namus paslaugas administruoja Savivaldybės administracijos Socialinės paramos skyrius (toliau – Skyrius). </w:t>
      </w:r>
      <w:r w:rsidRPr="008B0166">
        <w:t xml:space="preserve">Šių paslaugų teikimą organizuoja </w:t>
      </w:r>
      <w:r>
        <w:t>C</w:t>
      </w:r>
      <w:r w:rsidRPr="008B0166">
        <w:t>entras.</w:t>
      </w:r>
      <w:r w:rsidRPr="004272A0">
        <w:rPr>
          <w:b/>
          <w:bCs/>
        </w:rPr>
        <w:t xml:space="preserve"> </w:t>
      </w:r>
    </w:p>
    <w:p w:rsidR="00711E3F" w:rsidRDefault="00711E3F" w:rsidP="005A04C7">
      <w:pPr>
        <w:ind w:firstLine="900"/>
        <w:jc w:val="both"/>
      </w:pPr>
      <w:bookmarkStart w:id="17" w:name="part_086e40f446ec4080a842cd11981dd09f"/>
      <w:bookmarkEnd w:id="17"/>
      <w:r>
        <w:t>12. Informacija apie asmenį (šeimą), kuriam reikia pagalbos į namus paslaugų, gaunama iš seniūnijų, paties asmens (šeimos), artimųjų, bendruomenės narių, sveikatos priežiūros specialistų bei kitų fizinių ar juridinių asmenų.</w:t>
      </w:r>
    </w:p>
    <w:p w:rsidR="00711E3F" w:rsidRDefault="00711E3F" w:rsidP="005A04C7">
      <w:pPr>
        <w:snapToGrid w:val="0"/>
        <w:ind w:firstLine="900"/>
        <w:jc w:val="both"/>
      </w:pPr>
      <w:bookmarkStart w:id="18" w:name="part_a5b2a059faca4d7ca409e69926303dba"/>
      <w:bookmarkEnd w:id="18"/>
      <w:r>
        <w:t>13. Dėl pagalbos į namus paslaugų skyrimo asmuo (vienas iš suaugusių šeimos narių) ar jo globėjas, rūpintojas kreipiasi į gyvenamosios vietos seniūniją ir pateikia:</w:t>
      </w:r>
    </w:p>
    <w:p w:rsidR="00711E3F" w:rsidRPr="002406B2" w:rsidRDefault="00711E3F" w:rsidP="005A04C7">
      <w:pPr>
        <w:snapToGrid w:val="0"/>
        <w:ind w:firstLine="900"/>
        <w:jc w:val="both"/>
      </w:pPr>
      <w:bookmarkStart w:id="19" w:name="part_22991ab2e89647368dac28addb6121de"/>
      <w:bookmarkEnd w:id="19"/>
      <w:r>
        <w:t xml:space="preserve">13.1. Prašymą – paraišką socialinėms paslaugoms gauti (forma SP-8) su priedais, patvirtintą Lietuvos Respublikos socialinės apsaugos ir darbo ministro įsakymu. </w:t>
      </w:r>
      <w:r w:rsidRPr="002406B2">
        <w:t>Asmuo dėl socialinės paslaugos skyrimo gal</w:t>
      </w:r>
      <w:r>
        <w:t>i kreiptis ir elektroniniu būdu;</w:t>
      </w:r>
    </w:p>
    <w:p w:rsidR="00711E3F" w:rsidRDefault="00711E3F" w:rsidP="005A04C7">
      <w:pPr>
        <w:ind w:firstLine="900"/>
        <w:jc w:val="both"/>
      </w:pPr>
      <w:bookmarkStart w:id="20" w:name="part_a2d6104ea0044492b5ff8638d248b1bf"/>
      <w:bookmarkEnd w:id="20"/>
      <w:r>
        <w:t>13.2. asmens tapatybę patvirtinantį dokumentą išskyrus atvejus, kai dėl atitinkamos socialinės paslaugos skyrimo kreipiamasi elektroniniu būdu. Asmuo, pateikdamas prašymą elektroniniu būdu, patvirtina savo tapatybę elektroniniu parašu arba kitais būdais, nustatytais Lietuvos Respublikos teisės aktuose;</w:t>
      </w:r>
    </w:p>
    <w:p w:rsidR="00711E3F" w:rsidRDefault="00711E3F" w:rsidP="008B0166">
      <w:pPr>
        <w:snapToGrid w:val="0"/>
        <w:ind w:firstLine="900"/>
        <w:jc w:val="both"/>
      </w:pPr>
      <w:bookmarkStart w:id="21" w:name="part_5a868eab84a6466091e0f15a624132f1"/>
      <w:bookmarkEnd w:id="21"/>
      <w:r>
        <w:t xml:space="preserve">13.3. socialinį statusą ar veiklos pobūdį patvirtinantį dokumentą (neįgaliojo ar pensininko pažymėjimą ir kt.); </w:t>
      </w:r>
    </w:p>
    <w:p w:rsidR="00711E3F" w:rsidRDefault="00711E3F" w:rsidP="005A04C7">
      <w:pPr>
        <w:snapToGrid w:val="0"/>
        <w:ind w:firstLine="900"/>
        <w:jc w:val="both"/>
      </w:pPr>
      <w:r>
        <w:t>13.4.</w:t>
      </w:r>
      <w:r w:rsidRPr="00CE5484">
        <w:t xml:space="preserve"> </w:t>
      </w:r>
      <w:r>
        <w:t>specialiojo nuolatinės priežiūros (pagalbos) poreikio nustatymo pažymos ar specialiojo nuolatinės slaugos poreikio nustatymo pažymos kopiją (jeigu nustatyti specialieji poreikiai);</w:t>
      </w:r>
    </w:p>
    <w:p w:rsidR="00711E3F" w:rsidRDefault="00711E3F" w:rsidP="005A04C7">
      <w:pPr>
        <w:ind w:firstLine="900"/>
        <w:jc w:val="both"/>
      </w:pPr>
      <w:bookmarkStart w:id="22" w:name="part_3d78c7eb460046f198821abf9e6a9a80"/>
      <w:bookmarkEnd w:id="22"/>
      <w:r>
        <w:t>13.5. išrašą iš medicinos dokumentų, forma 027/a, (jeigu nėra nustatytas specialiojo nuolatinės priežiūros (pagalbos) ar nuolatinės slaugos poreikis (išskyrus vieniems gyvenantiems senyvo amžiaus asmenims nuo 75 metų) dėl paslaugų reikalingumo;</w:t>
      </w:r>
    </w:p>
    <w:p w:rsidR="00711E3F" w:rsidRDefault="00711E3F" w:rsidP="005A04C7">
      <w:pPr>
        <w:ind w:firstLine="900"/>
        <w:jc w:val="both"/>
      </w:pPr>
      <w:bookmarkStart w:id="23" w:name="part_31ee8d63b21e453686fed3d3c6fabb28"/>
      <w:bookmarkEnd w:id="23"/>
      <w:r w:rsidRPr="003B3BF3">
        <w:t xml:space="preserve">13.6. pažymas apie asmens (šeimos) gautas pajamas per 3 mėnesius iki kreipimosi dienos (išskyrus </w:t>
      </w:r>
      <w:r>
        <w:t>informaciją, kurią Savivaldybės administracija gauna pagal duomenų teikimo sutartis);</w:t>
      </w:r>
    </w:p>
    <w:p w:rsidR="00711E3F" w:rsidRDefault="00711E3F" w:rsidP="005A04C7">
      <w:pPr>
        <w:ind w:firstLine="900"/>
        <w:jc w:val="both"/>
        <w:rPr>
          <w:b/>
          <w:bCs/>
        </w:rPr>
      </w:pPr>
      <w:r w:rsidRPr="003B3BF3">
        <w:t>13.7.</w:t>
      </w:r>
      <w:r w:rsidRPr="009B13F5">
        <w:rPr>
          <w:b/>
          <w:bCs/>
        </w:rPr>
        <w:t xml:space="preserve"> </w:t>
      </w:r>
      <w:r w:rsidRPr="00CE5484">
        <w:t>pažyma apie asmens deklaruotą gyvenamąją vietą arba pažymą, patvirtinančią, kad asmuo yra įtrauktas į gyvenamosios vietos neturinčių asmenų apskaitą (Gyventojų registras);</w:t>
      </w:r>
    </w:p>
    <w:p w:rsidR="00711E3F" w:rsidRPr="00CE5484" w:rsidRDefault="00711E3F" w:rsidP="00CE5484">
      <w:pPr>
        <w:ind w:firstLine="900"/>
        <w:jc w:val="both"/>
      </w:pPr>
      <w:r w:rsidRPr="00CE5484">
        <w:t>13.8. kitus dokumentus, atsižvelgiant į konkrečią pareiškėjo situaciją</w:t>
      </w:r>
      <w:r>
        <w:t>.</w:t>
      </w:r>
      <w:r w:rsidRPr="00CE5484">
        <w:t xml:space="preserve"> </w:t>
      </w:r>
    </w:p>
    <w:p w:rsidR="00711E3F" w:rsidRPr="00EF787D" w:rsidRDefault="00711E3F" w:rsidP="005A04C7">
      <w:pPr>
        <w:ind w:firstLine="900"/>
        <w:jc w:val="both"/>
      </w:pPr>
      <w:bookmarkStart w:id="24" w:name="part_cdd8573d3288431ebff7862489ebded6"/>
      <w:bookmarkStart w:id="25" w:name="part_575d2762957a41a1940ecf6c6195ba32"/>
      <w:bookmarkStart w:id="26" w:name="part_d6850d83e4f3496f92725db103bf0b8e"/>
      <w:bookmarkStart w:id="27" w:name="part_07a82dbc0a794dc39a10cf76d8e6d07f"/>
      <w:bookmarkStart w:id="28" w:name="part_264110ba42a24f7c91ba2b797be9fe19"/>
      <w:bookmarkEnd w:id="24"/>
      <w:bookmarkEnd w:id="25"/>
      <w:bookmarkEnd w:id="26"/>
      <w:bookmarkEnd w:id="27"/>
      <w:bookmarkEnd w:id="28"/>
      <w:r w:rsidRPr="00EF787D">
        <w:t>14. Seniūnijų socialinio darbo organizatoriai ar Centro socialiniai darbuotojai,  pateikia  dokumentus Socialinės paramos skyriui.</w:t>
      </w:r>
    </w:p>
    <w:p w:rsidR="00711E3F" w:rsidRDefault="00711E3F" w:rsidP="005A04C7">
      <w:pPr>
        <w:ind w:firstLine="900"/>
        <w:jc w:val="both"/>
      </w:pPr>
      <w:bookmarkStart w:id="29" w:name="part_d00cfe3a17274af7b52721306372c0f5"/>
      <w:bookmarkEnd w:id="29"/>
      <w:r>
        <w:t>15. Veikdami asmens (šeimos) ar visuomenės socialinio saugumo interesais, prašymą išimties tvarka gali pateikti seniūnijų socialinio darbo organizatoriai, bendruomenės nariai ar kiti suinteresuoti asmenys, nurodę priežastį, dėl kurios asmuo (vienas iš suaugusių šeimos narių) ar jo globėjas, rūpintojas negali to padaryti pats.</w:t>
      </w:r>
    </w:p>
    <w:p w:rsidR="00711E3F" w:rsidRDefault="00711E3F" w:rsidP="002406B2">
      <w:pPr>
        <w:ind w:firstLine="900"/>
        <w:jc w:val="both"/>
      </w:pPr>
      <w:bookmarkStart w:id="30" w:name="part_a2721a948b0d47e585ad69b8a8efdf02"/>
      <w:bookmarkEnd w:id="30"/>
      <w:r>
        <w:t xml:space="preserve">16. Asmens (šeimos) socialinių paslaugų poreikį nustato seniūnijų socialinio darbo organizatoriai. Paslaugos teikimo laikotarpiu, pasikeitus aplinkybėms ar Paslaugų gavėjo sveikatos būklei, asmens (šeimos) socialinių paslaugų poreikį vertina Centro socialinis darbuotojas. Pasikeitus situacijai, esant būtinumui dėl socialinių paslaugų pakeitimo informuoja Socialinės paramos skyrių ir pateikia dokumentus </w:t>
      </w:r>
      <w:r w:rsidRPr="00660F3C">
        <w:t>dviem egzemplioriais</w:t>
      </w:r>
      <w:r>
        <w:t xml:space="preserve"> dėl socialinių paslaugų pakeitimo.</w:t>
      </w:r>
    </w:p>
    <w:p w:rsidR="00711E3F" w:rsidRDefault="00711E3F" w:rsidP="005A04C7">
      <w:pPr>
        <w:ind w:firstLine="900"/>
        <w:jc w:val="both"/>
      </w:pPr>
      <w:r>
        <w:t>16.1. Socialinio darbo organizatoriai ne vėliau kaip per 14 kalendorinių dienų nuo prašymo gavimo dienos privalo nustatyti asmens (šeimos) socialinių paslaugų poreikį (išskyrus atvejus, kai nustatomas socialinės globos poreikis);</w:t>
      </w:r>
    </w:p>
    <w:p w:rsidR="00711E3F" w:rsidRDefault="00711E3F" w:rsidP="002406B2">
      <w:pPr>
        <w:ind w:firstLine="900"/>
        <w:jc w:val="both"/>
      </w:pPr>
      <w:r>
        <w:t>16.2. Socialinių paslaugų, kurios teikiamos papildomai asmens (šeimos) pageidavimu, socialinių paslaugų poreikis nevertinamas.</w:t>
      </w:r>
    </w:p>
    <w:p w:rsidR="00711E3F" w:rsidRDefault="00711E3F" w:rsidP="00A5028D">
      <w:pPr>
        <w:ind w:firstLine="900"/>
        <w:jc w:val="both"/>
      </w:pPr>
      <w:bookmarkStart w:id="31" w:name="part_62e03367723e469290500de2aee22e23"/>
      <w:bookmarkEnd w:id="31"/>
      <w:r>
        <w:t>17. Socialinės paramos skyrius suformuotus seniūnijos dokumentus pateikia Pagėgių savivaldybės gyventojams socialinių paslaugų ir socialinės paramos teikimo komisijai (toliau – Komisija), kuri priima rekomendacinio pobūdžio sprendimą dėl socialinių paslaugų skyrimo.</w:t>
      </w:r>
    </w:p>
    <w:p w:rsidR="00711E3F" w:rsidRDefault="00711E3F" w:rsidP="0084234A">
      <w:pPr>
        <w:ind w:firstLine="900"/>
        <w:jc w:val="both"/>
      </w:pPr>
      <w:r>
        <w:t>18. Pagalbos namuose paslaugos asmeniui skiriamos Komisijos teikimu, administracijos direktoriaus</w:t>
      </w:r>
      <w:r w:rsidRPr="0084234A">
        <w:t xml:space="preserve"> </w:t>
      </w:r>
      <w:r>
        <w:t xml:space="preserve">ar jo įgalioto asmens sprendimu (SP-9). </w:t>
      </w:r>
    </w:p>
    <w:p w:rsidR="00711E3F" w:rsidRPr="005202F4" w:rsidRDefault="00711E3F" w:rsidP="0084234A">
      <w:pPr>
        <w:ind w:firstLine="900"/>
        <w:jc w:val="both"/>
      </w:pPr>
      <w:r>
        <w:t>19</w:t>
      </w:r>
      <w:r w:rsidRPr="005202F4">
        <w:t xml:space="preserve">. Asmuo (šeima) atleidžiamas nuo mokėjimo </w:t>
      </w:r>
      <w:r>
        <w:t xml:space="preserve">ar sumažinamas mokėjimas </w:t>
      </w:r>
      <w:r w:rsidRPr="005202F4">
        <w:t>už socialinės priežiūros (pagalbos į namus) paslaugas, Pagėgių savivaldybės administracijos direktoriaus ar jo įgalioto asmens įsakymu, išnagrinėjus asmens (šeimos) prašymą Pagėgių savivaldybės gyventojams socialinių paslaugų ir socialinės paramos teikimo komisijoje. Asmuo (šeima) turi pateikti informaciją apie pajamas ir materialinę padėtį, nurodyti nelaimės priežastis ir kt.</w:t>
      </w:r>
    </w:p>
    <w:p w:rsidR="00711E3F" w:rsidRDefault="00711E3F" w:rsidP="0084234A">
      <w:pPr>
        <w:ind w:firstLine="900"/>
        <w:jc w:val="both"/>
      </w:pPr>
      <w:r>
        <w:t xml:space="preserve">20. Sprendimas dėl pagalbos į namus paslaugų asmeniui (šeimai) skyrimo priimamas per 14 kalendorinių dienų nuo socialinių darbuotojų asmens (šeimos) socialinių paslaugų poreikio vertinimo išvadų pateikimo savivaldybei dienos. </w:t>
      </w:r>
    </w:p>
    <w:p w:rsidR="00711E3F" w:rsidRDefault="00711E3F" w:rsidP="0084234A">
      <w:pPr>
        <w:ind w:firstLine="900"/>
        <w:jc w:val="both"/>
      </w:pPr>
      <w:r>
        <w:t>21. Esant sprendimui skirti pagalbos į namus paslaugas, tačiau tuo metu įstaiga negali teikti paslaugos, asmuo pagal sprendimo datą įrašomas į eilę paslaugoms gauti. Eilė sudaroma Socialinės paramos skyriuje.</w:t>
      </w:r>
    </w:p>
    <w:p w:rsidR="00711E3F" w:rsidRDefault="00711E3F" w:rsidP="00E3203E">
      <w:pPr>
        <w:ind w:firstLine="900"/>
        <w:jc w:val="both"/>
      </w:pPr>
      <w:r>
        <w:t>22. Mirties ir kitais skubos atvejais socialinės priežiūros (pagalbos į namus) paslaugos nutraukiamos socialines paslaugas teikiančios įstaigos teikimu, administracijos direktoriaus ar jo įgalioto asmens sprendimu.</w:t>
      </w:r>
    </w:p>
    <w:p w:rsidR="00711E3F" w:rsidRPr="00E24C7F" w:rsidRDefault="00711E3F" w:rsidP="00660F3C">
      <w:pPr>
        <w:ind w:firstLine="900"/>
        <w:jc w:val="both"/>
      </w:pPr>
      <w:r w:rsidRPr="00E24C7F">
        <w:t xml:space="preserve">23. Suformuota byla su originaliais dokumentais lieka Skyriuje. </w:t>
      </w:r>
    </w:p>
    <w:p w:rsidR="00711E3F" w:rsidRPr="00660F3C" w:rsidRDefault="00711E3F" w:rsidP="00660F3C">
      <w:pPr>
        <w:ind w:firstLine="900"/>
        <w:jc w:val="both"/>
      </w:pPr>
      <w:r>
        <w:t xml:space="preserve">24. </w:t>
      </w:r>
      <w:r w:rsidRPr="00660F3C">
        <w:t xml:space="preserve">Bylos </w:t>
      </w:r>
      <w:r>
        <w:t>kopija su sprendimo</w:t>
      </w:r>
      <w:r w:rsidRPr="00660F3C">
        <w:t xml:space="preserve"> </w:t>
      </w:r>
      <w:r>
        <w:t>(</w:t>
      </w:r>
      <w:r w:rsidRPr="00660F3C">
        <w:t>SP-9</w:t>
      </w:r>
      <w:r>
        <w:t>) kopija</w:t>
      </w:r>
      <w:r w:rsidRPr="00660F3C">
        <w:t xml:space="preserve"> ir kitais asmens (šeimos) pateiktais dokumentais išsiunčiama  (perduodama) socialines paslaugas teikiančiai įstaigai. </w:t>
      </w:r>
    </w:p>
    <w:p w:rsidR="00711E3F" w:rsidRDefault="00711E3F" w:rsidP="00E8437E">
      <w:pPr>
        <w:ind w:firstLine="900"/>
        <w:jc w:val="both"/>
        <w:rPr>
          <w:b/>
          <w:bCs/>
        </w:rPr>
      </w:pPr>
      <w:bookmarkStart w:id="32" w:name="part_5f7752afa5e74da794b4a53dfbe9c2f4"/>
      <w:bookmarkStart w:id="33" w:name="part_ee1a990d2da34615a35c39f355ff2517"/>
      <w:bookmarkEnd w:id="32"/>
      <w:bookmarkEnd w:id="33"/>
      <w:r>
        <w:t xml:space="preserve">25. </w:t>
      </w:r>
      <w:r w:rsidRPr="00E3203E">
        <w:t>Skyriaus atsakingas specialistas atlieka paslaugos skyrimą Socialinės paramos informacinėje sistemoje (SPIS), Paslaugų gavėjo duomenų koregavimą (paslaugos nutraukimas, apmokėjimas, kita)</w:t>
      </w:r>
      <w:r>
        <w:rPr>
          <w:b/>
          <w:bCs/>
        </w:rPr>
        <w:t>.</w:t>
      </w:r>
    </w:p>
    <w:p w:rsidR="00711E3F" w:rsidRPr="00C148CD" w:rsidRDefault="00711E3F" w:rsidP="00660F3C">
      <w:pPr>
        <w:ind w:firstLine="900"/>
        <w:jc w:val="both"/>
        <w:rPr>
          <w:b/>
          <w:bCs/>
        </w:rPr>
      </w:pPr>
      <w:bookmarkStart w:id="34" w:name="part_b42a492c8b88444db2d4f2a7fc56225e"/>
      <w:bookmarkEnd w:id="34"/>
      <w:r>
        <w:t>26</w:t>
      </w:r>
      <w:r w:rsidRPr="00477113">
        <w:t>. Pagalbos į namus paslau</w:t>
      </w:r>
      <w:r>
        <w:t>gos pradedamos teikti sudarius p</w:t>
      </w:r>
      <w:r w:rsidRPr="00477113">
        <w:t xml:space="preserve">agalbos į namus paslaugų teikimo sutartį </w:t>
      </w:r>
      <w:r>
        <w:t xml:space="preserve">tarp </w:t>
      </w:r>
      <w:r w:rsidRPr="00477113">
        <w:t xml:space="preserve"> </w:t>
      </w:r>
      <w:r>
        <w:t>C</w:t>
      </w:r>
      <w:r w:rsidRPr="00477113">
        <w:t xml:space="preserve">entro direktoriaus ir Paslaugų </w:t>
      </w:r>
      <w:r>
        <w:t xml:space="preserve">gavėjo. Sutarties forma tvirtina Centro direktorius savo įsakymu. </w:t>
      </w:r>
    </w:p>
    <w:p w:rsidR="00711E3F" w:rsidRDefault="00711E3F" w:rsidP="005A04C7">
      <w:pPr>
        <w:ind w:firstLine="900"/>
        <w:jc w:val="both"/>
      </w:pPr>
      <w:bookmarkStart w:id="35" w:name="part_4245ce6e221d4b849d475642c88d867e"/>
      <w:bookmarkEnd w:id="35"/>
      <w:r>
        <w:t>27. Pagalbos į namus paslaugų sudėtis Paslaugų gavėjams yra skirtinga, ji nustatoma atsižvelgiant į asmens poreikius, bet turi susidėti ne mažiau kaip iš trijų gyvybiškai būtinų</w:t>
      </w:r>
      <w:r w:rsidRPr="00E707F1">
        <w:t xml:space="preserve"> paslaugų</w:t>
      </w:r>
      <w:r>
        <w:t xml:space="preserve"> grupių iš šio aprašo (1 priedo), tai yra maitinimo organizavimo, buities darbų bei asmens higienos priežiūros. Pagalbos į namus paslaugų sudėtis, paslaugų trukmė, periodiškumas gali keistis pakitus Paslaugų gavėjo sveikatos būklei, dėl kitų svarbių priežasčių Paslaugų gavėjo prašymu (laisvos formos).</w:t>
      </w:r>
    </w:p>
    <w:p w:rsidR="00711E3F" w:rsidRDefault="00711E3F" w:rsidP="005A04C7">
      <w:pPr>
        <w:ind w:firstLine="900"/>
        <w:jc w:val="both"/>
      </w:pPr>
      <w:bookmarkStart w:id="36" w:name="part_8c4c83264d3545e2abfe07442eea8af4"/>
      <w:bookmarkStart w:id="37" w:name="part_966fac448aa544a4b975a56e252da23c"/>
      <w:bookmarkEnd w:id="36"/>
      <w:bookmarkEnd w:id="37"/>
      <w:r>
        <w:t>28. Paslaugų gavėjams finansinis vertinimas pirmą kartą atliekamas įvertinus socialinių paslaugų poreikį po to pasibaigus kalendoriniams metas ar pasikeitus gaunamoms pajamoms (2 priedas).</w:t>
      </w:r>
    </w:p>
    <w:p w:rsidR="00711E3F" w:rsidRDefault="00711E3F" w:rsidP="005A04C7">
      <w:pPr>
        <w:ind w:firstLine="900"/>
        <w:jc w:val="both"/>
      </w:pPr>
      <w:r>
        <w:t>28.1. Asmens (šeimos narių), teisės aktų nustatyta tvarka gaunančio (-ių) socialinę pašalpą, finansinės galimybės nevertinamos;</w:t>
      </w:r>
    </w:p>
    <w:p w:rsidR="00711E3F" w:rsidRDefault="00711E3F" w:rsidP="005A04C7">
      <w:pPr>
        <w:ind w:firstLine="900"/>
        <w:jc w:val="both"/>
      </w:pPr>
      <w:r>
        <w:t>28.2. Asmens (šeimos narių),</w:t>
      </w:r>
      <w:r w:rsidRPr="003F6390">
        <w:t xml:space="preserve"> </w:t>
      </w:r>
      <w:r>
        <w:t>finansinės galimybės nevertinamos, asmuo (šeima) sutinka mokėti visą socialinių paslaugų kainą;</w:t>
      </w:r>
    </w:p>
    <w:p w:rsidR="00711E3F" w:rsidRDefault="00711E3F" w:rsidP="005A04C7">
      <w:pPr>
        <w:ind w:firstLine="900"/>
        <w:jc w:val="both"/>
      </w:pPr>
      <w:r>
        <w:t>28.3. Išskirtiniais atvejais, kai socialinės paslaugos asmeniui (šeimai) skiriamos siekiant išvengti grėsmės asmens (šeimos) fiziniam ar emociniam saugumui, sveikatai ar gyvybei, finansinės galimybės vertinamos po to, kai nustatomas socialinių paslaugų poreikis ir jam skiriamos paslaugos;</w:t>
      </w:r>
    </w:p>
    <w:p w:rsidR="00711E3F" w:rsidRDefault="00711E3F" w:rsidP="005A04C7">
      <w:pPr>
        <w:ind w:firstLine="900"/>
        <w:jc w:val="both"/>
      </w:pPr>
      <w:r>
        <w:t>28.4. Asmens (šeimos narių) finansinės galimybės vertinamos tuo pačiu metu, kuriuo nustatomas asmens (šeimos) socialinių paslaugų poreikis.</w:t>
      </w:r>
    </w:p>
    <w:p w:rsidR="00711E3F" w:rsidRDefault="00711E3F" w:rsidP="005A04C7">
      <w:pPr>
        <w:ind w:firstLine="900"/>
        <w:jc w:val="both"/>
      </w:pPr>
      <w:r>
        <w:t xml:space="preserve">29. Pagalbos į namus paslaugų teikimo trukmė: nuo 1 iki 10 val. per savaitę, dažnumas: nuo 1 iki 5 kartų per savaitę. Paslaugos teikiamos tik darbo dienomis. Paslaugos teikiamos pagal sudarytą ir Centro direktoriaus patvirtintą darbo grafiką. </w:t>
      </w:r>
    </w:p>
    <w:p w:rsidR="00711E3F" w:rsidRDefault="00711E3F" w:rsidP="005A04C7">
      <w:pPr>
        <w:ind w:firstLine="900"/>
        <w:jc w:val="both"/>
      </w:pPr>
      <w:bookmarkStart w:id="38" w:name="part_575c017522a443b2bbd4e0e96b725601"/>
      <w:bookmarkStart w:id="39" w:name="part_b9e2a00e2db3411cb3664e67ffa2cde8"/>
      <w:bookmarkEnd w:id="38"/>
      <w:bookmarkEnd w:id="39"/>
      <w:r>
        <w:t>30. Jei pagalbos į namus Paslaugų gavėjui nebepakanka, paslaugų reikia daugiau nei 10 val. per savaitę, socialinių paslaugų poreikį peržiūri ir vertina Centro socialiniai darbuotojai. Jei reikia keisti paslaugų rūšį, Socialinių paslaugų centras dėl socialinių paslaugų pakeitimo kreipiasi į Skyrių teisės aktų nustatyta tvarka. Sprendžiamas klausimas dėl socialinės globos (dienos, trumpalaikės, ilgalaikės) paslaugų skyrimo.</w:t>
      </w:r>
    </w:p>
    <w:p w:rsidR="00711E3F" w:rsidRDefault="00711E3F" w:rsidP="005A04C7">
      <w:pPr>
        <w:ind w:firstLine="900"/>
        <w:jc w:val="both"/>
      </w:pPr>
      <w:bookmarkStart w:id="40" w:name="part_5769ca9afc124aa88313d236c4688c75"/>
      <w:bookmarkEnd w:id="40"/>
      <w:r>
        <w:t>31. Pablogėjus Paslaugų gavėjo sveikatos būklei, atsiradus kitoms aplinkybėmis, Centras nedelsiant informuoja Paslaugų gavėjo šeimos narius ar kitus artimuosius.</w:t>
      </w:r>
    </w:p>
    <w:p w:rsidR="00711E3F" w:rsidRDefault="00711E3F" w:rsidP="005A04C7">
      <w:pPr>
        <w:ind w:firstLine="900"/>
        <w:jc w:val="both"/>
      </w:pPr>
      <w:bookmarkStart w:id="41" w:name="part_d6564081de20451aab6e66a0001e7342"/>
      <w:bookmarkStart w:id="42" w:name="part_b469eef715f04c9098d4aa7d42ff4f14"/>
      <w:bookmarkStart w:id="43" w:name="part_8448951359874bd194f61afd743e7afb"/>
      <w:bookmarkStart w:id="44" w:name="part_1c8d5403ecd74f0ab270da69ca8d1c2b"/>
      <w:bookmarkEnd w:id="41"/>
      <w:bookmarkEnd w:id="42"/>
      <w:bookmarkEnd w:id="43"/>
      <w:bookmarkEnd w:id="44"/>
      <w:r>
        <w:t>32. Socialinio darbuotojo padėjėjai, teikdami socialinės priežiūros (pagalbos į namus) paslaugas, pildo pagalbos į namus paslaugų teikimo ataskaitą. Šių dokumentų formas tvirtina Centras savo įsakymu.</w:t>
      </w:r>
    </w:p>
    <w:p w:rsidR="00711E3F" w:rsidRDefault="00711E3F" w:rsidP="005A04C7">
      <w:pPr>
        <w:jc w:val="center"/>
        <w:rPr>
          <w:b/>
          <w:bCs/>
        </w:rPr>
      </w:pPr>
      <w:bookmarkStart w:id="45" w:name="part_8859137e670a43cbb3a1bfce92363d27"/>
      <w:bookmarkEnd w:id="45"/>
    </w:p>
    <w:p w:rsidR="00711E3F" w:rsidRDefault="00711E3F" w:rsidP="005A04C7">
      <w:pPr>
        <w:jc w:val="center"/>
      </w:pPr>
      <w:r>
        <w:rPr>
          <w:b/>
          <w:bCs/>
        </w:rPr>
        <w:t>IV. PAGALBOS Į NAMUS PASLAUGŲ TEIKIMO SUSTABDYMAS IR NUTRAUKIMAS</w:t>
      </w:r>
    </w:p>
    <w:p w:rsidR="00711E3F" w:rsidRDefault="00711E3F" w:rsidP="005A04C7">
      <w:pPr>
        <w:jc w:val="center"/>
      </w:pPr>
      <w:r>
        <w:rPr>
          <w:b/>
          <w:bCs/>
        </w:rPr>
        <w:t> </w:t>
      </w:r>
    </w:p>
    <w:p w:rsidR="00711E3F" w:rsidRDefault="00711E3F" w:rsidP="00AB39E9">
      <w:pPr>
        <w:jc w:val="both"/>
      </w:pPr>
      <w:bookmarkStart w:id="46" w:name="part_13233cda433a48d6a6cef6be81680f43"/>
      <w:bookmarkEnd w:id="46"/>
      <w:r>
        <w:t xml:space="preserve">               33. Pagalbos į namus paslaugų teikimas gali būti laikinai sustabdomas Centro direktoriaus įsakymu, Paslaugos gavėjui pateikus raštišką prašymą ar užpildžius Centro darbuotojams aktą:</w:t>
      </w:r>
    </w:p>
    <w:p w:rsidR="00711E3F" w:rsidRDefault="00711E3F" w:rsidP="00AB39E9">
      <w:pPr>
        <w:jc w:val="both"/>
      </w:pPr>
      <w:r>
        <w:t xml:space="preserve">               33.1. socialinio darbuotojo padėjėjo atostogų, ligos metu, atvykus paslaugos gavėjo artimiesiems, jam išvykus pas artimuosius – iki 60 kalendorinių dienų;</w:t>
      </w:r>
    </w:p>
    <w:p w:rsidR="00711E3F" w:rsidRDefault="00711E3F" w:rsidP="00AB39E9">
      <w:pPr>
        <w:jc w:val="both"/>
      </w:pPr>
      <w:r>
        <w:t xml:space="preserve">               33.2. gydymosi ar reabilitacijos metu – iki 4 mėn.;</w:t>
      </w:r>
    </w:p>
    <w:p w:rsidR="00711E3F" w:rsidRDefault="00711E3F" w:rsidP="00AB39E9">
      <w:pPr>
        <w:jc w:val="both"/>
      </w:pPr>
      <w:r>
        <w:t xml:space="preserve">               33.3. paaiškėjus, kad asmuo, besikreipiantis dėl socialinių paslaugų gavimo (vienas iš suaugusių šeimos narių, jo globėjas, rūpintojas), sąmoningai pateikė neteisingą informaciją socialinių paslaugų poreikiui nustatyti arba dirbtinai pablogino sąlygas, norėdamas gauti socialines paslaugas – kol bus išsiaiškinta situacija;</w:t>
      </w:r>
    </w:p>
    <w:p w:rsidR="00711E3F" w:rsidRDefault="00711E3F" w:rsidP="005A04C7">
      <w:pPr>
        <w:ind w:firstLine="900"/>
        <w:jc w:val="both"/>
      </w:pPr>
      <w:bookmarkStart w:id="47" w:name="part_7fd0f8fed2c94b26ba9c3cf1fcf444d0"/>
      <w:bookmarkEnd w:id="47"/>
      <w:r>
        <w:t>33.4. jei paslaugų gavėjo pageidavimai, nurodymai prieštarauja saugos darbe reikalavimams, įstatymams, sutarties dėl socialinių paslaugų teikimo sąlygoms, užpildžius Centro darbuotojams aktą;</w:t>
      </w:r>
    </w:p>
    <w:p w:rsidR="00711E3F" w:rsidRDefault="00711E3F" w:rsidP="005A04C7">
      <w:pPr>
        <w:ind w:firstLine="900"/>
        <w:jc w:val="both"/>
      </w:pPr>
      <w:r>
        <w:t>33.5. įtarus, kad pagalbos į namus paslaugas gaunantis asmuo (šeima) gali sirgti užkrečiama liga, iki tol, kol gaunama medikų išvada raštu, kad asmuo nekelia pavojaus pagalbos į namus teikėjui užsikrėsti. Kilus tokiam įtarimui, socialinių paslaugų įstaiga, teikiant paslaugas nedelsdama organizuoja asmeniui šeimai) medikų pagalbą;</w:t>
      </w:r>
    </w:p>
    <w:p w:rsidR="00711E3F" w:rsidRDefault="00711E3F" w:rsidP="005A04C7">
      <w:pPr>
        <w:ind w:firstLine="900"/>
        <w:jc w:val="both"/>
      </w:pPr>
      <w:r>
        <w:t>34. Sprendimą sustabdyti socialinių paslaugų teikimą Centro direktorius priima nuo tos dienos, kai gaunama informacija apie nurodytų aplinkybių atsiradimą.</w:t>
      </w:r>
    </w:p>
    <w:p w:rsidR="00711E3F" w:rsidRDefault="00711E3F" w:rsidP="005A04C7">
      <w:pPr>
        <w:ind w:firstLine="900"/>
        <w:jc w:val="both"/>
      </w:pPr>
      <w:r>
        <w:t>35. Pagalbos į namus paslaugos nutraukiamos Centro teikimu, administracijos direktoriaus ar jo įgalioto asmens sprendimu, jei Paslaugų gavėjas:</w:t>
      </w:r>
    </w:p>
    <w:p w:rsidR="00711E3F" w:rsidRDefault="00711E3F" w:rsidP="005A04C7">
      <w:pPr>
        <w:ind w:firstLine="900"/>
        <w:jc w:val="both"/>
      </w:pPr>
      <w:bookmarkStart w:id="48" w:name="part_6dd37f2753bf46afab98fba246f62cdd"/>
      <w:bookmarkEnd w:id="48"/>
      <w:r w:rsidRPr="00997064">
        <w:t>35.1.</w:t>
      </w:r>
      <w:r>
        <w:t xml:space="preserve"> atsisakė teikiamų paslaugų pateikęs prašymą;</w:t>
      </w:r>
    </w:p>
    <w:p w:rsidR="00711E3F" w:rsidRDefault="00711E3F" w:rsidP="005A04C7">
      <w:pPr>
        <w:ind w:firstLine="900"/>
        <w:jc w:val="both"/>
      </w:pPr>
      <w:bookmarkStart w:id="49" w:name="part_173bd9917b0f41cfbe041b523296ccc3"/>
      <w:bookmarkEnd w:id="49"/>
      <w:r>
        <w:t xml:space="preserve">35.2. apsigyveno socialinės globos įstaigoje; </w:t>
      </w:r>
    </w:p>
    <w:p w:rsidR="00711E3F" w:rsidRDefault="00711E3F" w:rsidP="005A04C7">
      <w:pPr>
        <w:ind w:firstLine="900"/>
        <w:jc w:val="both"/>
      </w:pPr>
      <w:bookmarkStart w:id="50" w:name="part_71f2067acc594330b86a248ec8da14f2"/>
      <w:bookmarkEnd w:id="50"/>
      <w:r>
        <w:t>35.3. nesudaro sąlygų teikti pagalbos į namus paslaugas (neįsileidžia darbuotojo, nepriima teikiamos pagalbos, agresyviai elgiasi ir kelią grėsmę lankomosios priežiūros darbuotojo sveikatai ir gyvybei);</w:t>
      </w:r>
    </w:p>
    <w:p w:rsidR="00711E3F" w:rsidRDefault="00711E3F" w:rsidP="005A04C7">
      <w:pPr>
        <w:ind w:firstLine="900"/>
        <w:jc w:val="both"/>
      </w:pPr>
      <w:bookmarkStart w:id="51" w:name="part_e6c77bf3aa6b462cb1384265addf2ba6"/>
      <w:bookmarkEnd w:id="51"/>
      <w:r>
        <w:t>35</w:t>
      </w:r>
      <w:r w:rsidRPr="0077226B">
        <w:t>.4.</w:t>
      </w:r>
      <w:r>
        <w:t xml:space="preserve"> nesilaiko Sutarties sąlygų ir atsisako mokėti už suteiktas socialinės priežiūros  (pagalbos į namus) paslaugas daugiau nei už du mėnesius;</w:t>
      </w:r>
    </w:p>
    <w:p w:rsidR="00711E3F" w:rsidRDefault="00711E3F" w:rsidP="005A04C7">
      <w:pPr>
        <w:ind w:firstLine="900"/>
        <w:jc w:val="both"/>
      </w:pPr>
      <w:bookmarkStart w:id="52" w:name="part_a15323a2135640779024b0fd063ca351"/>
      <w:bookmarkEnd w:id="52"/>
      <w:r>
        <w:t>35.5. pakeičia gyvenamąją vietą (išvykus į kitą savivaldybę, užsienio valstybę);</w:t>
      </w:r>
    </w:p>
    <w:p w:rsidR="00711E3F" w:rsidRDefault="00711E3F" w:rsidP="005A04C7">
      <w:pPr>
        <w:ind w:firstLine="900"/>
        <w:jc w:val="both"/>
      </w:pPr>
      <w:bookmarkStart w:id="53" w:name="part_12d0d7487003497c8f7e1cf07b372849"/>
      <w:bookmarkEnd w:id="53"/>
      <w:r>
        <w:t>35.6. miršta;</w:t>
      </w:r>
    </w:p>
    <w:p w:rsidR="00711E3F" w:rsidRDefault="00711E3F" w:rsidP="005A04C7">
      <w:pPr>
        <w:ind w:firstLine="900"/>
        <w:jc w:val="both"/>
      </w:pPr>
      <w:r>
        <w:t>35.7. ir kitais šiuo aprašu nenumatytais atvejais.</w:t>
      </w:r>
    </w:p>
    <w:p w:rsidR="00711E3F" w:rsidRDefault="00711E3F" w:rsidP="005A04C7">
      <w:pPr>
        <w:ind w:firstLine="900"/>
        <w:jc w:val="both"/>
      </w:pPr>
      <w:bookmarkStart w:id="54" w:name="part_a326bd24c00240ccb1c385814520f8ac"/>
      <w:bookmarkEnd w:id="54"/>
      <w:r>
        <w:t>36. Nutraukus pagalbos į namus paslaugų teikimą, Paslaugų gavėjas (jo įgaliotas asmuo, globėjas, rūpintojas) už suteiktas pagalbos į namus paslaugas privalo atsiskaityti per 5 darbo dienas.</w:t>
      </w:r>
    </w:p>
    <w:p w:rsidR="00711E3F" w:rsidRDefault="00711E3F" w:rsidP="005A04C7">
      <w:pPr>
        <w:jc w:val="both"/>
      </w:pPr>
      <w:r>
        <w:t> </w:t>
      </w:r>
    </w:p>
    <w:p w:rsidR="00711E3F" w:rsidRDefault="00711E3F" w:rsidP="005A04C7">
      <w:pPr>
        <w:jc w:val="center"/>
      </w:pPr>
      <w:bookmarkStart w:id="55" w:name="part_8b1d994e2c82475cb650965c7430cce5"/>
      <w:bookmarkEnd w:id="55"/>
      <w:r>
        <w:rPr>
          <w:b/>
          <w:bCs/>
        </w:rPr>
        <w:t>V. MOKĖJIMAS UŽ PASLAUGAS</w:t>
      </w:r>
    </w:p>
    <w:p w:rsidR="00711E3F" w:rsidRDefault="00711E3F" w:rsidP="005A04C7">
      <w:pPr>
        <w:jc w:val="center"/>
      </w:pPr>
      <w:r>
        <w:rPr>
          <w:b/>
          <w:bCs/>
        </w:rPr>
        <w:t> </w:t>
      </w:r>
    </w:p>
    <w:p w:rsidR="00711E3F" w:rsidRDefault="00711E3F" w:rsidP="005A04C7">
      <w:pPr>
        <w:ind w:firstLine="900"/>
        <w:jc w:val="both"/>
      </w:pPr>
      <w:bookmarkStart w:id="56" w:name="part_49c2ae1e57094cf08bb0cfc12a94b20b"/>
      <w:bookmarkEnd w:id="56"/>
      <w:r>
        <w:t>37. Mokėjimo už socialinės priežiūros (pagalbos į namus) paslaugas dydis nustatomas atsižvelgiant į asmens (šeimos) pajamas, bet neturi viršyti 20 procentų asmens (šeimos) pajamų.</w:t>
      </w:r>
    </w:p>
    <w:p w:rsidR="00711E3F" w:rsidRDefault="00711E3F" w:rsidP="005A04C7">
      <w:pPr>
        <w:ind w:firstLine="900"/>
        <w:jc w:val="both"/>
      </w:pPr>
      <w:r>
        <w:t>38. Asmeniui (šeimai), Lietuvos Respublikos piniginės socialinės paramos nepasiturintiems gyventojams įstatymo nustatyta tvarka gaunančiam (-iai) socialinę pašalpą arba asmeniui (šeimai), kurio pajamos (vidutinės šeimos pajamos, tenkančios vienam šeimos nariui) mažesnės už VRP dvigubą dydį, socialinė priežiūra (pagalba į namus) teikiama nemokamai, išskyrus atvejus, kai asmuo yra socialinės rizikos suaugęs asmuo, kuris ilgiau kaip mėnesį per kalendorinius metus gyvena socialinių paslaugų įstaigoje ir joje gauna socialinę priežiūrą.</w:t>
      </w:r>
    </w:p>
    <w:p w:rsidR="00711E3F" w:rsidRDefault="00711E3F" w:rsidP="005A04C7">
      <w:pPr>
        <w:ind w:firstLine="900"/>
        <w:jc w:val="both"/>
      </w:pPr>
      <w:r>
        <w:t>39. Atskaičius nustatytą asmens (šeimos) mokėjimo už socialinę priežiūrą (pagalba į namus) dalį, asmens (vidutinės šeimos pajamos, tenkančios vienam šeimos nariui) mėnesio pajamos negali likti mažesnės už VRP dvigubą dydį, o socialinės rizikos suaugusio asmens, ilgiau kaip mėnesį per kalendorinius metus gyvenančio socialinių paslaugų įstaigoje ir joje gaunančio socialinę priežiūrą, mėnesio pajamos negali likti mažesnės nei 0,8 VRP dydžio.</w:t>
      </w:r>
    </w:p>
    <w:p w:rsidR="00711E3F" w:rsidRDefault="00711E3F" w:rsidP="005A04C7">
      <w:pPr>
        <w:ind w:firstLine="900"/>
        <w:jc w:val="both"/>
      </w:pPr>
      <w:r>
        <w:t xml:space="preserve">40. Paslaugos kaina Paslaugų gavėjui apskaičiuojama individualiai, atsižvelgiant į Paslaugos gavėjo pajamas, paslaugos teikimo trukmę valandomis. </w:t>
      </w:r>
    </w:p>
    <w:p w:rsidR="00711E3F" w:rsidRDefault="00711E3F" w:rsidP="005A04C7">
      <w:pPr>
        <w:ind w:firstLine="900"/>
        <w:jc w:val="both"/>
      </w:pPr>
      <w:r>
        <w:t>41. Vienos valandos pagalbos namuose paslaugos kainą tvirtina Pagėgių savivaldybės taryba.</w:t>
      </w:r>
    </w:p>
    <w:p w:rsidR="00711E3F" w:rsidRDefault="00711E3F" w:rsidP="005A04C7">
      <w:pPr>
        <w:ind w:firstLine="900"/>
        <w:jc w:val="both"/>
      </w:pPr>
      <w:r>
        <w:t>42. Paslaugos kaina apskaičiuojama – pagalbos į namus 1 val. kainą padauginus iš paslaugų teikimo trukmės valandomis ir atsižvelgiant į gaunamų pajamų dydį (valstybės remiamų pajamų dydžiais  –  VRP):</w:t>
      </w:r>
    </w:p>
    <w:p w:rsidR="00711E3F" w:rsidRDefault="00711E3F" w:rsidP="005A04C7">
      <w:pPr>
        <w:ind w:firstLine="900"/>
        <w:jc w:val="both"/>
      </w:pPr>
      <w:r>
        <w:t>42.1. kai asmens (šeimos) pajamos (vidutinės šeimos pajamos, tenkančiam vienam šeimos nariui) per mėnesį:</w:t>
      </w:r>
    </w:p>
    <w:p w:rsidR="00711E3F" w:rsidRDefault="00711E3F" w:rsidP="005A04C7">
      <w:pPr>
        <w:ind w:firstLine="900"/>
        <w:jc w:val="both"/>
      </w:pPr>
      <w:r>
        <w:t>- nuo 2 iki 3 VRP – mokama 20 proc. paslaugos kainos, bet nedaugiau kaip 5 proc. asmens (šeimos) pajamų;</w:t>
      </w:r>
    </w:p>
    <w:p w:rsidR="00711E3F" w:rsidRDefault="00711E3F" w:rsidP="005A04C7">
      <w:pPr>
        <w:ind w:firstLine="900"/>
        <w:jc w:val="both"/>
      </w:pPr>
      <w:r>
        <w:t>- nuo 3 iki 4 VRP – mokama 30 proc. paslaugos kainos;</w:t>
      </w:r>
    </w:p>
    <w:p w:rsidR="00711E3F" w:rsidRDefault="00711E3F" w:rsidP="00997064">
      <w:pPr>
        <w:ind w:firstLine="900"/>
        <w:jc w:val="both"/>
      </w:pPr>
      <w:r>
        <w:t>- virš 4 VRP – mokama 40 proc. paslaugos kainos.</w:t>
      </w:r>
    </w:p>
    <w:p w:rsidR="00711E3F" w:rsidRDefault="00711E3F" w:rsidP="00200EED">
      <w:pPr>
        <w:ind w:firstLine="900"/>
        <w:jc w:val="both"/>
      </w:pPr>
      <w:r>
        <w:t xml:space="preserve">43. Kai, socialinė priežiūra (pagalba į namus) teikiama šeimai, mokėjimo dydis neturi viršyti 20 procentų šeimos pajamų. </w:t>
      </w:r>
    </w:p>
    <w:p w:rsidR="00711E3F" w:rsidRPr="003C3EE4" w:rsidRDefault="00711E3F" w:rsidP="00F77C62">
      <w:pPr>
        <w:ind w:firstLine="900"/>
        <w:jc w:val="both"/>
      </w:pPr>
      <w:bookmarkStart w:id="57" w:name="part_8a151cee558c47bca279f0c516aa4c02"/>
      <w:bookmarkEnd w:id="57"/>
      <w:r>
        <w:t>44</w:t>
      </w:r>
      <w:r w:rsidRPr="003C3EE4">
        <w:t xml:space="preserve">. Paslaugų gavėjas privalo pranešti </w:t>
      </w:r>
      <w:r>
        <w:t>C</w:t>
      </w:r>
      <w:r w:rsidRPr="003C3EE4">
        <w:t xml:space="preserve">entrui apie jo (šeimos) pajamų pokyčius per 30 kalendorinių dienų nuo jų pasikeitimo dienos. </w:t>
      </w:r>
    </w:p>
    <w:p w:rsidR="00711E3F" w:rsidRDefault="00711E3F" w:rsidP="003F6390">
      <w:pPr>
        <w:ind w:firstLine="900"/>
        <w:jc w:val="both"/>
      </w:pPr>
      <w:bookmarkStart w:id="58" w:name="part_7fc89f0431914fe68a81b3c7362d77bf"/>
      <w:bookmarkEnd w:id="58"/>
      <w:r>
        <w:t>45</w:t>
      </w:r>
      <w:r w:rsidRPr="00333469">
        <w:t>. Pasikeitus Paslaugų gavėjo pajamoms, Skyrius iš naujo įvertina asmens  finansines galimybes mokėti už pagalbos į namus paslaugas, pe</w:t>
      </w:r>
      <w:r>
        <w:t>rskaičiuoja mokestį, informuoja C</w:t>
      </w:r>
      <w:r w:rsidRPr="00333469">
        <w:t xml:space="preserve">entrą. </w:t>
      </w:r>
      <w:r>
        <w:t xml:space="preserve"> </w:t>
      </w:r>
      <w:bookmarkStart w:id="59" w:name="part_5ae5683c585e472489d175fd54f2a9be"/>
      <w:bookmarkEnd w:id="59"/>
    </w:p>
    <w:p w:rsidR="00711E3F" w:rsidRDefault="00711E3F" w:rsidP="00436E50">
      <w:pPr>
        <w:ind w:firstLine="900"/>
      </w:pPr>
      <w:bookmarkStart w:id="60" w:name="part_483d31026d894853b024a455f44a79c9"/>
      <w:bookmarkStart w:id="61" w:name="part_3ef75bc98c04446f9cb88561558ebfb0"/>
      <w:bookmarkEnd w:id="60"/>
      <w:bookmarkEnd w:id="61"/>
      <w:r>
        <w:t>46. Teisės aktų nustatyta tvarka, tačiau ne rečiau kai vieną kartą per metus, Skyrius atlieka asmens (šeimos) finansinių galimybių mokėjimo už pagalbos namuose paslaugas vertinimą.</w:t>
      </w:r>
    </w:p>
    <w:p w:rsidR="00711E3F" w:rsidRPr="009B0E90" w:rsidRDefault="00711E3F" w:rsidP="00C51DBC"/>
    <w:p w:rsidR="00711E3F" w:rsidRDefault="00711E3F" w:rsidP="008C5B07">
      <w:pPr>
        <w:ind w:firstLine="900"/>
        <w:jc w:val="center"/>
        <w:rPr>
          <w:b/>
          <w:bCs/>
        </w:rPr>
      </w:pPr>
      <w:r>
        <w:rPr>
          <w:b/>
          <w:bCs/>
        </w:rPr>
        <w:t>VI. SOCIALINIŲ PASLAUGŲ APSKAITA IR KONTROLĖ</w:t>
      </w:r>
    </w:p>
    <w:p w:rsidR="00711E3F" w:rsidRDefault="00711E3F" w:rsidP="008C5B07">
      <w:pPr>
        <w:ind w:firstLine="900"/>
        <w:jc w:val="both"/>
      </w:pPr>
    </w:p>
    <w:p w:rsidR="00711E3F" w:rsidRPr="008C5B07" w:rsidRDefault="00711E3F" w:rsidP="008C5B07">
      <w:pPr>
        <w:ind w:firstLine="900"/>
        <w:jc w:val="both"/>
      </w:pPr>
      <w:r>
        <w:t xml:space="preserve">47. Kas ketvirtį Centras iki sekančio mėnesio 10 d. pateikia informaciją Socialinės paramos skyriui (3  priedas). </w:t>
      </w:r>
    </w:p>
    <w:p w:rsidR="00711E3F" w:rsidRDefault="00711E3F" w:rsidP="00200EED">
      <w:pPr>
        <w:ind w:firstLine="900"/>
        <w:jc w:val="both"/>
      </w:pPr>
      <w:r w:rsidRPr="00200EED">
        <w:t>48. Jei socialinės paslaugos teikiamos netinkamai, Paslaugų gavėjas Centro</w:t>
      </w:r>
      <w:r>
        <w:t xml:space="preserve"> </w:t>
      </w:r>
      <w:r w:rsidRPr="00200EED">
        <w:t>darbą gali apsk</w:t>
      </w:r>
      <w:r>
        <w:t>ų</w:t>
      </w:r>
      <w:r w:rsidRPr="00200EED">
        <w:t>sti Savivaldybės administracijos direktoriui.</w:t>
      </w:r>
    </w:p>
    <w:p w:rsidR="00711E3F" w:rsidRDefault="00711E3F" w:rsidP="00200EED">
      <w:pPr>
        <w:ind w:firstLine="900"/>
        <w:jc w:val="both"/>
      </w:pPr>
      <w:r>
        <w:t>49. Už teisingą dokumentų apskaitą  bei teikiamų paslaugų kokybę atsako Centras.</w:t>
      </w:r>
    </w:p>
    <w:p w:rsidR="00711E3F" w:rsidRDefault="00711E3F" w:rsidP="00200EED">
      <w:pPr>
        <w:ind w:firstLine="900"/>
        <w:jc w:val="both"/>
      </w:pPr>
      <w:r>
        <w:t>50. Savivaldybės administracija kontroliuoja jos teritorijoje teikiamų bendrųjų socialinių paslaugų ir socialinės priežiūros kokybę.</w:t>
      </w:r>
    </w:p>
    <w:p w:rsidR="00711E3F" w:rsidRPr="00200EED" w:rsidRDefault="00711E3F" w:rsidP="00200EED">
      <w:pPr>
        <w:ind w:firstLine="900"/>
        <w:jc w:val="both"/>
      </w:pPr>
      <w:r>
        <w:t>51. Savivaldybės kontrolierius kontroliuoja savivaldybės biudžeto lėšų, skirtų socialinių paslaugų įstaigai socialinėms paslaugoms teikti, panaudojimą pagal paskirtį.</w:t>
      </w:r>
    </w:p>
    <w:p w:rsidR="00711E3F" w:rsidRDefault="00711E3F" w:rsidP="005A04C7">
      <w:pPr>
        <w:jc w:val="center"/>
        <w:rPr>
          <w:b/>
          <w:bCs/>
        </w:rPr>
      </w:pPr>
      <w:bookmarkStart w:id="62" w:name="part_bc3fbe1427ae431f955c6115a4b4c233"/>
      <w:bookmarkEnd w:id="62"/>
    </w:p>
    <w:p w:rsidR="00711E3F" w:rsidRDefault="00711E3F" w:rsidP="005A04C7">
      <w:pPr>
        <w:jc w:val="center"/>
      </w:pPr>
      <w:r>
        <w:rPr>
          <w:b/>
          <w:bCs/>
        </w:rPr>
        <w:t>VII. BAIGIAMOSIOS NUOSTATOS</w:t>
      </w:r>
    </w:p>
    <w:p w:rsidR="00711E3F" w:rsidRDefault="00711E3F" w:rsidP="005A04C7">
      <w:pPr>
        <w:jc w:val="center"/>
      </w:pPr>
      <w:r>
        <w:t> </w:t>
      </w:r>
    </w:p>
    <w:p w:rsidR="00711E3F" w:rsidRDefault="00711E3F" w:rsidP="005A04C7">
      <w:pPr>
        <w:ind w:firstLine="900"/>
        <w:jc w:val="both"/>
      </w:pPr>
      <w:bookmarkStart w:id="63" w:name="part_c7679689710047eebea33f390f82b3a5"/>
      <w:bookmarkStart w:id="64" w:name="part_102b7d9f88294f01a566a1c6fef81b81"/>
      <w:bookmarkStart w:id="65" w:name="part_245cf82be74940db9376ffa5b50d5fb8"/>
      <w:bookmarkStart w:id="66" w:name="part_9e886f2682bf4eb996d5e35b74b96b41"/>
      <w:bookmarkEnd w:id="63"/>
      <w:bookmarkEnd w:id="64"/>
      <w:bookmarkEnd w:id="65"/>
      <w:bookmarkEnd w:id="66"/>
      <w:r>
        <w:t xml:space="preserve">52. Skyrius, Centras, socialinio darbo organizatorius užtikrina asmens (šeimos) pateiktų duomenų konfidencialumą teisės aktų nustatyta tvarka. </w:t>
      </w:r>
    </w:p>
    <w:p w:rsidR="00711E3F" w:rsidRDefault="00711E3F" w:rsidP="005A04C7">
      <w:pPr>
        <w:ind w:firstLine="900"/>
        <w:jc w:val="both"/>
      </w:pPr>
      <w:bookmarkStart w:id="67" w:name="part_76b16fa63e3c488cade318c5f62a7ab3"/>
      <w:bookmarkEnd w:id="67"/>
      <w:r>
        <w:t xml:space="preserve">53. Ginčai dėl pagalbos į namus paslaugų skyrimo, organizavimo ir teikimo nagrinėjami Administracinių bylų teisenos įstatymų nustatyta tvarka. </w:t>
      </w:r>
    </w:p>
    <w:p w:rsidR="00711E3F" w:rsidRDefault="00711E3F" w:rsidP="005A04C7">
      <w:pPr>
        <w:jc w:val="center"/>
      </w:pPr>
      <w:bookmarkStart w:id="68" w:name="part_cf23d7b161fa4d7f97f49a8546d3f200"/>
      <w:bookmarkEnd w:id="68"/>
      <w:r>
        <w:t>_______________</w:t>
      </w:r>
    </w:p>
    <w:p w:rsidR="00711E3F" w:rsidRDefault="00711E3F" w:rsidP="00846A90">
      <w:r>
        <w:t> </w:t>
      </w:r>
    </w:p>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846A90"/>
    <w:p w:rsidR="00711E3F" w:rsidRDefault="00711E3F" w:rsidP="000C5CA4">
      <w:pPr>
        <w:ind w:left="3888"/>
      </w:pPr>
      <w:r>
        <w:t xml:space="preserve">                            Pagėgių savivaldybės gyventojams </w:t>
      </w:r>
    </w:p>
    <w:p w:rsidR="00711E3F" w:rsidRDefault="00711E3F" w:rsidP="000C5CA4">
      <w:pPr>
        <w:ind w:firstLine="1296"/>
      </w:pPr>
      <w:r>
        <w:t xml:space="preserve">                                                                        Socialinės priežiūros (pagalbos į namus) </w:t>
      </w:r>
    </w:p>
    <w:p w:rsidR="00711E3F" w:rsidRDefault="00711E3F" w:rsidP="000C5CA4">
      <w:pPr>
        <w:ind w:left="3888" w:firstLine="1296"/>
      </w:pPr>
      <w:r>
        <w:t xml:space="preserve">       paslaugų organizavimo, teikimo ir </w:t>
      </w:r>
    </w:p>
    <w:p w:rsidR="00711E3F" w:rsidRDefault="00711E3F" w:rsidP="000C5CA4">
      <w:pPr>
        <w:ind w:left="3888" w:firstLine="1296"/>
      </w:pPr>
      <w:r>
        <w:t xml:space="preserve">       apmokėjimo tvarkos aprašo </w:t>
      </w:r>
    </w:p>
    <w:p w:rsidR="00711E3F" w:rsidRDefault="00711E3F" w:rsidP="000C5CA4">
      <w:pPr>
        <w:ind w:left="3888" w:firstLine="1296"/>
      </w:pPr>
      <w:r>
        <w:t xml:space="preserve">      1 priedas</w:t>
      </w:r>
    </w:p>
    <w:p w:rsidR="00711E3F" w:rsidRDefault="00711E3F" w:rsidP="000C5CA4">
      <w:r>
        <w:t> </w:t>
      </w:r>
    </w:p>
    <w:p w:rsidR="00711E3F" w:rsidRDefault="00711E3F" w:rsidP="000C5CA4">
      <w:pPr>
        <w:keepNext/>
        <w:jc w:val="center"/>
      </w:pPr>
      <w:r>
        <w:rPr>
          <w:rStyle w:val="PageNumber"/>
          <w:b/>
          <w:bCs/>
        </w:rPr>
        <w:t xml:space="preserve">PAGĖGIŲ SAVIVALDYBĖS GYVENTOJAMS SOCIALINĖS PRIEŽIŪROS (PAGALBOS Į NAMUS) PASLAUGŲ ORGANIZAVIMO, TEIKIMO IR APMOKĖJIMO TVARKOS APRAŠO </w:t>
      </w:r>
      <w:r>
        <w:rPr>
          <w:b/>
          <w:bCs/>
          <w:caps/>
        </w:rPr>
        <w:t xml:space="preserve">PASLAUGŲ SĄRAŠAS </w:t>
      </w:r>
    </w:p>
    <w:p w:rsidR="00711E3F" w:rsidRDefault="00711E3F" w:rsidP="00A5507D">
      <w:pP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224"/>
        <w:gridCol w:w="3757"/>
        <w:gridCol w:w="2226"/>
      </w:tblGrid>
      <w:tr w:rsidR="00711E3F" w:rsidRPr="005C43C7">
        <w:tc>
          <w:tcPr>
            <w:tcW w:w="648" w:type="dxa"/>
          </w:tcPr>
          <w:p w:rsidR="00711E3F" w:rsidRPr="005C43C7" w:rsidRDefault="00711E3F" w:rsidP="007304FE">
            <w:pPr>
              <w:jc w:val="center"/>
              <w:rPr>
                <w:b/>
                <w:bCs/>
              </w:rPr>
            </w:pPr>
            <w:r w:rsidRPr="005C43C7">
              <w:rPr>
                <w:b/>
                <w:bCs/>
              </w:rPr>
              <w:t>Eil. Nr.</w:t>
            </w:r>
          </w:p>
        </w:tc>
        <w:tc>
          <w:tcPr>
            <w:tcW w:w="3240" w:type="dxa"/>
          </w:tcPr>
          <w:p w:rsidR="00711E3F" w:rsidRPr="005C43C7" w:rsidRDefault="00711E3F" w:rsidP="007304FE">
            <w:pPr>
              <w:jc w:val="center"/>
              <w:rPr>
                <w:b/>
                <w:bCs/>
              </w:rPr>
            </w:pPr>
            <w:r w:rsidRPr="005C43C7">
              <w:rPr>
                <w:b/>
                <w:bCs/>
              </w:rPr>
              <w:t>Paslaugos pavadinimas</w:t>
            </w:r>
          </w:p>
        </w:tc>
        <w:tc>
          <w:tcPr>
            <w:tcW w:w="3780" w:type="dxa"/>
          </w:tcPr>
          <w:p w:rsidR="00711E3F" w:rsidRPr="005C43C7" w:rsidRDefault="00711E3F" w:rsidP="007304FE">
            <w:pPr>
              <w:jc w:val="center"/>
              <w:rPr>
                <w:b/>
                <w:bCs/>
              </w:rPr>
            </w:pPr>
            <w:r w:rsidRPr="005C43C7">
              <w:rPr>
                <w:b/>
                <w:bCs/>
              </w:rPr>
              <w:t>Paslaugos apibūdinimas</w:t>
            </w:r>
          </w:p>
        </w:tc>
        <w:tc>
          <w:tcPr>
            <w:tcW w:w="2236" w:type="dxa"/>
          </w:tcPr>
          <w:p w:rsidR="00711E3F" w:rsidRPr="005C43C7" w:rsidRDefault="00711E3F" w:rsidP="007304FE">
            <w:pPr>
              <w:jc w:val="center"/>
              <w:rPr>
                <w:b/>
                <w:bCs/>
              </w:rPr>
            </w:pPr>
            <w:r w:rsidRPr="005C43C7">
              <w:rPr>
                <w:b/>
                <w:bCs/>
              </w:rPr>
              <w:t>Paslaugos teikimo trukmė</w:t>
            </w:r>
            <w:r>
              <w:rPr>
                <w:b/>
                <w:bCs/>
              </w:rPr>
              <w:t xml:space="preserve"> </w:t>
            </w:r>
            <w:r w:rsidRPr="005C43C7">
              <w:rPr>
                <w:b/>
                <w:bCs/>
              </w:rPr>
              <w:t>/</w:t>
            </w:r>
            <w:r>
              <w:rPr>
                <w:b/>
                <w:bCs/>
              </w:rPr>
              <w:t xml:space="preserve"> </w:t>
            </w:r>
            <w:r w:rsidRPr="005C43C7">
              <w:rPr>
                <w:b/>
                <w:bCs/>
              </w:rPr>
              <w:t>dažnumas</w:t>
            </w:r>
          </w:p>
        </w:tc>
      </w:tr>
      <w:tr w:rsidR="00711E3F">
        <w:tc>
          <w:tcPr>
            <w:tcW w:w="648" w:type="dxa"/>
          </w:tcPr>
          <w:p w:rsidR="00711E3F" w:rsidRDefault="00711E3F" w:rsidP="007304FE">
            <w:pPr>
              <w:jc w:val="both"/>
            </w:pPr>
            <w:r>
              <w:t xml:space="preserve">1. </w:t>
            </w:r>
          </w:p>
        </w:tc>
        <w:tc>
          <w:tcPr>
            <w:tcW w:w="3240" w:type="dxa"/>
          </w:tcPr>
          <w:p w:rsidR="00711E3F" w:rsidRDefault="00711E3F" w:rsidP="007304FE">
            <w:pPr>
              <w:jc w:val="both"/>
            </w:pPr>
            <w:r>
              <w:t>Informavimas / konsultavimas</w:t>
            </w:r>
          </w:p>
        </w:tc>
        <w:tc>
          <w:tcPr>
            <w:tcW w:w="3780" w:type="dxa"/>
          </w:tcPr>
          <w:p w:rsidR="00711E3F" w:rsidRDefault="00711E3F" w:rsidP="007304FE">
            <w:pPr>
              <w:jc w:val="both"/>
            </w:pPr>
            <w:r>
              <w:t>1.1. Teikiama informacija apie socialinės pagalbos suteikimą.</w:t>
            </w:r>
          </w:p>
          <w:p w:rsidR="00711E3F" w:rsidRDefault="00711E3F" w:rsidP="007304FE">
            <w:pPr>
              <w:jc w:val="both"/>
            </w:pPr>
            <w:r>
              <w:t>1.2. Analizuojama asmens (šeimos) probleminė situacija ir ieškoma problemos sprendimo būdų.</w:t>
            </w:r>
          </w:p>
        </w:tc>
        <w:tc>
          <w:tcPr>
            <w:tcW w:w="2236" w:type="dxa"/>
          </w:tcPr>
          <w:p w:rsidR="00711E3F" w:rsidRDefault="00711E3F" w:rsidP="007304FE">
            <w:r>
              <w:t>Pagal poreikį</w:t>
            </w:r>
          </w:p>
          <w:p w:rsidR="00711E3F" w:rsidRDefault="00711E3F" w:rsidP="007304FE"/>
          <w:p w:rsidR="00711E3F" w:rsidRDefault="00711E3F" w:rsidP="007304FE">
            <w:r>
              <w:t>Iki problemos išsprendimo</w:t>
            </w:r>
          </w:p>
        </w:tc>
      </w:tr>
      <w:tr w:rsidR="00711E3F">
        <w:trPr>
          <w:trHeight w:val="355"/>
        </w:trPr>
        <w:tc>
          <w:tcPr>
            <w:tcW w:w="648" w:type="dxa"/>
          </w:tcPr>
          <w:p w:rsidR="00711E3F" w:rsidRDefault="00711E3F" w:rsidP="007304FE">
            <w:pPr>
              <w:jc w:val="both"/>
            </w:pPr>
            <w:r>
              <w:t xml:space="preserve">2. </w:t>
            </w:r>
          </w:p>
        </w:tc>
        <w:tc>
          <w:tcPr>
            <w:tcW w:w="3240" w:type="dxa"/>
          </w:tcPr>
          <w:p w:rsidR="00711E3F" w:rsidRDefault="00711E3F" w:rsidP="007304FE">
            <w:r>
              <w:t>Tarpininkavimas / atstovavimas</w:t>
            </w:r>
          </w:p>
        </w:tc>
        <w:tc>
          <w:tcPr>
            <w:tcW w:w="3780" w:type="dxa"/>
          </w:tcPr>
          <w:p w:rsidR="00711E3F" w:rsidRDefault="00711E3F" w:rsidP="007304FE">
            <w:pPr>
              <w:jc w:val="both"/>
            </w:pPr>
            <w:r>
              <w:t>2.1. Pagalba apmokant mokesčius, tvarkant dokumentus ir kitus formalumus, užrašant pas gydytojus ir kitus specialistus, organizuojant transportą ir ūkinius (buitinius) darbus.</w:t>
            </w:r>
          </w:p>
          <w:p w:rsidR="00711E3F" w:rsidRDefault="00711E3F" w:rsidP="007304FE">
            <w:pPr>
              <w:jc w:val="both"/>
            </w:pPr>
            <w:r>
              <w:t>2.2. Tarpininkavimas tarp asmens (šeimos) ir jo aplinkos (kitų institucijų, specialistų, asmenų).</w:t>
            </w:r>
          </w:p>
          <w:p w:rsidR="00711E3F" w:rsidRDefault="00711E3F" w:rsidP="007304FE">
            <w:pPr>
              <w:jc w:val="both"/>
            </w:pPr>
            <w:r>
              <w:t>2.3. Pagalba lydint į institucijas.</w:t>
            </w:r>
          </w:p>
        </w:tc>
        <w:tc>
          <w:tcPr>
            <w:tcW w:w="2236" w:type="dxa"/>
          </w:tcPr>
          <w:p w:rsidR="00711E3F" w:rsidRDefault="00711E3F" w:rsidP="007304FE">
            <w:r>
              <w:t>Pagal poreikį</w:t>
            </w:r>
          </w:p>
          <w:p w:rsidR="00711E3F" w:rsidRDefault="00711E3F" w:rsidP="007304FE"/>
          <w:p w:rsidR="00711E3F" w:rsidRDefault="00711E3F" w:rsidP="007304FE"/>
          <w:p w:rsidR="00711E3F" w:rsidRDefault="00711E3F" w:rsidP="007304FE"/>
          <w:p w:rsidR="00711E3F" w:rsidRDefault="00711E3F" w:rsidP="007304FE"/>
          <w:p w:rsidR="00711E3F" w:rsidRDefault="00711E3F" w:rsidP="007304FE"/>
          <w:p w:rsidR="00711E3F" w:rsidRDefault="00711E3F" w:rsidP="007304FE">
            <w:r>
              <w:t>Pagal poreikį</w:t>
            </w:r>
          </w:p>
        </w:tc>
      </w:tr>
      <w:tr w:rsidR="00711E3F">
        <w:tc>
          <w:tcPr>
            <w:tcW w:w="648" w:type="dxa"/>
          </w:tcPr>
          <w:p w:rsidR="00711E3F" w:rsidRDefault="00711E3F" w:rsidP="007304FE">
            <w:pPr>
              <w:jc w:val="both"/>
            </w:pPr>
            <w:r>
              <w:t xml:space="preserve">3. </w:t>
            </w:r>
          </w:p>
        </w:tc>
        <w:tc>
          <w:tcPr>
            <w:tcW w:w="3240" w:type="dxa"/>
          </w:tcPr>
          <w:p w:rsidR="00711E3F" w:rsidRDefault="00711E3F" w:rsidP="007304FE">
            <w:pPr>
              <w:jc w:val="both"/>
            </w:pPr>
            <w:r>
              <w:t>Maitinimo organizavimas</w:t>
            </w:r>
          </w:p>
        </w:tc>
        <w:tc>
          <w:tcPr>
            <w:tcW w:w="3780" w:type="dxa"/>
          </w:tcPr>
          <w:p w:rsidR="00711E3F" w:rsidRDefault="00711E3F" w:rsidP="007304FE">
            <w:pPr>
              <w:jc w:val="both"/>
            </w:pPr>
            <w:r>
              <w:t>3.1. Maisto produktų ir kitų prekių nupirkimas bei jų pristatymas į namus.</w:t>
            </w:r>
          </w:p>
          <w:p w:rsidR="00711E3F" w:rsidRDefault="00711E3F" w:rsidP="007304FE">
            <w:pPr>
              <w:jc w:val="both"/>
            </w:pPr>
            <w:r>
              <w:t>3.2. Pagalba ruošiant maistą.</w:t>
            </w:r>
          </w:p>
          <w:p w:rsidR="00711E3F" w:rsidRDefault="00711E3F" w:rsidP="007304FE">
            <w:pPr>
              <w:jc w:val="both"/>
            </w:pPr>
            <w:r>
              <w:t>3.3. Karšto maisto pristatymas į namus.</w:t>
            </w:r>
          </w:p>
          <w:p w:rsidR="00711E3F" w:rsidRDefault="00711E3F" w:rsidP="007304FE">
            <w:pPr>
              <w:jc w:val="both"/>
            </w:pPr>
            <w:r>
              <w:t>3.4. Pagalba plaunant indus, tvarkant darbo vietą virtuvėje.</w:t>
            </w:r>
          </w:p>
        </w:tc>
        <w:tc>
          <w:tcPr>
            <w:tcW w:w="2236" w:type="dxa"/>
          </w:tcPr>
          <w:p w:rsidR="00711E3F" w:rsidRDefault="00711E3F" w:rsidP="007304FE">
            <w:r>
              <w:t>Iki 3 kartų per savaitę</w:t>
            </w:r>
          </w:p>
          <w:p w:rsidR="00711E3F" w:rsidRDefault="00711E3F" w:rsidP="007304FE"/>
          <w:p w:rsidR="00711E3F" w:rsidRDefault="00711E3F" w:rsidP="007304FE"/>
          <w:p w:rsidR="00711E3F" w:rsidRDefault="00711E3F" w:rsidP="007304FE">
            <w:r>
              <w:t>Iki 3 kartų per savaitę</w:t>
            </w:r>
          </w:p>
          <w:p w:rsidR="00711E3F" w:rsidRDefault="00711E3F" w:rsidP="007304FE"/>
          <w:p w:rsidR="00711E3F" w:rsidRDefault="00711E3F" w:rsidP="007304FE">
            <w:r>
              <w:t>Iki 3 kartų per savaitę</w:t>
            </w:r>
          </w:p>
          <w:p w:rsidR="00711E3F" w:rsidRDefault="00711E3F" w:rsidP="007304FE"/>
          <w:p w:rsidR="00711E3F" w:rsidRDefault="00711E3F" w:rsidP="007304FE">
            <w:r>
              <w:t>Iki 3 kartų per savaitę</w:t>
            </w:r>
          </w:p>
        </w:tc>
      </w:tr>
      <w:tr w:rsidR="00711E3F">
        <w:tc>
          <w:tcPr>
            <w:tcW w:w="648" w:type="dxa"/>
          </w:tcPr>
          <w:p w:rsidR="00711E3F" w:rsidRDefault="00711E3F" w:rsidP="007304FE">
            <w:pPr>
              <w:jc w:val="both"/>
            </w:pPr>
            <w:r>
              <w:t>4.</w:t>
            </w:r>
          </w:p>
        </w:tc>
        <w:tc>
          <w:tcPr>
            <w:tcW w:w="3240" w:type="dxa"/>
          </w:tcPr>
          <w:p w:rsidR="00711E3F" w:rsidRDefault="00711E3F" w:rsidP="007304FE">
            <w:pPr>
              <w:jc w:val="both"/>
            </w:pPr>
            <w:r>
              <w:t>Namų tvarkymas</w:t>
            </w:r>
          </w:p>
        </w:tc>
        <w:tc>
          <w:tcPr>
            <w:tcW w:w="3780" w:type="dxa"/>
          </w:tcPr>
          <w:p w:rsidR="00711E3F" w:rsidRDefault="00711E3F" w:rsidP="007304FE">
            <w:pPr>
              <w:jc w:val="both"/>
            </w:pPr>
            <w:r>
              <w:t>Pagalba tvarkant gyvenamąsias patalpas (grindų plovimas, dulkių valymas, kilimų valymas dulkių siurbliu, sanitarinių patalpų valymas, langų valymas, atliekų ir šiukšlių  išnešimas).</w:t>
            </w:r>
          </w:p>
        </w:tc>
        <w:tc>
          <w:tcPr>
            <w:tcW w:w="2236" w:type="dxa"/>
          </w:tcPr>
          <w:p w:rsidR="00711E3F" w:rsidRDefault="00711E3F" w:rsidP="007304FE">
            <w:r>
              <w:t xml:space="preserve">Pagal poreikį </w:t>
            </w:r>
          </w:p>
        </w:tc>
      </w:tr>
      <w:tr w:rsidR="00711E3F">
        <w:tc>
          <w:tcPr>
            <w:tcW w:w="648" w:type="dxa"/>
          </w:tcPr>
          <w:p w:rsidR="00711E3F" w:rsidRDefault="00711E3F" w:rsidP="007304FE">
            <w:pPr>
              <w:jc w:val="both"/>
            </w:pPr>
            <w:r>
              <w:t>5.</w:t>
            </w:r>
          </w:p>
        </w:tc>
        <w:tc>
          <w:tcPr>
            <w:tcW w:w="3240" w:type="dxa"/>
          </w:tcPr>
          <w:p w:rsidR="00711E3F" w:rsidRDefault="00711E3F" w:rsidP="007304FE">
            <w:pPr>
              <w:jc w:val="both"/>
            </w:pPr>
            <w:r>
              <w:t>Skalbimas</w:t>
            </w:r>
          </w:p>
        </w:tc>
        <w:tc>
          <w:tcPr>
            <w:tcW w:w="3780" w:type="dxa"/>
          </w:tcPr>
          <w:p w:rsidR="00711E3F" w:rsidRDefault="00711E3F" w:rsidP="007304FE">
            <w:pPr>
              <w:jc w:val="both"/>
            </w:pPr>
            <w:r>
              <w:t>5.1. Pagalba skalbiant patalynę, viršutinius ir apatinius drabužius.</w:t>
            </w:r>
          </w:p>
          <w:p w:rsidR="00711E3F" w:rsidRDefault="00711E3F" w:rsidP="007304FE">
            <w:pPr>
              <w:jc w:val="both"/>
            </w:pPr>
            <w:r>
              <w:t>5.2. Pagalba lyginant.</w:t>
            </w:r>
          </w:p>
          <w:p w:rsidR="00711E3F" w:rsidRDefault="00711E3F" w:rsidP="007304FE">
            <w:pPr>
              <w:jc w:val="both"/>
            </w:pPr>
            <w:r>
              <w:t>5.3. Skalbinių pristatymas į skalbyklą, socialinių paslaugų įstaigą, kurioje teikiamos skalbimo paslaugos.</w:t>
            </w:r>
          </w:p>
        </w:tc>
        <w:tc>
          <w:tcPr>
            <w:tcW w:w="2236" w:type="dxa"/>
          </w:tcPr>
          <w:p w:rsidR="00711E3F" w:rsidRDefault="00711E3F" w:rsidP="007304FE">
            <w:pPr>
              <w:jc w:val="both"/>
            </w:pPr>
            <w:r>
              <w:t>Iki 2 kartų per mėnesį</w:t>
            </w:r>
          </w:p>
          <w:p w:rsidR="00711E3F" w:rsidRDefault="00711E3F" w:rsidP="007304FE">
            <w:pPr>
              <w:jc w:val="both"/>
            </w:pPr>
          </w:p>
          <w:p w:rsidR="00711E3F" w:rsidRDefault="00711E3F" w:rsidP="007304FE">
            <w:pPr>
              <w:jc w:val="both"/>
            </w:pPr>
          </w:p>
          <w:p w:rsidR="00711E3F" w:rsidRDefault="00711E3F" w:rsidP="007304FE">
            <w:pPr>
              <w:jc w:val="both"/>
            </w:pPr>
            <w:r>
              <w:t>Iki 2 kartų per mėnesį</w:t>
            </w:r>
          </w:p>
        </w:tc>
      </w:tr>
      <w:tr w:rsidR="00711E3F">
        <w:tc>
          <w:tcPr>
            <w:tcW w:w="648" w:type="dxa"/>
          </w:tcPr>
          <w:p w:rsidR="00711E3F" w:rsidRDefault="00711E3F" w:rsidP="007304FE">
            <w:pPr>
              <w:jc w:val="both"/>
            </w:pPr>
            <w:r>
              <w:t>6.</w:t>
            </w:r>
          </w:p>
        </w:tc>
        <w:tc>
          <w:tcPr>
            <w:tcW w:w="3240" w:type="dxa"/>
          </w:tcPr>
          <w:p w:rsidR="00711E3F" w:rsidRDefault="00711E3F" w:rsidP="007304FE">
            <w:pPr>
              <w:jc w:val="both"/>
            </w:pPr>
            <w:r>
              <w:t>Asmens higiena ir priežiūra</w:t>
            </w:r>
          </w:p>
        </w:tc>
        <w:tc>
          <w:tcPr>
            <w:tcW w:w="3780" w:type="dxa"/>
          </w:tcPr>
          <w:p w:rsidR="00711E3F" w:rsidRDefault="00711E3F" w:rsidP="007304FE">
            <w:pPr>
              <w:jc w:val="both"/>
            </w:pPr>
            <w:r>
              <w:t>6.1. Pagalba keičiant patalynę.</w:t>
            </w:r>
          </w:p>
          <w:p w:rsidR="00711E3F" w:rsidRDefault="00711E3F" w:rsidP="007304FE">
            <w:pPr>
              <w:jc w:val="both"/>
            </w:pPr>
            <w:r>
              <w:t>6.2. Pagalba maudantis, prausiantis, rengiantis, šukuojantis plaukus.</w:t>
            </w:r>
          </w:p>
          <w:p w:rsidR="00711E3F" w:rsidRDefault="00711E3F" w:rsidP="007304FE">
            <w:pPr>
              <w:jc w:val="both"/>
            </w:pPr>
            <w:r>
              <w:t>6.3. Pagalba palydint į pirtį, socialinių paslaugų įstaigą, kurioje teikiamos asmens higienos paslaugos.</w:t>
            </w:r>
          </w:p>
        </w:tc>
        <w:tc>
          <w:tcPr>
            <w:tcW w:w="2236" w:type="dxa"/>
          </w:tcPr>
          <w:p w:rsidR="00711E3F" w:rsidRDefault="00711E3F" w:rsidP="007304FE">
            <w:pPr>
              <w:jc w:val="both"/>
            </w:pPr>
            <w:r>
              <w:t>Iki 2 kartų per mėnesį</w:t>
            </w:r>
          </w:p>
          <w:p w:rsidR="00711E3F" w:rsidRDefault="00711E3F" w:rsidP="007304FE">
            <w:pPr>
              <w:jc w:val="both"/>
            </w:pPr>
          </w:p>
          <w:p w:rsidR="00711E3F" w:rsidRDefault="00711E3F" w:rsidP="007304FE">
            <w:pPr>
              <w:jc w:val="both"/>
            </w:pPr>
          </w:p>
          <w:p w:rsidR="00711E3F" w:rsidRDefault="00711E3F" w:rsidP="007304FE">
            <w:pPr>
              <w:jc w:val="both"/>
            </w:pPr>
            <w:r>
              <w:t>Iki 2 kartų per mėnesį</w:t>
            </w:r>
          </w:p>
        </w:tc>
      </w:tr>
      <w:tr w:rsidR="00711E3F">
        <w:tc>
          <w:tcPr>
            <w:tcW w:w="648" w:type="dxa"/>
          </w:tcPr>
          <w:p w:rsidR="00711E3F" w:rsidRDefault="00711E3F" w:rsidP="007304FE">
            <w:pPr>
              <w:jc w:val="both"/>
            </w:pPr>
            <w:r>
              <w:t>7.</w:t>
            </w:r>
          </w:p>
        </w:tc>
        <w:tc>
          <w:tcPr>
            <w:tcW w:w="3240" w:type="dxa"/>
          </w:tcPr>
          <w:p w:rsidR="00711E3F" w:rsidRDefault="00711E3F" w:rsidP="007304FE">
            <w:pPr>
              <w:jc w:val="both"/>
            </w:pPr>
            <w:r>
              <w:t>Sveikatos priežiūros paslaugų organizavimas</w:t>
            </w:r>
          </w:p>
        </w:tc>
        <w:tc>
          <w:tcPr>
            <w:tcW w:w="3780" w:type="dxa"/>
          </w:tcPr>
          <w:p w:rsidR="00711E3F" w:rsidRDefault="00711E3F" w:rsidP="007304FE">
            <w:pPr>
              <w:jc w:val="both"/>
            </w:pPr>
            <w:r>
              <w:t>Gydytojo iškvietimas, recepto pas gydytoją išrašymas, užrašymas pas gydytoją, vaistų nupirkimas vaistinėje.</w:t>
            </w:r>
          </w:p>
        </w:tc>
        <w:tc>
          <w:tcPr>
            <w:tcW w:w="2236" w:type="dxa"/>
          </w:tcPr>
          <w:p w:rsidR="00711E3F" w:rsidRDefault="00711E3F" w:rsidP="007304FE">
            <w:pPr>
              <w:jc w:val="both"/>
            </w:pPr>
            <w:r>
              <w:t xml:space="preserve">Pagal poreikį </w:t>
            </w:r>
          </w:p>
        </w:tc>
      </w:tr>
      <w:tr w:rsidR="00711E3F">
        <w:tc>
          <w:tcPr>
            <w:tcW w:w="648" w:type="dxa"/>
          </w:tcPr>
          <w:p w:rsidR="00711E3F" w:rsidRDefault="00711E3F" w:rsidP="007304FE">
            <w:pPr>
              <w:jc w:val="both"/>
            </w:pPr>
            <w:r>
              <w:t>8.</w:t>
            </w:r>
          </w:p>
        </w:tc>
        <w:tc>
          <w:tcPr>
            <w:tcW w:w="3240" w:type="dxa"/>
          </w:tcPr>
          <w:p w:rsidR="00711E3F" w:rsidRDefault="00711E3F" w:rsidP="007304FE">
            <w:pPr>
              <w:jc w:val="both"/>
            </w:pPr>
            <w:r>
              <w:t>Bendravimas</w:t>
            </w:r>
          </w:p>
        </w:tc>
        <w:tc>
          <w:tcPr>
            <w:tcW w:w="3780" w:type="dxa"/>
          </w:tcPr>
          <w:p w:rsidR="00711E3F" w:rsidRDefault="00711E3F" w:rsidP="007304FE">
            <w:r>
              <w:t>8.1. Pagalba tvarkant korespondenciją.</w:t>
            </w:r>
          </w:p>
          <w:p w:rsidR="00711E3F" w:rsidRDefault="00711E3F" w:rsidP="007304FE">
            <w:pPr>
              <w:jc w:val="both"/>
            </w:pPr>
            <w:r>
              <w:t>8.1. Pokalbis, laikraščių, žurnalų, knygų skaitymas ir kt.</w:t>
            </w:r>
          </w:p>
        </w:tc>
        <w:tc>
          <w:tcPr>
            <w:tcW w:w="2236" w:type="dxa"/>
          </w:tcPr>
          <w:p w:rsidR="00711E3F" w:rsidRDefault="00711E3F" w:rsidP="007304FE">
            <w:pPr>
              <w:jc w:val="both"/>
            </w:pPr>
            <w:r>
              <w:t>Iki 5 kartų per savaitę</w:t>
            </w:r>
          </w:p>
        </w:tc>
      </w:tr>
      <w:tr w:rsidR="00711E3F">
        <w:tc>
          <w:tcPr>
            <w:tcW w:w="648" w:type="dxa"/>
          </w:tcPr>
          <w:p w:rsidR="00711E3F" w:rsidRDefault="00711E3F" w:rsidP="007304FE">
            <w:pPr>
              <w:jc w:val="both"/>
            </w:pPr>
            <w:r>
              <w:t>9.</w:t>
            </w:r>
          </w:p>
        </w:tc>
        <w:tc>
          <w:tcPr>
            <w:tcW w:w="3240" w:type="dxa"/>
          </w:tcPr>
          <w:p w:rsidR="00711E3F" w:rsidRDefault="00711E3F" w:rsidP="007304FE">
            <w:pPr>
              <w:jc w:val="both"/>
            </w:pPr>
            <w:r>
              <w:t>Malkų (anglies) atnešimas</w:t>
            </w:r>
          </w:p>
        </w:tc>
        <w:tc>
          <w:tcPr>
            <w:tcW w:w="3780" w:type="dxa"/>
          </w:tcPr>
          <w:p w:rsidR="00711E3F" w:rsidRDefault="00711E3F" w:rsidP="007304FE">
            <w:pPr>
              <w:jc w:val="both"/>
            </w:pPr>
            <w:r>
              <w:t>9.1. Malkų (akmens anglies) atnešimas būstui šildyti (šildymo sezono metu).</w:t>
            </w:r>
          </w:p>
          <w:p w:rsidR="00711E3F" w:rsidRDefault="00711E3F" w:rsidP="007304FE">
            <w:pPr>
              <w:jc w:val="both"/>
            </w:pPr>
            <w:r>
              <w:t>9.2. Krosnies iškūrenimas.</w:t>
            </w:r>
          </w:p>
        </w:tc>
        <w:tc>
          <w:tcPr>
            <w:tcW w:w="2236" w:type="dxa"/>
          </w:tcPr>
          <w:p w:rsidR="00711E3F" w:rsidRDefault="00711E3F" w:rsidP="007304FE">
            <w:pPr>
              <w:jc w:val="both"/>
            </w:pPr>
            <w:r>
              <w:t>Iki 3 kartų per savaitę</w:t>
            </w:r>
          </w:p>
        </w:tc>
      </w:tr>
      <w:tr w:rsidR="00711E3F">
        <w:tc>
          <w:tcPr>
            <w:tcW w:w="648" w:type="dxa"/>
          </w:tcPr>
          <w:p w:rsidR="00711E3F" w:rsidRDefault="00711E3F" w:rsidP="007304FE">
            <w:pPr>
              <w:jc w:val="both"/>
            </w:pPr>
            <w:r>
              <w:t>10.</w:t>
            </w:r>
          </w:p>
        </w:tc>
        <w:tc>
          <w:tcPr>
            <w:tcW w:w="3240" w:type="dxa"/>
          </w:tcPr>
          <w:p w:rsidR="00711E3F" w:rsidRDefault="00711E3F" w:rsidP="007304FE">
            <w:pPr>
              <w:jc w:val="both"/>
            </w:pPr>
            <w:r>
              <w:t>Vandens atnešimas</w:t>
            </w:r>
          </w:p>
        </w:tc>
        <w:tc>
          <w:tcPr>
            <w:tcW w:w="3780" w:type="dxa"/>
          </w:tcPr>
          <w:p w:rsidR="00711E3F" w:rsidRDefault="00711E3F" w:rsidP="007304FE">
            <w:pPr>
              <w:jc w:val="both"/>
            </w:pPr>
            <w:r>
              <w:t>Vandens atnešimas asmens higienai, skalbti, maistui gaminti, indams plauti.</w:t>
            </w:r>
          </w:p>
        </w:tc>
        <w:tc>
          <w:tcPr>
            <w:tcW w:w="2236" w:type="dxa"/>
          </w:tcPr>
          <w:p w:rsidR="00711E3F" w:rsidRDefault="00711E3F" w:rsidP="007304FE">
            <w:pPr>
              <w:jc w:val="both"/>
            </w:pPr>
            <w:r>
              <w:t>Iki 3 kartų per savaitę</w:t>
            </w:r>
          </w:p>
        </w:tc>
      </w:tr>
      <w:tr w:rsidR="00711E3F">
        <w:tc>
          <w:tcPr>
            <w:tcW w:w="648" w:type="dxa"/>
          </w:tcPr>
          <w:p w:rsidR="00711E3F" w:rsidRDefault="00711E3F" w:rsidP="007304FE">
            <w:pPr>
              <w:jc w:val="both"/>
            </w:pPr>
            <w:r>
              <w:t>11.</w:t>
            </w:r>
          </w:p>
        </w:tc>
        <w:tc>
          <w:tcPr>
            <w:tcW w:w="3240" w:type="dxa"/>
          </w:tcPr>
          <w:p w:rsidR="00711E3F" w:rsidRDefault="00711E3F" w:rsidP="007304FE">
            <w:pPr>
              <w:jc w:val="both"/>
            </w:pPr>
            <w:r>
              <w:t xml:space="preserve">Sniego valymas </w:t>
            </w:r>
          </w:p>
        </w:tc>
        <w:tc>
          <w:tcPr>
            <w:tcW w:w="3780" w:type="dxa"/>
          </w:tcPr>
          <w:p w:rsidR="00711E3F" w:rsidRDefault="00711E3F" w:rsidP="007304FE">
            <w:pPr>
              <w:jc w:val="both"/>
            </w:pPr>
            <w:r>
              <w:t>Sniego valymas žiemos sezono metu iki šulinio, malkinės, tualeto.</w:t>
            </w:r>
          </w:p>
        </w:tc>
        <w:tc>
          <w:tcPr>
            <w:tcW w:w="2236" w:type="dxa"/>
          </w:tcPr>
          <w:p w:rsidR="00711E3F" w:rsidRDefault="00711E3F" w:rsidP="007304FE">
            <w:pPr>
              <w:jc w:val="both"/>
            </w:pPr>
            <w:r>
              <w:t>Pagal poreikį</w:t>
            </w:r>
          </w:p>
        </w:tc>
      </w:tr>
      <w:tr w:rsidR="00711E3F">
        <w:tc>
          <w:tcPr>
            <w:tcW w:w="9904" w:type="dxa"/>
            <w:gridSpan w:val="4"/>
          </w:tcPr>
          <w:p w:rsidR="00711E3F" w:rsidRPr="005C43C7" w:rsidRDefault="00711E3F" w:rsidP="007304FE">
            <w:pPr>
              <w:jc w:val="both"/>
              <w:rPr>
                <w:b/>
                <w:bCs/>
              </w:rPr>
            </w:pPr>
            <w:r>
              <w:t xml:space="preserve">                                                                                             </w:t>
            </w:r>
            <w:r w:rsidRPr="005C43C7">
              <w:rPr>
                <w:b/>
                <w:bCs/>
              </w:rPr>
              <w:t>Paslaugos teikiamos 10 val. per savaitę</w:t>
            </w:r>
          </w:p>
        </w:tc>
      </w:tr>
    </w:tbl>
    <w:p w:rsidR="00711E3F" w:rsidRPr="00F019AB" w:rsidRDefault="00711E3F" w:rsidP="002F349D">
      <w:pPr>
        <w:spacing w:line="360" w:lineRule="auto"/>
        <w:jc w:val="center"/>
      </w:pPr>
    </w:p>
    <w:p w:rsidR="00711E3F" w:rsidRDefault="00711E3F" w:rsidP="002F349D"/>
    <w:p w:rsidR="00711E3F" w:rsidRDefault="00711E3F" w:rsidP="002F349D"/>
    <w:p w:rsidR="00711E3F" w:rsidRDefault="00711E3F" w:rsidP="002F349D">
      <w:pPr>
        <w:ind w:left="3888" w:firstLine="1296"/>
        <w:rPr>
          <w:color w:val="000000"/>
        </w:rPr>
      </w:pPr>
      <w:r>
        <w:rPr>
          <w:color w:val="000000"/>
        </w:rPr>
        <w:t xml:space="preserve">                            </w:t>
      </w:r>
    </w:p>
    <w:p w:rsidR="00711E3F" w:rsidRDefault="00711E3F" w:rsidP="002F349D">
      <w:pPr>
        <w:ind w:left="5102" w:hanging="5102"/>
        <w:jc w:val="both"/>
        <w:rPr>
          <w:color w:val="000000"/>
        </w:rPr>
      </w:pPr>
    </w:p>
    <w:p w:rsidR="00711E3F" w:rsidRDefault="00711E3F" w:rsidP="002F349D">
      <w:pPr>
        <w:jc w:val="both"/>
        <w:rPr>
          <w:color w:val="000000"/>
        </w:rPr>
      </w:pPr>
    </w:p>
    <w:p w:rsidR="00711E3F" w:rsidRDefault="00711E3F" w:rsidP="002F349D">
      <w:pPr>
        <w:jc w:val="both"/>
        <w:rPr>
          <w:color w:val="000000"/>
        </w:rPr>
      </w:pPr>
    </w:p>
    <w:p w:rsidR="00711E3F" w:rsidRDefault="00711E3F" w:rsidP="002F349D">
      <w:pPr>
        <w:jc w:val="both"/>
        <w:rPr>
          <w:color w:val="000000"/>
        </w:rPr>
      </w:pPr>
    </w:p>
    <w:p w:rsidR="00711E3F" w:rsidRDefault="00711E3F" w:rsidP="002F349D">
      <w:pPr>
        <w:jc w:val="both"/>
        <w:rPr>
          <w:color w:val="000000"/>
        </w:rPr>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p>
    <w:p w:rsidR="00711E3F" w:rsidRDefault="00711E3F" w:rsidP="002F349D">
      <w:pPr>
        <w:ind w:left="3888"/>
      </w:pPr>
      <w:r>
        <w:t xml:space="preserve">                            Pagėgių savivaldybės gyventojams </w:t>
      </w:r>
    </w:p>
    <w:p w:rsidR="00711E3F" w:rsidRDefault="00711E3F" w:rsidP="002F349D">
      <w:pPr>
        <w:ind w:firstLine="1296"/>
      </w:pPr>
      <w:r>
        <w:t xml:space="preserve">                                                                       Socialinės priežiūros (pagalbos į namus) </w:t>
      </w:r>
    </w:p>
    <w:p w:rsidR="00711E3F" w:rsidRDefault="00711E3F" w:rsidP="002F349D">
      <w:pPr>
        <w:ind w:left="3888" w:firstLine="1296"/>
      </w:pPr>
      <w:r>
        <w:t xml:space="preserve">       paslaugų organizavimo, teikimo ir </w:t>
      </w:r>
    </w:p>
    <w:p w:rsidR="00711E3F" w:rsidRDefault="00711E3F" w:rsidP="002F349D">
      <w:pPr>
        <w:ind w:left="3888" w:firstLine="1296"/>
      </w:pPr>
      <w:r>
        <w:t xml:space="preserve">       apmokėjimo tvarkos aprašo </w:t>
      </w:r>
    </w:p>
    <w:p w:rsidR="00711E3F" w:rsidRDefault="00711E3F" w:rsidP="002F349D">
      <w:pPr>
        <w:jc w:val="both"/>
        <w:rPr>
          <w:color w:val="000000"/>
        </w:rPr>
      </w:pPr>
      <w:r>
        <w:t xml:space="preserve">                                                                                             2 priedas</w:t>
      </w:r>
    </w:p>
    <w:p w:rsidR="00711E3F" w:rsidRDefault="00711E3F" w:rsidP="002F349D">
      <w:pPr>
        <w:jc w:val="both"/>
        <w:rPr>
          <w:color w:val="000000"/>
        </w:rPr>
      </w:pPr>
    </w:p>
    <w:p w:rsidR="00711E3F" w:rsidRDefault="00711E3F" w:rsidP="002F349D">
      <w:pPr>
        <w:jc w:val="both"/>
        <w:rPr>
          <w:color w:val="000000"/>
        </w:rPr>
      </w:pPr>
    </w:p>
    <w:p w:rsidR="00711E3F" w:rsidRDefault="00711E3F" w:rsidP="002F349D">
      <w:pPr>
        <w:jc w:val="both"/>
        <w:rPr>
          <w:color w:val="000000"/>
        </w:rPr>
      </w:pPr>
    </w:p>
    <w:p w:rsidR="00711E3F" w:rsidRDefault="00711E3F" w:rsidP="002F349D">
      <w:pPr>
        <w:ind w:right="-29" w:firstLine="1296"/>
        <w:jc w:val="center"/>
        <w:rPr>
          <w:b/>
          <w:bCs/>
          <w:sz w:val="22"/>
          <w:szCs w:val="22"/>
        </w:rPr>
      </w:pPr>
      <w:r w:rsidRPr="00006E5F">
        <w:rPr>
          <w:b/>
          <w:bCs/>
          <w:sz w:val="22"/>
          <w:szCs w:val="22"/>
        </w:rPr>
        <w:t>ASMENS (ŠEIMOS) FINANSINIŲ GALIMYBIŲ MOKĖTI UŽ</w:t>
      </w:r>
    </w:p>
    <w:p w:rsidR="00711E3F" w:rsidRPr="00405EB5" w:rsidRDefault="00711E3F" w:rsidP="002F349D">
      <w:pPr>
        <w:ind w:right="-29" w:firstLine="1296"/>
        <w:jc w:val="center"/>
        <w:rPr>
          <w:b/>
          <w:bCs/>
          <w:sz w:val="22"/>
          <w:szCs w:val="22"/>
        </w:rPr>
      </w:pPr>
      <w:r>
        <w:rPr>
          <w:b/>
          <w:bCs/>
          <w:sz w:val="22"/>
          <w:szCs w:val="22"/>
        </w:rPr>
        <w:t xml:space="preserve">SOCIALINĖS PRIEŽIŪROS (PAGALBOS Į NAMUS) </w:t>
      </w:r>
      <w:r w:rsidRPr="00405EB5">
        <w:rPr>
          <w:b/>
          <w:bCs/>
          <w:sz w:val="22"/>
          <w:szCs w:val="22"/>
        </w:rPr>
        <w:t>PASLAUGAS</w:t>
      </w:r>
    </w:p>
    <w:p w:rsidR="00711E3F" w:rsidRPr="00405EB5" w:rsidRDefault="00711E3F" w:rsidP="002F349D">
      <w:pPr>
        <w:ind w:right="-29"/>
        <w:jc w:val="center"/>
        <w:rPr>
          <w:b/>
          <w:bCs/>
          <w:sz w:val="22"/>
          <w:szCs w:val="22"/>
        </w:rPr>
      </w:pPr>
      <w:r w:rsidRPr="00405EB5">
        <w:rPr>
          <w:b/>
          <w:bCs/>
          <w:sz w:val="22"/>
          <w:szCs w:val="22"/>
        </w:rPr>
        <w:t>ĮVERTINIMAS</w:t>
      </w:r>
    </w:p>
    <w:p w:rsidR="00711E3F" w:rsidRPr="0070528A" w:rsidRDefault="00711E3F" w:rsidP="002F349D">
      <w:pPr>
        <w:ind w:right="-29"/>
        <w:jc w:val="center"/>
        <w:rPr>
          <w:b/>
          <w:bCs/>
          <w:sz w:val="22"/>
          <w:szCs w:val="22"/>
        </w:rPr>
      </w:pPr>
      <w:r>
        <w:rPr>
          <w:b/>
          <w:bCs/>
          <w:sz w:val="22"/>
          <w:szCs w:val="22"/>
        </w:rPr>
        <w:t>20........</w:t>
      </w:r>
      <w:r w:rsidRPr="00405EB5">
        <w:rPr>
          <w:b/>
          <w:bCs/>
          <w:sz w:val="22"/>
          <w:szCs w:val="22"/>
        </w:rPr>
        <w:t xml:space="preserve"> m. </w:t>
      </w:r>
      <w:r>
        <w:rPr>
          <w:b/>
          <w:bCs/>
          <w:sz w:val="22"/>
          <w:szCs w:val="22"/>
        </w:rPr>
        <w:t xml:space="preserve">.............................mėn.  ................ </w:t>
      </w:r>
      <w:r w:rsidRPr="00405EB5">
        <w:rPr>
          <w:b/>
          <w:bCs/>
          <w:sz w:val="22"/>
          <w:szCs w:val="22"/>
        </w:rPr>
        <w:t xml:space="preserve">d. Nr. </w:t>
      </w:r>
      <w:r>
        <w:rPr>
          <w:b/>
          <w:bCs/>
          <w:sz w:val="22"/>
          <w:szCs w:val="22"/>
        </w:rPr>
        <w:t>..............</w:t>
      </w:r>
      <w:r w:rsidRPr="00405EB5">
        <w:rPr>
          <w:sz w:val="22"/>
          <w:szCs w:val="22"/>
        </w:rPr>
        <w:t xml:space="preserve">                                                                       </w:t>
      </w:r>
    </w:p>
    <w:p w:rsidR="00711E3F" w:rsidRPr="00405EB5" w:rsidRDefault="00711E3F" w:rsidP="002F349D">
      <w:pPr>
        <w:pStyle w:val="BodyTextIndent3"/>
        <w:ind w:left="0" w:right="-29"/>
        <w:rPr>
          <w:sz w:val="22"/>
          <w:szCs w:val="22"/>
        </w:rPr>
      </w:pPr>
      <w:r w:rsidRPr="00405EB5">
        <w:rPr>
          <w:sz w:val="22"/>
          <w:szCs w:val="22"/>
        </w:rPr>
        <w:t>ASMUO, KURIAM REIKIA SOCIALINIŲ PASLAUGŲ</w:t>
      </w:r>
    </w:p>
    <w:tbl>
      <w:tblPr>
        <w:tblW w:w="76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351"/>
        <w:gridCol w:w="375"/>
        <w:gridCol w:w="263"/>
        <w:gridCol w:w="264"/>
        <w:gridCol w:w="264"/>
        <w:gridCol w:w="264"/>
        <w:gridCol w:w="264"/>
        <w:gridCol w:w="264"/>
        <w:gridCol w:w="264"/>
        <w:gridCol w:w="263"/>
        <w:gridCol w:w="264"/>
        <w:gridCol w:w="264"/>
        <w:gridCol w:w="263"/>
        <w:gridCol w:w="264"/>
        <w:gridCol w:w="263"/>
        <w:gridCol w:w="264"/>
        <w:gridCol w:w="264"/>
        <w:gridCol w:w="263"/>
        <w:gridCol w:w="264"/>
        <w:gridCol w:w="263"/>
        <w:gridCol w:w="264"/>
        <w:gridCol w:w="264"/>
        <w:gridCol w:w="263"/>
        <w:gridCol w:w="264"/>
      </w:tblGrid>
      <w:tr w:rsidR="00711E3F" w:rsidRPr="00AB6F50">
        <w:tc>
          <w:tcPr>
            <w:tcW w:w="1082" w:type="dxa"/>
          </w:tcPr>
          <w:p w:rsidR="00711E3F" w:rsidRPr="00AB6F50" w:rsidRDefault="00711E3F" w:rsidP="007304FE">
            <w:r w:rsidRPr="00AB6F50">
              <w:rPr>
                <w:sz w:val="22"/>
                <w:szCs w:val="22"/>
              </w:rPr>
              <w:t>Vardas</w:t>
            </w:r>
          </w:p>
        </w:tc>
        <w:tc>
          <w:tcPr>
            <w:tcW w:w="351" w:type="dxa"/>
          </w:tcPr>
          <w:p w:rsidR="00711E3F" w:rsidRPr="00AB6F50" w:rsidRDefault="00711E3F" w:rsidP="007304FE"/>
        </w:tc>
        <w:tc>
          <w:tcPr>
            <w:tcW w:w="375" w:type="dxa"/>
          </w:tcPr>
          <w:p w:rsidR="00711E3F" w:rsidRPr="00AB6F50" w:rsidRDefault="00711E3F" w:rsidP="007304FE"/>
        </w:tc>
        <w:tc>
          <w:tcPr>
            <w:tcW w:w="263"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3"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3" w:type="dxa"/>
          </w:tcPr>
          <w:p w:rsidR="00711E3F" w:rsidRPr="00AB6F50" w:rsidRDefault="00711E3F" w:rsidP="007304FE"/>
        </w:tc>
        <w:tc>
          <w:tcPr>
            <w:tcW w:w="264" w:type="dxa"/>
          </w:tcPr>
          <w:p w:rsidR="00711E3F" w:rsidRPr="00AB6F50" w:rsidRDefault="00711E3F" w:rsidP="007304FE"/>
        </w:tc>
        <w:tc>
          <w:tcPr>
            <w:tcW w:w="263"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3" w:type="dxa"/>
          </w:tcPr>
          <w:p w:rsidR="00711E3F" w:rsidRPr="00AB6F50" w:rsidRDefault="00711E3F" w:rsidP="007304FE"/>
        </w:tc>
        <w:tc>
          <w:tcPr>
            <w:tcW w:w="264" w:type="dxa"/>
          </w:tcPr>
          <w:p w:rsidR="00711E3F" w:rsidRPr="00AB6F50" w:rsidRDefault="00711E3F" w:rsidP="007304FE"/>
        </w:tc>
        <w:tc>
          <w:tcPr>
            <w:tcW w:w="263" w:type="dxa"/>
          </w:tcPr>
          <w:p w:rsidR="00711E3F" w:rsidRPr="00AB6F50" w:rsidRDefault="00711E3F" w:rsidP="007304FE"/>
        </w:tc>
        <w:tc>
          <w:tcPr>
            <w:tcW w:w="264" w:type="dxa"/>
          </w:tcPr>
          <w:p w:rsidR="00711E3F" w:rsidRPr="00AB6F50" w:rsidRDefault="00711E3F" w:rsidP="007304FE"/>
        </w:tc>
        <w:tc>
          <w:tcPr>
            <w:tcW w:w="264" w:type="dxa"/>
          </w:tcPr>
          <w:p w:rsidR="00711E3F" w:rsidRPr="00AB6F50" w:rsidRDefault="00711E3F" w:rsidP="007304FE"/>
        </w:tc>
        <w:tc>
          <w:tcPr>
            <w:tcW w:w="263" w:type="dxa"/>
          </w:tcPr>
          <w:p w:rsidR="00711E3F" w:rsidRPr="00AB6F50" w:rsidRDefault="00711E3F" w:rsidP="007304FE"/>
        </w:tc>
        <w:tc>
          <w:tcPr>
            <w:tcW w:w="264" w:type="dxa"/>
          </w:tcPr>
          <w:p w:rsidR="00711E3F" w:rsidRPr="00AB6F50" w:rsidRDefault="00711E3F" w:rsidP="007304FE"/>
        </w:tc>
      </w:tr>
    </w:tbl>
    <w:p w:rsidR="00711E3F" w:rsidRPr="00AB6F50" w:rsidRDefault="00711E3F" w:rsidP="002F349D">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351"/>
        <w:gridCol w:w="375"/>
        <w:gridCol w:w="339"/>
        <w:gridCol w:w="339"/>
        <w:gridCol w:w="375"/>
        <w:gridCol w:w="290"/>
        <w:gridCol w:w="351"/>
        <w:gridCol w:w="290"/>
        <w:gridCol w:w="351"/>
        <w:gridCol w:w="375"/>
        <w:gridCol w:w="351"/>
        <w:gridCol w:w="270"/>
        <w:gridCol w:w="270"/>
        <w:gridCol w:w="270"/>
        <w:gridCol w:w="270"/>
        <w:gridCol w:w="270"/>
        <w:gridCol w:w="270"/>
        <w:gridCol w:w="270"/>
        <w:gridCol w:w="270"/>
        <w:gridCol w:w="270"/>
        <w:gridCol w:w="270"/>
        <w:gridCol w:w="270"/>
        <w:gridCol w:w="270"/>
        <w:gridCol w:w="270"/>
        <w:gridCol w:w="1098"/>
      </w:tblGrid>
      <w:tr w:rsidR="00711E3F" w:rsidRPr="00AB6F50">
        <w:tc>
          <w:tcPr>
            <w:tcW w:w="1163" w:type="dxa"/>
          </w:tcPr>
          <w:p w:rsidR="00711E3F" w:rsidRPr="00AB6F50" w:rsidRDefault="00711E3F" w:rsidP="007304FE">
            <w:r w:rsidRPr="00AB6F50">
              <w:rPr>
                <w:sz w:val="22"/>
                <w:szCs w:val="22"/>
              </w:rPr>
              <w:t>Pavardė</w:t>
            </w:r>
          </w:p>
        </w:tc>
        <w:tc>
          <w:tcPr>
            <w:tcW w:w="351" w:type="dxa"/>
          </w:tcPr>
          <w:p w:rsidR="00711E3F" w:rsidRPr="00AB6F50" w:rsidRDefault="00711E3F" w:rsidP="007304FE"/>
        </w:tc>
        <w:tc>
          <w:tcPr>
            <w:tcW w:w="375" w:type="dxa"/>
          </w:tcPr>
          <w:p w:rsidR="00711E3F" w:rsidRPr="00AB6F50" w:rsidRDefault="00711E3F" w:rsidP="007304FE"/>
        </w:tc>
        <w:tc>
          <w:tcPr>
            <w:tcW w:w="339" w:type="dxa"/>
          </w:tcPr>
          <w:p w:rsidR="00711E3F" w:rsidRPr="00AB6F50" w:rsidRDefault="00711E3F" w:rsidP="007304FE"/>
        </w:tc>
        <w:tc>
          <w:tcPr>
            <w:tcW w:w="339" w:type="dxa"/>
          </w:tcPr>
          <w:p w:rsidR="00711E3F" w:rsidRPr="00AB6F50" w:rsidRDefault="00711E3F" w:rsidP="007304FE"/>
        </w:tc>
        <w:tc>
          <w:tcPr>
            <w:tcW w:w="375" w:type="dxa"/>
          </w:tcPr>
          <w:p w:rsidR="00711E3F" w:rsidRPr="00AB6F50" w:rsidRDefault="00711E3F" w:rsidP="007304FE"/>
        </w:tc>
        <w:tc>
          <w:tcPr>
            <w:tcW w:w="290" w:type="dxa"/>
          </w:tcPr>
          <w:p w:rsidR="00711E3F" w:rsidRPr="00AB6F50" w:rsidRDefault="00711E3F" w:rsidP="007304FE"/>
        </w:tc>
        <w:tc>
          <w:tcPr>
            <w:tcW w:w="351" w:type="dxa"/>
          </w:tcPr>
          <w:p w:rsidR="00711E3F" w:rsidRPr="00AB6F50" w:rsidRDefault="00711E3F" w:rsidP="007304FE"/>
        </w:tc>
        <w:tc>
          <w:tcPr>
            <w:tcW w:w="290" w:type="dxa"/>
          </w:tcPr>
          <w:p w:rsidR="00711E3F" w:rsidRPr="00AB6F50" w:rsidRDefault="00711E3F" w:rsidP="007304FE"/>
        </w:tc>
        <w:tc>
          <w:tcPr>
            <w:tcW w:w="351" w:type="dxa"/>
          </w:tcPr>
          <w:p w:rsidR="00711E3F" w:rsidRPr="00AB6F50" w:rsidRDefault="00711E3F" w:rsidP="007304FE"/>
        </w:tc>
        <w:tc>
          <w:tcPr>
            <w:tcW w:w="375" w:type="dxa"/>
          </w:tcPr>
          <w:p w:rsidR="00711E3F" w:rsidRPr="00AB6F50" w:rsidRDefault="00711E3F" w:rsidP="007304FE"/>
        </w:tc>
        <w:tc>
          <w:tcPr>
            <w:tcW w:w="351"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Pr>
          <w:p w:rsidR="00711E3F" w:rsidRPr="00AB6F50" w:rsidRDefault="00711E3F" w:rsidP="007304FE"/>
        </w:tc>
        <w:tc>
          <w:tcPr>
            <w:tcW w:w="270" w:type="dxa"/>
            <w:tcBorders>
              <w:top w:val="nil"/>
              <w:bottom w:val="nil"/>
              <w:right w:val="nil"/>
            </w:tcBorders>
          </w:tcPr>
          <w:p w:rsidR="00711E3F" w:rsidRPr="00AB6F50" w:rsidRDefault="00711E3F" w:rsidP="007304FE"/>
        </w:tc>
        <w:tc>
          <w:tcPr>
            <w:tcW w:w="1098" w:type="dxa"/>
            <w:tcBorders>
              <w:top w:val="nil"/>
              <w:left w:val="nil"/>
              <w:bottom w:val="nil"/>
              <w:right w:val="nil"/>
            </w:tcBorders>
          </w:tcPr>
          <w:p w:rsidR="00711E3F" w:rsidRPr="00AB6F50" w:rsidRDefault="00711E3F" w:rsidP="007304FE"/>
        </w:tc>
      </w:tr>
    </w:tbl>
    <w:p w:rsidR="00711E3F" w:rsidRPr="00AB6F50" w:rsidRDefault="00711E3F" w:rsidP="002F349D">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236"/>
        <w:gridCol w:w="336"/>
        <w:gridCol w:w="336"/>
        <w:gridCol w:w="336"/>
        <w:gridCol w:w="336"/>
        <w:gridCol w:w="336"/>
        <w:gridCol w:w="336"/>
        <w:gridCol w:w="336"/>
        <w:gridCol w:w="336"/>
        <w:gridCol w:w="336"/>
        <w:gridCol w:w="336"/>
        <w:gridCol w:w="4655"/>
      </w:tblGrid>
      <w:tr w:rsidR="00711E3F" w:rsidRPr="00AB6F50">
        <w:tc>
          <w:tcPr>
            <w:tcW w:w="1577" w:type="dxa"/>
          </w:tcPr>
          <w:p w:rsidR="00711E3F" w:rsidRPr="00AB6F50" w:rsidRDefault="00711E3F" w:rsidP="007304FE">
            <w:r w:rsidRPr="00AB6F50">
              <w:rPr>
                <w:sz w:val="22"/>
                <w:szCs w:val="22"/>
              </w:rPr>
              <w:t>Asmens kodas</w:t>
            </w:r>
          </w:p>
        </w:tc>
        <w:tc>
          <w:tcPr>
            <w:tcW w:w="2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336" w:type="dxa"/>
          </w:tcPr>
          <w:p w:rsidR="00711E3F" w:rsidRPr="00AB6F50" w:rsidRDefault="00711E3F" w:rsidP="007304FE"/>
        </w:tc>
        <w:tc>
          <w:tcPr>
            <w:tcW w:w="4655" w:type="dxa"/>
            <w:tcBorders>
              <w:top w:val="nil"/>
              <w:bottom w:val="nil"/>
              <w:right w:val="nil"/>
            </w:tcBorders>
          </w:tcPr>
          <w:p w:rsidR="00711E3F" w:rsidRPr="00AB6F50" w:rsidRDefault="00711E3F" w:rsidP="007304FE"/>
        </w:tc>
      </w:tr>
    </w:tbl>
    <w:p w:rsidR="00711E3F" w:rsidRPr="00AB6F50" w:rsidRDefault="00711E3F" w:rsidP="002F349D">
      <w:pPr>
        <w:rPr>
          <w:sz w:val="22"/>
          <w:szCs w:val="22"/>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121"/>
      </w:tblGrid>
      <w:tr w:rsidR="00711E3F" w:rsidRPr="00AB6F50">
        <w:trPr>
          <w:trHeight w:val="525"/>
        </w:trPr>
        <w:tc>
          <w:tcPr>
            <w:tcW w:w="6419" w:type="dxa"/>
            <w:tcBorders>
              <w:bottom w:val="nil"/>
            </w:tcBorders>
          </w:tcPr>
          <w:p w:rsidR="00711E3F" w:rsidRPr="00AB6F50" w:rsidRDefault="00711E3F" w:rsidP="007304FE">
            <w:r w:rsidRPr="00AB6F50">
              <w:rPr>
                <w:sz w:val="22"/>
                <w:szCs w:val="22"/>
              </w:rPr>
              <w:t xml:space="preserve">Deklaruotos gyvenamosios vietos adresas:  </w:t>
            </w:r>
          </w:p>
        </w:tc>
        <w:tc>
          <w:tcPr>
            <w:tcW w:w="3121" w:type="dxa"/>
          </w:tcPr>
          <w:p w:rsidR="00711E3F" w:rsidRPr="00AB6F50" w:rsidRDefault="00711E3F" w:rsidP="007304FE">
            <w:r w:rsidRPr="00AB6F50">
              <w:rPr>
                <w:sz w:val="22"/>
                <w:szCs w:val="22"/>
              </w:rPr>
              <w:t>Deklaravimo data:</w:t>
            </w:r>
          </w:p>
          <w:p w:rsidR="00711E3F" w:rsidRPr="00AB6F50" w:rsidRDefault="00711E3F" w:rsidP="007304FE"/>
        </w:tc>
      </w:tr>
      <w:tr w:rsidR="00711E3F" w:rsidRPr="00AB6F50">
        <w:tc>
          <w:tcPr>
            <w:tcW w:w="6419" w:type="dxa"/>
            <w:tcBorders>
              <w:top w:val="nil"/>
            </w:tcBorders>
          </w:tcPr>
          <w:p w:rsidR="00711E3F" w:rsidRPr="00AB6F50" w:rsidRDefault="00711E3F" w:rsidP="007304FE"/>
        </w:tc>
        <w:tc>
          <w:tcPr>
            <w:tcW w:w="3121" w:type="dxa"/>
          </w:tcPr>
          <w:p w:rsidR="00711E3F" w:rsidRPr="00AB6F50" w:rsidRDefault="00711E3F" w:rsidP="007304FE">
            <w:r w:rsidRPr="00AB6F50">
              <w:rPr>
                <w:sz w:val="22"/>
                <w:szCs w:val="22"/>
              </w:rPr>
              <w:t xml:space="preserve">Telefono Nr. </w:t>
            </w:r>
          </w:p>
        </w:tc>
      </w:tr>
    </w:tbl>
    <w:p w:rsidR="00711E3F" w:rsidRPr="00405EB5" w:rsidRDefault="00711E3F" w:rsidP="002F349D">
      <w:pPr>
        <w:rPr>
          <w:sz w:val="22"/>
          <w:szCs w:val="22"/>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301"/>
      </w:tblGrid>
      <w:tr w:rsidR="00711E3F" w:rsidRPr="005F48FD">
        <w:trPr>
          <w:cantSplit/>
        </w:trPr>
        <w:tc>
          <w:tcPr>
            <w:tcW w:w="9720" w:type="dxa"/>
            <w:gridSpan w:val="2"/>
            <w:tcBorders>
              <w:bottom w:val="nil"/>
            </w:tcBorders>
          </w:tcPr>
          <w:p w:rsidR="00711E3F" w:rsidRPr="00AB6F50" w:rsidRDefault="00711E3F" w:rsidP="007304FE">
            <w:pPr>
              <w:jc w:val="both"/>
            </w:pPr>
            <w:r w:rsidRPr="00AB6F50">
              <w:rPr>
                <w:sz w:val="22"/>
                <w:szCs w:val="22"/>
              </w:rPr>
              <w:t xml:space="preserve">Faktinės gyvenamosios vietos adresas:. </w:t>
            </w:r>
          </w:p>
        </w:tc>
      </w:tr>
      <w:tr w:rsidR="00711E3F" w:rsidRPr="00405EB5">
        <w:tc>
          <w:tcPr>
            <w:tcW w:w="6419" w:type="dxa"/>
            <w:tcBorders>
              <w:top w:val="nil"/>
            </w:tcBorders>
          </w:tcPr>
          <w:p w:rsidR="00711E3F" w:rsidRPr="00AB6F50" w:rsidRDefault="00711E3F" w:rsidP="007304FE"/>
        </w:tc>
        <w:tc>
          <w:tcPr>
            <w:tcW w:w="3301" w:type="dxa"/>
          </w:tcPr>
          <w:p w:rsidR="00711E3F" w:rsidRPr="00AB6F50" w:rsidRDefault="00711E3F" w:rsidP="007304FE">
            <w:r w:rsidRPr="00AB6F50">
              <w:rPr>
                <w:sz w:val="22"/>
                <w:szCs w:val="22"/>
              </w:rPr>
              <w:t>Telefono Nr.</w:t>
            </w:r>
            <w:r>
              <w:rPr>
                <w:sz w:val="22"/>
                <w:szCs w:val="22"/>
              </w:rPr>
              <w:t xml:space="preserve"> ----</w:t>
            </w:r>
          </w:p>
        </w:tc>
      </w:tr>
    </w:tbl>
    <w:p w:rsidR="00711E3F" w:rsidRPr="002758AF" w:rsidRDefault="00711E3F" w:rsidP="002F349D">
      <w:pPr>
        <w:ind w:right="-29" w:firstLine="1080"/>
        <w:rPr>
          <w:b/>
          <w:bCs/>
          <w:sz w:val="22"/>
          <w:szCs w:val="22"/>
          <w:lang w:val="pt-BR"/>
        </w:rPr>
      </w:pPr>
      <w:r w:rsidRPr="002758AF">
        <w:rPr>
          <w:b/>
          <w:bCs/>
          <w:sz w:val="22"/>
          <w:szCs w:val="22"/>
          <w:lang w:val="pt-BR"/>
        </w:rPr>
        <w:t xml:space="preserve">                    INFORMACIJA APIE ASMENS (ŠEIMOS) PAJAM</w:t>
      </w:r>
      <w:r>
        <w:rPr>
          <w:b/>
          <w:bCs/>
          <w:sz w:val="22"/>
          <w:szCs w:val="22"/>
          <w:lang w:val="pt-BR"/>
        </w:rPr>
        <w:t>A</w:t>
      </w:r>
      <w:r w:rsidRPr="002758AF">
        <w:rPr>
          <w:b/>
          <w:bCs/>
          <w:sz w:val="22"/>
          <w:szCs w:val="22"/>
          <w:lang w:val="pt-BR"/>
        </w:rPr>
        <w:t>S</w:t>
      </w:r>
    </w:p>
    <w:p w:rsidR="00711E3F" w:rsidRPr="002956FD" w:rsidRDefault="00711E3F" w:rsidP="002F349D">
      <w:pPr>
        <w:pStyle w:val="Footer"/>
        <w:tabs>
          <w:tab w:val="clear" w:pos="4153"/>
          <w:tab w:val="clear" w:pos="8306"/>
        </w:tabs>
        <w:ind w:left="60" w:firstLine="1020"/>
        <w:jc w:val="both"/>
        <w:rPr>
          <w:sz w:val="22"/>
          <w:szCs w:val="22"/>
          <w:lang w:val="pt-BR"/>
        </w:rPr>
      </w:pPr>
      <w:r w:rsidRPr="00405EB5">
        <w:rPr>
          <w:sz w:val="22"/>
          <w:szCs w:val="22"/>
          <w:lang w:val="lt-LT"/>
        </w:rPr>
        <w:t>Asmens (</w:t>
      </w:r>
      <w:r w:rsidRPr="00405EB5">
        <w:rPr>
          <w:i/>
          <w:iCs/>
          <w:sz w:val="22"/>
          <w:szCs w:val="22"/>
          <w:lang w:val="lt-LT"/>
        </w:rPr>
        <w:t xml:space="preserve">šeimos narių) </w:t>
      </w:r>
      <w:r w:rsidRPr="00405EB5">
        <w:rPr>
          <w:sz w:val="22"/>
          <w:szCs w:val="22"/>
          <w:lang w:val="lt-LT"/>
        </w:rPr>
        <w:t>per paskutinius 3 mėn. iki kreipimosi dėl socialinių paslaugų gautos   pajamos arba vieno mėnesio, nuo kurio pradėtos gauti paslaugos (kai jos pasikeitė, palyginti su praėjusiais 3 mėnesiais iki kre</w:t>
      </w:r>
      <w:r>
        <w:rPr>
          <w:sz w:val="22"/>
          <w:szCs w:val="22"/>
          <w:lang w:val="lt-LT"/>
        </w:rPr>
        <w:t xml:space="preserve">ipimosi pajamomis),  pajamos:  </w:t>
      </w:r>
      <w:r>
        <w:rPr>
          <w:sz w:val="22"/>
          <w:szCs w:val="22"/>
          <w:lang w:val="pt-BR"/>
        </w:rPr>
        <w:t>...................</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5023"/>
        <w:gridCol w:w="2530"/>
        <w:gridCol w:w="1619"/>
      </w:tblGrid>
      <w:tr w:rsidR="00711E3F" w:rsidRPr="00570033">
        <w:tc>
          <w:tcPr>
            <w:tcW w:w="656" w:type="dxa"/>
          </w:tcPr>
          <w:p w:rsidR="00711E3F" w:rsidRPr="00570033" w:rsidRDefault="00711E3F" w:rsidP="007304FE">
            <w:r w:rsidRPr="00570033">
              <w:rPr>
                <w:sz w:val="22"/>
                <w:szCs w:val="22"/>
              </w:rPr>
              <w:t>Eil.</w:t>
            </w:r>
          </w:p>
          <w:p w:rsidR="00711E3F" w:rsidRPr="00570033" w:rsidRDefault="00711E3F" w:rsidP="007304FE">
            <w:r w:rsidRPr="00570033">
              <w:rPr>
                <w:sz w:val="22"/>
                <w:szCs w:val="22"/>
              </w:rPr>
              <w:t>Nr.</w:t>
            </w:r>
          </w:p>
        </w:tc>
        <w:tc>
          <w:tcPr>
            <w:tcW w:w="5023" w:type="dxa"/>
          </w:tcPr>
          <w:p w:rsidR="00711E3F" w:rsidRPr="00570033" w:rsidRDefault="00711E3F" w:rsidP="007304FE"/>
          <w:p w:rsidR="00711E3F" w:rsidRPr="00570033" w:rsidRDefault="00711E3F" w:rsidP="007304FE">
            <w:pPr>
              <w:jc w:val="center"/>
            </w:pPr>
            <w:r w:rsidRPr="00570033">
              <w:rPr>
                <w:sz w:val="22"/>
                <w:szCs w:val="22"/>
              </w:rPr>
              <w:t>Asmens (šeimos narių) pajamos</w:t>
            </w:r>
          </w:p>
          <w:p w:rsidR="00711E3F" w:rsidRPr="00570033" w:rsidRDefault="00711E3F" w:rsidP="007304FE"/>
        </w:tc>
        <w:tc>
          <w:tcPr>
            <w:tcW w:w="2530" w:type="dxa"/>
          </w:tcPr>
          <w:p w:rsidR="00711E3F" w:rsidRPr="00570033" w:rsidRDefault="00711E3F" w:rsidP="007304FE">
            <w:pPr>
              <w:tabs>
                <w:tab w:val="left" w:pos="737"/>
              </w:tabs>
              <w:jc w:val="center"/>
              <w:rPr>
                <w:lang w:val="pt-BR"/>
              </w:rPr>
            </w:pPr>
            <w:r w:rsidRPr="00570033">
              <w:rPr>
                <w:sz w:val="22"/>
                <w:szCs w:val="22"/>
                <w:lang w:val="pt-BR"/>
              </w:rPr>
              <w:t>Asmens</w:t>
            </w:r>
          </w:p>
          <w:p w:rsidR="00711E3F" w:rsidRPr="00570033" w:rsidRDefault="00711E3F" w:rsidP="007304FE">
            <w:pPr>
              <w:jc w:val="center"/>
              <w:rPr>
                <w:lang w:val="pt-BR"/>
              </w:rPr>
            </w:pPr>
            <w:r w:rsidRPr="00570033">
              <w:rPr>
                <w:sz w:val="22"/>
                <w:szCs w:val="22"/>
                <w:lang w:val="pt-BR"/>
              </w:rPr>
              <w:t>pajamos per mėnesį eurais</w:t>
            </w:r>
          </w:p>
        </w:tc>
        <w:tc>
          <w:tcPr>
            <w:tcW w:w="1619" w:type="dxa"/>
          </w:tcPr>
          <w:p w:rsidR="00711E3F" w:rsidRPr="00570033" w:rsidRDefault="00711E3F" w:rsidP="007304FE">
            <w:pPr>
              <w:tabs>
                <w:tab w:val="left" w:pos="737"/>
              </w:tabs>
              <w:jc w:val="center"/>
              <w:rPr>
                <w:lang w:val="pt-BR"/>
              </w:rPr>
            </w:pPr>
            <w:r w:rsidRPr="00570033">
              <w:rPr>
                <w:sz w:val="22"/>
                <w:szCs w:val="22"/>
                <w:lang w:val="pt-BR"/>
              </w:rPr>
              <w:t xml:space="preserve">Šeimos narių </w:t>
            </w:r>
          </w:p>
          <w:p w:rsidR="00711E3F" w:rsidRPr="00570033" w:rsidRDefault="00711E3F" w:rsidP="007304FE">
            <w:pPr>
              <w:jc w:val="center"/>
              <w:rPr>
                <w:lang w:val="pt-BR"/>
              </w:rPr>
            </w:pPr>
            <w:r w:rsidRPr="00570033">
              <w:rPr>
                <w:sz w:val="22"/>
                <w:szCs w:val="22"/>
                <w:lang w:val="pt-BR"/>
              </w:rPr>
              <w:t>pajamos per mėnesį eurais</w:t>
            </w:r>
          </w:p>
        </w:tc>
      </w:tr>
      <w:tr w:rsidR="00711E3F" w:rsidRPr="00570033">
        <w:tc>
          <w:tcPr>
            <w:tcW w:w="656" w:type="dxa"/>
          </w:tcPr>
          <w:p w:rsidR="00711E3F" w:rsidRPr="00570033" w:rsidRDefault="00711E3F" w:rsidP="007304FE">
            <w:r w:rsidRPr="00570033">
              <w:rPr>
                <w:sz w:val="22"/>
                <w:szCs w:val="22"/>
              </w:rPr>
              <w:t>1.</w:t>
            </w:r>
          </w:p>
        </w:tc>
        <w:tc>
          <w:tcPr>
            <w:tcW w:w="5023" w:type="dxa"/>
          </w:tcPr>
          <w:p w:rsidR="00711E3F" w:rsidRPr="00570033" w:rsidRDefault="00711E3F" w:rsidP="007304FE">
            <w:pPr>
              <w:rPr>
                <w:lang w:val="pt-BR"/>
              </w:rPr>
            </w:pPr>
            <w:r w:rsidRPr="00570033">
              <w:rPr>
                <w:sz w:val="22"/>
                <w:szCs w:val="22"/>
                <w:lang w:val="pt-BR"/>
              </w:rPr>
              <w:t xml:space="preserve">Su darbo ar tarnybos santykiais susijusios pajamos (darbo pajamos) </w:t>
            </w:r>
          </w:p>
        </w:tc>
        <w:tc>
          <w:tcPr>
            <w:tcW w:w="2530" w:type="dxa"/>
          </w:tcPr>
          <w:p w:rsidR="00711E3F" w:rsidRPr="00570033" w:rsidRDefault="00711E3F" w:rsidP="007304FE">
            <w:pPr>
              <w:rPr>
                <w:lang w:val="pt-BR"/>
              </w:rPr>
            </w:pPr>
          </w:p>
        </w:tc>
        <w:tc>
          <w:tcPr>
            <w:tcW w:w="1619" w:type="dxa"/>
          </w:tcPr>
          <w:p w:rsidR="00711E3F" w:rsidRPr="00570033" w:rsidRDefault="00711E3F" w:rsidP="007304FE">
            <w:pPr>
              <w:jc w:val="center"/>
            </w:pPr>
          </w:p>
        </w:tc>
      </w:tr>
      <w:tr w:rsidR="00711E3F" w:rsidRPr="00570033">
        <w:tc>
          <w:tcPr>
            <w:tcW w:w="656" w:type="dxa"/>
          </w:tcPr>
          <w:p w:rsidR="00711E3F" w:rsidRPr="00570033" w:rsidRDefault="00711E3F" w:rsidP="007304FE">
            <w:r w:rsidRPr="00570033">
              <w:rPr>
                <w:sz w:val="22"/>
                <w:szCs w:val="22"/>
              </w:rPr>
              <w:t>2.</w:t>
            </w:r>
          </w:p>
        </w:tc>
        <w:tc>
          <w:tcPr>
            <w:tcW w:w="5023" w:type="dxa"/>
          </w:tcPr>
          <w:p w:rsidR="00711E3F" w:rsidRPr="00570033" w:rsidRDefault="00711E3F" w:rsidP="007304FE">
            <w:pPr>
              <w:rPr>
                <w:lang w:val="pt-BR"/>
              </w:rPr>
            </w:pPr>
            <w:r w:rsidRPr="00570033">
              <w:rPr>
                <w:sz w:val="22"/>
                <w:szCs w:val="22"/>
                <w:lang w:val="pt-BR"/>
              </w:rPr>
              <w:t xml:space="preserve">Pensijos, pensijų išmokos bei vietoj pensijų mokamos kompensacijos, rentos </w:t>
            </w:r>
          </w:p>
        </w:tc>
        <w:tc>
          <w:tcPr>
            <w:tcW w:w="2530" w:type="dxa"/>
          </w:tcPr>
          <w:p w:rsidR="00711E3F" w:rsidRPr="00570033" w:rsidRDefault="00711E3F" w:rsidP="007304FE">
            <w:pPr>
              <w:jc w:val="center"/>
              <w:rPr>
                <w:lang w:val="pt-BR"/>
              </w:rPr>
            </w:pPr>
          </w:p>
        </w:tc>
        <w:tc>
          <w:tcPr>
            <w:tcW w:w="1619" w:type="dxa"/>
          </w:tcPr>
          <w:p w:rsidR="00711E3F" w:rsidRPr="00570033" w:rsidRDefault="00711E3F" w:rsidP="007304FE">
            <w:pPr>
              <w:jc w:val="center"/>
              <w:rPr>
                <w:lang w:val="pt-BR"/>
              </w:rPr>
            </w:pPr>
          </w:p>
        </w:tc>
      </w:tr>
      <w:tr w:rsidR="00711E3F" w:rsidRPr="00570033">
        <w:tc>
          <w:tcPr>
            <w:tcW w:w="656" w:type="dxa"/>
          </w:tcPr>
          <w:p w:rsidR="00711E3F" w:rsidRPr="00570033" w:rsidRDefault="00711E3F" w:rsidP="007304FE">
            <w:pPr>
              <w:rPr>
                <w:lang w:val="pt-BR"/>
              </w:rPr>
            </w:pPr>
            <w:r w:rsidRPr="00570033">
              <w:rPr>
                <w:sz w:val="22"/>
                <w:szCs w:val="22"/>
                <w:lang w:val="pt-BR"/>
              </w:rPr>
              <w:t>3.</w:t>
            </w:r>
          </w:p>
        </w:tc>
        <w:tc>
          <w:tcPr>
            <w:tcW w:w="5023" w:type="dxa"/>
          </w:tcPr>
          <w:p w:rsidR="00711E3F" w:rsidRPr="00570033" w:rsidRDefault="00711E3F" w:rsidP="007304FE">
            <w:pPr>
              <w:rPr>
                <w:lang w:val="pt-BR"/>
              </w:rPr>
            </w:pPr>
            <w:r w:rsidRPr="00570033">
              <w:rPr>
                <w:sz w:val="22"/>
                <w:szCs w:val="22"/>
                <w:lang w:val="pt-BR"/>
              </w:rPr>
              <w:t>Valstybinės šalpos išmokos, mokamos pagal Valstybinių šalpos išmokų įstatymą</w:t>
            </w:r>
          </w:p>
        </w:tc>
        <w:tc>
          <w:tcPr>
            <w:tcW w:w="2530" w:type="dxa"/>
          </w:tcPr>
          <w:p w:rsidR="00711E3F" w:rsidRPr="00570033" w:rsidRDefault="00711E3F" w:rsidP="007304FE">
            <w:pPr>
              <w:jc w:val="center"/>
              <w:rPr>
                <w:lang w:val="pt-BR"/>
              </w:rPr>
            </w:pPr>
          </w:p>
        </w:tc>
        <w:tc>
          <w:tcPr>
            <w:tcW w:w="1619" w:type="dxa"/>
          </w:tcPr>
          <w:p w:rsidR="00711E3F" w:rsidRPr="00570033" w:rsidRDefault="00711E3F" w:rsidP="007304FE">
            <w:pPr>
              <w:jc w:val="center"/>
              <w:rPr>
                <w:lang w:val="pt-BR"/>
              </w:rPr>
            </w:pPr>
          </w:p>
        </w:tc>
      </w:tr>
      <w:tr w:rsidR="00711E3F" w:rsidRPr="00570033">
        <w:tc>
          <w:tcPr>
            <w:tcW w:w="656" w:type="dxa"/>
          </w:tcPr>
          <w:p w:rsidR="00711E3F" w:rsidRPr="00570033" w:rsidRDefault="00711E3F" w:rsidP="007304FE">
            <w:pPr>
              <w:rPr>
                <w:lang w:val="pt-BR"/>
              </w:rPr>
            </w:pPr>
            <w:r w:rsidRPr="00570033">
              <w:rPr>
                <w:sz w:val="22"/>
                <w:szCs w:val="22"/>
                <w:lang w:val="pt-BR"/>
              </w:rPr>
              <w:t>4.</w:t>
            </w:r>
          </w:p>
        </w:tc>
        <w:tc>
          <w:tcPr>
            <w:tcW w:w="5023" w:type="dxa"/>
          </w:tcPr>
          <w:p w:rsidR="00711E3F" w:rsidRPr="00570033" w:rsidRDefault="00711E3F" w:rsidP="007304FE">
            <w:r w:rsidRPr="00570033">
              <w:rPr>
                <w:sz w:val="22"/>
                <w:szCs w:val="22"/>
              </w:rPr>
              <w:t>Valstybinės šalpos kompensacija (priežiūra ar slauga)</w:t>
            </w:r>
          </w:p>
        </w:tc>
        <w:tc>
          <w:tcPr>
            <w:tcW w:w="2530" w:type="dxa"/>
          </w:tcPr>
          <w:p w:rsidR="00711E3F" w:rsidRPr="00570033" w:rsidRDefault="00711E3F" w:rsidP="007304FE">
            <w:pPr>
              <w:jc w:val="center"/>
            </w:pPr>
          </w:p>
        </w:tc>
        <w:tc>
          <w:tcPr>
            <w:tcW w:w="1619" w:type="dxa"/>
          </w:tcPr>
          <w:p w:rsidR="00711E3F" w:rsidRPr="00570033" w:rsidRDefault="00711E3F" w:rsidP="007304FE">
            <w:pPr>
              <w:jc w:val="center"/>
            </w:pPr>
          </w:p>
        </w:tc>
      </w:tr>
      <w:tr w:rsidR="00711E3F" w:rsidRPr="00570033">
        <w:tc>
          <w:tcPr>
            <w:tcW w:w="656" w:type="dxa"/>
          </w:tcPr>
          <w:p w:rsidR="00711E3F" w:rsidRPr="00570033" w:rsidRDefault="00711E3F" w:rsidP="007304FE">
            <w:r w:rsidRPr="00570033">
              <w:rPr>
                <w:sz w:val="22"/>
                <w:szCs w:val="22"/>
              </w:rPr>
              <w:t>5.</w:t>
            </w:r>
          </w:p>
        </w:tc>
        <w:tc>
          <w:tcPr>
            <w:tcW w:w="5023" w:type="dxa"/>
          </w:tcPr>
          <w:p w:rsidR="00711E3F" w:rsidRPr="00570033" w:rsidRDefault="00711E3F" w:rsidP="007304FE">
            <w:r w:rsidRPr="00570033">
              <w:rPr>
                <w:sz w:val="22"/>
                <w:szCs w:val="22"/>
              </w:rPr>
              <w:t>Netekto darbingumo periodinės kompensacijos</w:t>
            </w:r>
          </w:p>
        </w:tc>
        <w:tc>
          <w:tcPr>
            <w:tcW w:w="2530" w:type="dxa"/>
          </w:tcPr>
          <w:p w:rsidR="00711E3F" w:rsidRPr="00570033" w:rsidRDefault="00711E3F" w:rsidP="007304FE">
            <w:pPr>
              <w:jc w:val="center"/>
            </w:pPr>
          </w:p>
        </w:tc>
        <w:tc>
          <w:tcPr>
            <w:tcW w:w="1619" w:type="dxa"/>
          </w:tcPr>
          <w:p w:rsidR="00711E3F" w:rsidRPr="00570033" w:rsidRDefault="00711E3F" w:rsidP="007304FE"/>
        </w:tc>
      </w:tr>
      <w:tr w:rsidR="00711E3F" w:rsidRPr="00570033">
        <w:tc>
          <w:tcPr>
            <w:tcW w:w="656" w:type="dxa"/>
          </w:tcPr>
          <w:p w:rsidR="00711E3F" w:rsidRPr="00570033" w:rsidRDefault="00711E3F" w:rsidP="007304FE">
            <w:r w:rsidRPr="00570033">
              <w:rPr>
                <w:sz w:val="22"/>
                <w:szCs w:val="22"/>
              </w:rPr>
              <w:t>6.</w:t>
            </w:r>
          </w:p>
        </w:tc>
        <w:tc>
          <w:tcPr>
            <w:tcW w:w="5023" w:type="dxa"/>
          </w:tcPr>
          <w:p w:rsidR="00711E3F" w:rsidRPr="00570033" w:rsidRDefault="00711E3F" w:rsidP="007304FE">
            <w:r w:rsidRPr="00570033">
              <w:rPr>
                <w:b/>
                <w:bCs/>
                <w:sz w:val="22"/>
                <w:szCs w:val="22"/>
              </w:rPr>
              <w:t>Iš viso pajamų:</w:t>
            </w:r>
          </w:p>
        </w:tc>
        <w:tc>
          <w:tcPr>
            <w:tcW w:w="2530" w:type="dxa"/>
          </w:tcPr>
          <w:p w:rsidR="00711E3F" w:rsidRPr="00570033" w:rsidRDefault="00711E3F" w:rsidP="007304FE">
            <w:pPr>
              <w:jc w:val="center"/>
            </w:pPr>
          </w:p>
        </w:tc>
        <w:tc>
          <w:tcPr>
            <w:tcW w:w="1619" w:type="dxa"/>
          </w:tcPr>
          <w:p w:rsidR="00711E3F" w:rsidRPr="00570033" w:rsidRDefault="00711E3F" w:rsidP="007304FE">
            <w:pPr>
              <w:jc w:val="center"/>
            </w:pPr>
          </w:p>
        </w:tc>
      </w:tr>
      <w:tr w:rsidR="00711E3F" w:rsidRPr="00570033">
        <w:tc>
          <w:tcPr>
            <w:tcW w:w="656" w:type="dxa"/>
          </w:tcPr>
          <w:p w:rsidR="00711E3F" w:rsidRPr="00570033" w:rsidRDefault="00711E3F" w:rsidP="007304FE"/>
        </w:tc>
        <w:tc>
          <w:tcPr>
            <w:tcW w:w="5023" w:type="dxa"/>
          </w:tcPr>
          <w:p w:rsidR="00711E3F" w:rsidRPr="00570033" w:rsidRDefault="00711E3F" w:rsidP="007304FE">
            <w:pPr>
              <w:rPr>
                <w:b/>
                <w:bCs/>
              </w:rPr>
            </w:pPr>
            <w:r>
              <w:rPr>
                <w:b/>
                <w:bCs/>
                <w:sz w:val="22"/>
                <w:szCs w:val="22"/>
              </w:rPr>
              <w:t>PASLAUGOS</w:t>
            </w:r>
            <w:r w:rsidRPr="00570033">
              <w:rPr>
                <w:b/>
                <w:bCs/>
                <w:sz w:val="22"/>
                <w:szCs w:val="22"/>
              </w:rPr>
              <w:t xml:space="preserve"> KAINA</w:t>
            </w:r>
          </w:p>
        </w:tc>
        <w:tc>
          <w:tcPr>
            <w:tcW w:w="2530" w:type="dxa"/>
          </w:tcPr>
          <w:p w:rsidR="00711E3F" w:rsidRPr="00570033" w:rsidRDefault="00711E3F" w:rsidP="007304FE">
            <w:pPr>
              <w:jc w:val="center"/>
            </w:pPr>
          </w:p>
        </w:tc>
        <w:tc>
          <w:tcPr>
            <w:tcW w:w="1619" w:type="dxa"/>
          </w:tcPr>
          <w:p w:rsidR="00711E3F" w:rsidRPr="00570033" w:rsidRDefault="00711E3F" w:rsidP="007304FE">
            <w:pPr>
              <w:jc w:val="center"/>
            </w:pPr>
          </w:p>
        </w:tc>
      </w:tr>
      <w:tr w:rsidR="00711E3F" w:rsidRPr="00570033">
        <w:tc>
          <w:tcPr>
            <w:tcW w:w="656" w:type="dxa"/>
          </w:tcPr>
          <w:p w:rsidR="00711E3F" w:rsidRPr="00570033" w:rsidRDefault="00711E3F" w:rsidP="007304FE">
            <w:r w:rsidRPr="00570033">
              <w:rPr>
                <w:sz w:val="22"/>
                <w:szCs w:val="22"/>
              </w:rPr>
              <w:t>7.</w:t>
            </w:r>
          </w:p>
        </w:tc>
        <w:tc>
          <w:tcPr>
            <w:tcW w:w="5023" w:type="dxa"/>
          </w:tcPr>
          <w:p w:rsidR="00711E3F" w:rsidRPr="00570033" w:rsidRDefault="00711E3F" w:rsidP="007304FE">
            <w:r w:rsidRPr="00570033">
              <w:rPr>
                <w:b/>
                <w:bCs/>
                <w:sz w:val="22"/>
                <w:szCs w:val="22"/>
              </w:rPr>
              <w:t>1 val. paslaugos  kaina</w:t>
            </w:r>
          </w:p>
        </w:tc>
        <w:tc>
          <w:tcPr>
            <w:tcW w:w="2530" w:type="dxa"/>
          </w:tcPr>
          <w:p w:rsidR="00711E3F" w:rsidRPr="00570033" w:rsidRDefault="00711E3F" w:rsidP="007304FE">
            <w:pPr>
              <w:jc w:val="center"/>
            </w:pPr>
          </w:p>
        </w:tc>
        <w:tc>
          <w:tcPr>
            <w:tcW w:w="1619" w:type="dxa"/>
          </w:tcPr>
          <w:p w:rsidR="00711E3F" w:rsidRPr="00570033" w:rsidRDefault="00711E3F" w:rsidP="007304FE">
            <w:pPr>
              <w:jc w:val="center"/>
            </w:pPr>
          </w:p>
        </w:tc>
      </w:tr>
      <w:tr w:rsidR="00711E3F" w:rsidRPr="00570033">
        <w:tc>
          <w:tcPr>
            <w:tcW w:w="656" w:type="dxa"/>
          </w:tcPr>
          <w:p w:rsidR="00711E3F" w:rsidRPr="00570033" w:rsidRDefault="00711E3F" w:rsidP="007304FE">
            <w:r w:rsidRPr="00570033">
              <w:rPr>
                <w:sz w:val="22"/>
                <w:szCs w:val="22"/>
              </w:rPr>
              <w:t>8.</w:t>
            </w:r>
          </w:p>
        </w:tc>
        <w:tc>
          <w:tcPr>
            <w:tcW w:w="5023" w:type="dxa"/>
          </w:tcPr>
          <w:p w:rsidR="00711E3F" w:rsidRPr="00570033" w:rsidRDefault="00711E3F" w:rsidP="007304FE">
            <w:pPr>
              <w:rPr>
                <w:b/>
                <w:bCs/>
              </w:rPr>
            </w:pPr>
            <w:r w:rsidRPr="00570033">
              <w:rPr>
                <w:b/>
                <w:bCs/>
                <w:sz w:val="22"/>
                <w:szCs w:val="22"/>
              </w:rPr>
              <w:t>Suteikta paslaugų per mėn. (val.)</w:t>
            </w:r>
          </w:p>
        </w:tc>
        <w:tc>
          <w:tcPr>
            <w:tcW w:w="2530" w:type="dxa"/>
          </w:tcPr>
          <w:p w:rsidR="00711E3F" w:rsidRPr="00570033" w:rsidRDefault="00711E3F" w:rsidP="007304FE">
            <w:pPr>
              <w:jc w:val="center"/>
              <w:rPr>
                <w:lang w:val="pt-BR"/>
              </w:rPr>
            </w:pPr>
          </w:p>
        </w:tc>
        <w:tc>
          <w:tcPr>
            <w:tcW w:w="1619" w:type="dxa"/>
          </w:tcPr>
          <w:p w:rsidR="00711E3F" w:rsidRPr="00570033" w:rsidRDefault="00711E3F" w:rsidP="007304FE">
            <w:pPr>
              <w:jc w:val="center"/>
              <w:rPr>
                <w:lang w:val="pt-BR"/>
              </w:rPr>
            </w:pPr>
          </w:p>
        </w:tc>
      </w:tr>
      <w:tr w:rsidR="00711E3F" w:rsidRPr="00570033">
        <w:tc>
          <w:tcPr>
            <w:tcW w:w="656" w:type="dxa"/>
          </w:tcPr>
          <w:p w:rsidR="00711E3F" w:rsidRPr="00570033" w:rsidRDefault="00711E3F" w:rsidP="007304FE">
            <w:pPr>
              <w:rPr>
                <w:lang w:val="pt-BR"/>
              </w:rPr>
            </w:pPr>
            <w:r w:rsidRPr="00570033">
              <w:rPr>
                <w:sz w:val="22"/>
                <w:szCs w:val="22"/>
                <w:lang w:val="pt-BR"/>
              </w:rPr>
              <w:t>9.</w:t>
            </w:r>
          </w:p>
        </w:tc>
        <w:tc>
          <w:tcPr>
            <w:tcW w:w="5023" w:type="dxa"/>
          </w:tcPr>
          <w:p w:rsidR="00711E3F" w:rsidRPr="00570033" w:rsidRDefault="00711E3F" w:rsidP="007304FE">
            <w:pPr>
              <w:jc w:val="both"/>
            </w:pPr>
            <w:r w:rsidRPr="00570033">
              <w:rPr>
                <w:sz w:val="22"/>
                <w:szCs w:val="22"/>
              </w:rPr>
              <w:t>Mokėjimas pagal gaunamas pajamas ir pagal teikiamas valandas (pagal patvirtintą sprendimą)</w:t>
            </w:r>
          </w:p>
        </w:tc>
        <w:tc>
          <w:tcPr>
            <w:tcW w:w="2530" w:type="dxa"/>
          </w:tcPr>
          <w:p w:rsidR="00711E3F" w:rsidRPr="00570033" w:rsidRDefault="00711E3F" w:rsidP="007304FE">
            <w:pPr>
              <w:rPr>
                <w:lang w:val="pt-BR"/>
              </w:rPr>
            </w:pPr>
          </w:p>
        </w:tc>
        <w:tc>
          <w:tcPr>
            <w:tcW w:w="1619" w:type="dxa"/>
          </w:tcPr>
          <w:p w:rsidR="00711E3F" w:rsidRPr="00570033" w:rsidRDefault="00711E3F" w:rsidP="007304FE">
            <w:pPr>
              <w:jc w:val="center"/>
              <w:rPr>
                <w:lang w:val="pt-BR"/>
              </w:rPr>
            </w:pPr>
          </w:p>
        </w:tc>
      </w:tr>
      <w:tr w:rsidR="00711E3F" w:rsidRPr="00570033">
        <w:tc>
          <w:tcPr>
            <w:tcW w:w="656" w:type="dxa"/>
          </w:tcPr>
          <w:p w:rsidR="00711E3F" w:rsidRPr="00570033" w:rsidRDefault="00711E3F" w:rsidP="007304FE">
            <w:pPr>
              <w:rPr>
                <w:lang w:val="pt-BR"/>
              </w:rPr>
            </w:pPr>
            <w:r w:rsidRPr="00570033">
              <w:rPr>
                <w:sz w:val="22"/>
                <w:szCs w:val="22"/>
                <w:lang w:val="pt-BR"/>
              </w:rPr>
              <w:t>10.</w:t>
            </w:r>
          </w:p>
        </w:tc>
        <w:tc>
          <w:tcPr>
            <w:tcW w:w="5023" w:type="dxa"/>
          </w:tcPr>
          <w:p w:rsidR="00711E3F" w:rsidRPr="00570033" w:rsidRDefault="00711E3F" w:rsidP="007304FE"/>
        </w:tc>
        <w:tc>
          <w:tcPr>
            <w:tcW w:w="2530" w:type="dxa"/>
          </w:tcPr>
          <w:p w:rsidR="00711E3F" w:rsidRPr="00570033" w:rsidRDefault="00711E3F" w:rsidP="007304FE">
            <w:pPr>
              <w:jc w:val="center"/>
              <w:rPr>
                <w:b/>
                <w:bCs/>
                <w:lang w:val="pt-BR"/>
              </w:rPr>
            </w:pPr>
          </w:p>
        </w:tc>
        <w:tc>
          <w:tcPr>
            <w:tcW w:w="1619" w:type="dxa"/>
          </w:tcPr>
          <w:p w:rsidR="00711E3F" w:rsidRPr="00570033" w:rsidRDefault="00711E3F" w:rsidP="007304FE">
            <w:pPr>
              <w:jc w:val="center"/>
              <w:rPr>
                <w:lang w:val="pt-BR"/>
              </w:rPr>
            </w:pPr>
          </w:p>
        </w:tc>
      </w:tr>
      <w:tr w:rsidR="00711E3F" w:rsidRPr="00570033">
        <w:trPr>
          <w:trHeight w:val="286"/>
        </w:trPr>
        <w:tc>
          <w:tcPr>
            <w:tcW w:w="656" w:type="dxa"/>
          </w:tcPr>
          <w:p w:rsidR="00711E3F" w:rsidRPr="00570033" w:rsidRDefault="00711E3F" w:rsidP="007304FE">
            <w:pPr>
              <w:rPr>
                <w:lang w:val="pt-BR"/>
              </w:rPr>
            </w:pPr>
            <w:r w:rsidRPr="00570033">
              <w:rPr>
                <w:sz w:val="22"/>
                <w:szCs w:val="22"/>
                <w:lang w:val="pt-BR"/>
              </w:rPr>
              <w:t>11.</w:t>
            </w:r>
          </w:p>
        </w:tc>
        <w:tc>
          <w:tcPr>
            <w:tcW w:w="5023" w:type="dxa"/>
          </w:tcPr>
          <w:p w:rsidR="00711E3F" w:rsidRPr="00570033" w:rsidRDefault="00711E3F" w:rsidP="007304FE"/>
        </w:tc>
        <w:tc>
          <w:tcPr>
            <w:tcW w:w="2530" w:type="dxa"/>
          </w:tcPr>
          <w:p w:rsidR="00711E3F" w:rsidRPr="00570033" w:rsidRDefault="00711E3F" w:rsidP="007304FE">
            <w:pPr>
              <w:rPr>
                <w:b/>
                <w:bCs/>
              </w:rPr>
            </w:pPr>
          </w:p>
        </w:tc>
        <w:tc>
          <w:tcPr>
            <w:tcW w:w="1619" w:type="dxa"/>
          </w:tcPr>
          <w:p w:rsidR="00711E3F" w:rsidRPr="00570033" w:rsidRDefault="00711E3F" w:rsidP="002F349D"/>
        </w:tc>
      </w:tr>
      <w:tr w:rsidR="00711E3F" w:rsidRPr="00570033">
        <w:tc>
          <w:tcPr>
            <w:tcW w:w="656" w:type="dxa"/>
          </w:tcPr>
          <w:p w:rsidR="00711E3F" w:rsidRPr="00570033" w:rsidRDefault="00711E3F" w:rsidP="007304FE">
            <w:r w:rsidRPr="00570033">
              <w:rPr>
                <w:sz w:val="22"/>
                <w:szCs w:val="22"/>
              </w:rPr>
              <w:t>12.</w:t>
            </w:r>
          </w:p>
        </w:tc>
        <w:tc>
          <w:tcPr>
            <w:tcW w:w="5023" w:type="dxa"/>
          </w:tcPr>
          <w:p w:rsidR="00711E3F" w:rsidRPr="00570033" w:rsidRDefault="00711E3F" w:rsidP="007304FE"/>
        </w:tc>
        <w:tc>
          <w:tcPr>
            <w:tcW w:w="2530" w:type="dxa"/>
          </w:tcPr>
          <w:p w:rsidR="00711E3F" w:rsidRPr="00570033" w:rsidRDefault="00711E3F" w:rsidP="007304FE">
            <w:pPr>
              <w:jc w:val="center"/>
              <w:rPr>
                <w:b/>
                <w:bCs/>
                <w:lang w:val="pt-BR"/>
              </w:rPr>
            </w:pPr>
          </w:p>
        </w:tc>
        <w:tc>
          <w:tcPr>
            <w:tcW w:w="1619" w:type="dxa"/>
          </w:tcPr>
          <w:p w:rsidR="00711E3F" w:rsidRPr="00570033" w:rsidRDefault="00711E3F" w:rsidP="007304FE">
            <w:pPr>
              <w:jc w:val="center"/>
              <w:rPr>
                <w:lang w:val="pt-BR"/>
              </w:rPr>
            </w:pPr>
          </w:p>
        </w:tc>
      </w:tr>
      <w:tr w:rsidR="00711E3F" w:rsidRPr="00570033">
        <w:trPr>
          <w:trHeight w:val="517"/>
        </w:trPr>
        <w:tc>
          <w:tcPr>
            <w:tcW w:w="656" w:type="dxa"/>
          </w:tcPr>
          <w:p w:rsidR="00711E3F" w:rsidRPr="00570033" w:rsidRDefault="00711E3F" w:rsidP="007304FE">
            <w:r w:rsidRPr="00570033">
              <w:rPr>
                <w:sz w:val="22"/>
                <w:szCs w:val="22"/>
              </w:rPr>
              <w:t>12.1.</w:t>
            </w:r>
          </w:p>
        </w:tc>
        <w:tc>
          <w:tcPr>
            <w:tcW w:w="5023" w:type="dxa"/>
          </w:tcPr>
          <w:p w:rsidR="00711E3F" w:rsidRPr="00570033" w:rsidRDefault="00711E3F" w:rsidP="007304FE">
            <w:pPr>
              <w:rPr>
                <w:lang w:val="pt-BR"/>
              </w:rPr>
            </w:pPr>
          </w:p>
        </w:tc>
        <w:tc>
          <w:tcPr>
            <w:tcW w:w="2530" w:type="dxa"/>
          </w:tcPr>
          <w:p w:rsidR="00711E3F" w:rsidRPr="00570033" w:rsidRDefault="00711E3F" w:rsidP="007304FE">
            <w:pPr>
              <w:jc w:val="center"/>
            </w:pPr>
          </w:p>
        </w:tc>
        <w:tc>
          <w:tcPr>
            <w:tcW w:w="1619" w:type="dxa"/>
          </w:tcPr>
          <w:p w:rsidR="00711E3F" w:rsidRPr="00570033" w:rsidRDefault="00711E3F" w:rsidP="007304FE">
            <w:pPr>
              <w:jc w:val="center"/>
            </w:pPr>
          </w:p>
        </w:tc>
      </w:tr>
      <w:tr w:rsidR="00711E3F" w:rsidRPr="00570033">
        <w:tc>
          <w:tcPr>
            <w:tcW w:w="656" w:type="dxa"/>
          </w:tcPr>
          <w:p w:rsidR="00711E3F" w:rsidRPr="00570033" w:rsidRDefault="00711E3F" w:rsidP="007304FE">
            <w:r w:rsidRPr="00570033">
              <w:rPr>
                <w:sz w:val="22"/>
                <w:szCs w:val="22"/>
              </w:rPr>
              <w:t>12.2.</w:t>
            </w:r>
          </w:p>
        </w:tc>
        <w:tc>
          <w:tcPr>
            <w:tcW w:w="5023" w:type="dxa"/>
          </w:tcPr>
          <w:p w:rsidR="00711E3F" w:rsidRPr="00570033" w:rsidRDefault="00711E3F" w:rsidP="007304FE">
            <w:pPr>
              <w:rPr>
                <w:lang w:val="pt-BR"/>
              </w:rPr>
            </w:pPr>
          </w:p>
        </w:tc>
        <w:tc>
          <w:tcPr>
            <w:tcW w:w="2530" w:type="dxa"/>
          </w:tcPr>
          <w:p w:rsidR="00711E3F" w:rsidRPr="00570033" w:rsidRDefault="00711E3F" w:rsidP="007304FE">
            <w:pPr>
              <w:jc w:val="center"/>
              <w:rPr>
                <w:b/>
                <w:bCs/>
              </w:rPr>
            </w:pPr>
          </w:p>
        </w:tc>
        <w:tc>
          <w:tcPr>
            <w:tcW w:w="1619" w:type="dxa"/>
          </w:tcPr>
          <w:p w:rsidR="00711E3F" w:rsidRPr="00570033" w:rsidRDefault="00711E3F" w:rsidP="007304FE">
            <w:pPr>
              <w:jc w:val="center"/>
            </w:pPr>
          </w:p>
        </w:tc>
      </w:tr>
      <w:tr w:rsidR="00711E3F" w:rsidRPr="00570033">
        <w:tc>
          <w:tcPr>
            <w:tcW w:w="656" w:type="dxa"/>
          </w:tcPr>
          <w:p w:rsidR="00711E3F" w:rsidRPr="00570033" w:rsidRDefault="00711E3F" w:rsidP="007304FE">
            <w:pPr>
              <w:rPr>
                <w:lang w:val="pt-BR"/>
              </w:rPr>
            </w:pPr>
          </w:p>
        </w:tc>
        <w:tc>
          <w:tcPr>
            <w:tcW w:w="5023" w:type="dxa"/>
          </w:tcPr>
          <w:p w:rsidR="00711E3F" w:rsidRPr="00570033" w:rsidRDefault="00711E3F" w:rsidP="007304FE">
            <w:pPr>
              <w:rPr>
                <w:b/>
                <w:bCs/>
                <w:lang w:val="pt-BR"/>
              </w:rPr>
            </w:pPr>
          </w:p>
        </w:tc>
        <w:tc>
          <w:tcPr>
            <w:tcW w:w="2530" w:type="dxa"/>
          </w:tcPr>
          <w:p w:rsidR="00711E3F" w:rsidRPr="00570033" w:rsidRDefault="00711E3F" w:rsidP="007304FE">
            <w:pPr>
              <w:jc w:val="center"/>
              <w:rPr>
                <w:b/>
                <w:bCs/>
                <w:lang w:val="pt-BR"/>
              </w:rPr>
            </w:pPr>
          </w:p>
        </w:tc>
        <w:tc>
          <w:tcPr>
            <w:tcW w:w="1619" w:type="dxa"/>
          </w:tcPr>
          <w:p w:rsidR="00711E3F" w:rsidRPr="00570033" w:rsidRDefault="00711E3F" w:rsidP="007304FE">
            <w:pPr>
              <w:jc w:val="center"/>
              <w:rPr>
                <w:lang w:val="pt-BR"/>
              </w:rPr>
            </w:pPr>
          </w:p>
        </w:tc>
      </w:tr>
      <w:tr w:rsidR="00711E3F" w:rsidRPr="00570033">
        <w:tc>
          <w:tcPr>
            <w:tcW w:w="656" w:type="dxa"/>
          </w:tcPr>
          <w:p w:rsidR="00711E3F" w:rsidRPr="00570033" w:rsidRDefault="00711E3F" w:rsidP="007304FE">
            <w:pPr>
              <w:rPr>
                <w:lang w:val="pt-BR"/>
              </w:rPr>
            </w:pPr>
          </w:p>
        </w:tc>
        <w:tc>
          <w:tcPr>
            <w:tcW w:w="5023" w:type="dxa"/>
          </w:tcPr>
          <w:p w:rsidR="00711E3F" w:rsidRPr="00570033" w:rsidRDefault="00711E3F" w:rsidP="007304FE">
            <w:pPr>
              <w:rPr>
                <w:b/>
                <w:bCs/>
                <w:lang w:val="pt-BR"/>
              </w:rPr>
            </w:pPr>
            <w:r w:rsidRPr="00570033">
              <w:rPr>
                <w:b/>
                <w:bCs/>
                <w:sz w:val="22"/>
                <w:szCs w:val="22"/>
                <w:lang w:val="pt-BR"/>
              </w:rPr>
              <w:t>Mokėti:</w:t>
            </w:r>
          </w:p>
        </w:tc>
        <w:tc>
          <w:tcPr>
            <w:tcW w:w="2530" w:type="dxa"/>
          </w:tcPr>
          <w:p w:rsidR="00711E3F" w:rsidRPr="00570033" w:rsidRDefault="00711E3F" w:rsidP="007304FE">
            <w:pPr>
              <w:jc w:val="center"/>
              <w:rPr>
                <w:b/>
                <w:bCs/>
                <w:lang w:val="pt-BR"/>
              </w:rPr>
            </w:pPr>
          </w:p>
        </w:tc>
        <w:tc>
          <w:tcPr>
            <w:tcW w:w="1619" w:type="dxa"/>
          </w:tcPr>
          <w:p w:rsidR="00711E3F" w:rsidRPr="00570033" w:rsidRDefault="00711E3F" w:rsidP="007304FE">
            <w:pPr>
              <w:jc w:val="center"/>
              <w:rPr>
                <w:lang w:val="pt-BR"/>
              </w:rPr>
            </w:pPr>
          </w:p>
        </w:tc>
      </w:tr>
    </w:tbl>
    <w:p w:rsidR="00711E3F" w:rsidRPr="00405EB5" w:rsidRDefault="00711E3F" w:rsidP="002F349D">
      <w:pPr>
        <w:rPr>
          <w:sz w:val="22"/>
          <w:szCs w:val="22"/>
        </w:rPr>
      </w:pPr>
      <w:r w:rsidRPr="00405EB5">
        <w:rPr>
          <w:sz w:val="22"/>
          <w:szCs w:val="22"/>
        </w:rPr>
        <w:t xml:space="preserve">Asmens (šeimos) finansines galimybes mokėti už </w:t>
      </w:r>
      <w:r>
        <w:rPr>
          <w:sz w:val="22"/>
          <w:szCs w:val="22"/>
        </w:rPr>
        <w:t>socialinės priežiūros paslaugas</w:t>
      </w:r>
      <w:r w:rsidRPr="00405EB5">
        <w:rPr>
          <w:sz w:val="22"/>
          <w:szCs w:val="22"/>
        </w:rPr>
        <w:t xml:space="preserve"> įvertino:</w:t>
      </w:r>
    </w:p>
    <w:tbl>
      <w:tblPr>
        <w:tblW w:w="0" w:type="auto"/>
        <w:tblInd w:w="-106" w:type="dxa"/>
        <w:tblLook w:val="01E0"/>
      </w:tblPr>
      <w:tblGrid>
        <w:gridCol w:w="3708"/>
        <w:gridCol w:w="2520"/>
        <w:gridCol w:w="3528"/>
      </w:tblGrid>
      <w:tr w:rsidR="00711E3F" w:rsidRPr="00405EB5">
        <w:tc>
          <w:tcPr>
            <w:tcW w:w="3708" w:type="dxa"/>
          </w:tcPr>
          <w:p w:rsidR="00711E3F" w:rsidRPr="00405EB5" w:rsidRDefault="00711E3F" w:rsidP="007304FE">
            <w:pPr>
              <w:rPr>
                <w:b/>
                <w:bCs/>
              </w:rPr>
            </w:pPr>
          </w:p>
        </w:tc>
        <w:tc>
          <w:tcPr>
            <w:tcW w:w="2520" w:type="dxa"/>
          </w:tcPr>
          <w:p w:rsidR="00711E3F" w:rsidRPr="00AB6F50" w:rsidRDefault="00711E3F" w:rsidP="007304FE">
            <w:r w:rsidRPr="00AB6F50">
              <w:rPr>
                <w:sz w:val="22"/>
                <w:szCs w:val="22"/>
              </w:rPr>
              <w:t>________________</w:t>
            </w:r>
          </w:p>
          <w:p w:rsidR="00711E3F" w:rsidRPr="00AB6F50" w:rsidRDefault="00711E3F" w:rsidP="007304FE">
            <w:pPr>
              <w:tabs>
                <w:tab w:val="right" w:pos="2304"/>
              </w:tabs>
            </w:pPr>
            <w:r w:rsidRPr="00AB6F50">
              <w:rPr>
                <w:sz w:val="22"/>
                <w:szCs w:val="22"/>
              </w:rPr>
              <w:t xml:space="preserve">             (parašas)</w:t>
            </w:r>
            <w:r w:rsidRPr="00AB6F50">
              <w:rPr>
                <w:sz w:val="22"/>
                <w:szCs w:val="22"/>
              </w:rPr>
              <w:tab/>
            </w:r>
          </w:p>
        </w:tc>
        <w:tc>
          <w:tcPr>
            <w:tcW w:w="3528" w:type="dxa"/>
          </w:tcPr>
          <w:p w:rsidR="00711E3F" w:rsidRDefault="00711E3F" w:rsidP="003B5F22">
            <w:r w:rsidRPr="00AB6F50">
              <w:rPr>
                <w:sz w:val="22"/>
                <w:szCs w:val="22"/>
              </w:rPr>
              <w:t xml:space="preserve">   </w:t>
            </w:r>
            <w:r>
              <w:rPr>
                <w:sz w:val="22"/>
                <w:szCs w:val="22"/>
              </w:rPr>
              <w:t>___________________</w:t>
            </w:r>
            <w:r w:rsidRPr="00AB6F50">
              <w:rPr>
                <w:sz w:val="22"/>
                <w:szCs w:val="22"/>
              </w:rPr>
              <w:t xml:space="preserve">    </w:t>
            </w:r>
          </w:p>
          <w:p w:rsidR="00711E3F" w:rsidRPr="003B5F22" w:rsidRDefault="00711E3F" w:rsidP="003B5F22">
            <w:r>
              <w:rPr>
                <w:sz w:val="22"/>
                <w:szCs w:val="22"/>
              </w:rPr>
              <w:t xml:space="preserve">          (vardas, pavardė)</w:t>
            </w:r>
          </w:p>
        </w:tc>
      </w:tr>
    </w:tbl>
    <w:p w:rsidR="00711E3F" w:rsidRDefault="00711E3F" w:rsidP="003B5F22">
      <w:pPr>
        <w:tabs>
          <w:tab w:val="left" w:pos="3860"/>
          <w:tab w:val="left" w:pos="6681"/>
        </w:tabs>
        <w:rPr>
          <w:sz w:val="22"/>
          <w:szCs w:val="22"/>
        </w:rPr>
      </w:pPr>
      <w:r>
        <w:rPr>
          <w:sz w:val="22"/>
          <w:szCs w:val="22"/>
        </w:rPr>
        <w:t xml:space="preserve">                                                                    _______________                   ___________________</w:t>
      </w:r>
    </w:p>
    <w:p w:rsidR="00711E3F" w:rsidRDefault="00711E3F" w:rsidP="00ED132D">
      <w:pPr>
        <w:jc w:val="both"/>
        <w:rPr>
          <w:color w:val="000000"/>
        </w:rPr>
        <w:sectPr w:rsidR="00711E3F" w:rsidSect="000A0E04">
          <w:pgSz w:w="11906" w:h="16838"/>
          <w:pgMar w:top="568" w:right="567" w:bottom="426" w:left="1701" w:header="567" w:footer="567" w:gutter="0"/>
          <w:cols w:space="1296"/>
          <w:docGrid w:linePitch="360"/>
        </w:sectPr>
      </w:pPr>
      <w:r w:rsidRPr="00AB6F50">
        <w:rPr>
          <w:sz w:val="22"/>
          <w:szCs w:val="22"/>
        </w:rPr>
        <w:t>Susipažina</w:t>
      </w:r>
      <w:r>
        <w:rPr>
          <w:sz w:val="22"/>
          <w:szCs w:val="22"/>
        </w:rPr>
        <w:t xml:space="preserve">u                                                             </w:t>
      </w:r>
      <w:r w:rsidRPr="00AB6F50">
        <w:rPr>
          <w:sz w:val="22"/>
          <w:szCs w:val="22"/>
        </w:rPr>
        <w:t>(parašas)</w:t>
      </w:r>
      <w:r>
        <w:rPr>
          <w:sz w:val="22"/>
          <w:szCs w:val="22"/>
        </w:rPr>
        <w:t xml:space="preserve">                             (vardas, pavardė)</w:t>
      </w:r>
    </w:p>
    <w:p w:rsidR="00711E3F" w:rsidRDefault="00711E3F" w:rsidP="00EF19E6">
      <w:pPr>
        <w:ind w:left="3888" w:firstLine="1296"/>
        <w:rPr>
          <w:color w:val="000000"/>
        </w:rPr>
      </w:pPr>
      <w:r>
        <w:rPr>
          <w:color w:val="000000"/>
        </w:rPr>
        <w:t xml:space="preserve">                            </w:t>
      </w:r>
    </w:p>
    <w:p w:rsidR="00711E3F" w:rsidRDefault="00711E3F" w:rsidP="00436E50">
      <w:pPr>
        <w:ind w:left="5102" w:hanging="5102"/>
        <w:jc w:val="both"/>
        <w:rPr>
          <w:color w:val="000000"/>
        </w:rPr>
      </w:pPr>
    </w:p>
    <w:p w:rsidR="00711E3F" w:rsidRDefault="00711E3F" w:rsidP="00436E50">
      <w:pPr>
        <w:jc w:val="both"/>
        <w:rPr>
          <w:color w:val="000000"/>
        </w:rPr>
      </w:pPr>
    </w:p>
    <w:p w:rsidR="00711E3F" w:rsidRDefault="00711E3F" w:rsidP="00436E50">
      <w:pPr>
        <w:ind w:left="3888"/>
      </w:pPr>
      <w:r>
        <w:rPr>
          <w:color w:val="000000"/>
        </w:rPr>
        <w:tab/>
        <w:t xml:space="preserve">                                                                                                        </w:t>
      </w:r>
      <w:r>
        <w:t xml:space="preserve">Pagėgių savivaldybės gyventojams         </w:t>
      </w:r>
    </w:p>
    <w:p w:rsidR="00711E3F" w:rsidRDefault="00711E3F" w:rsidP="00436E50">
      <w:pPr>
        <w:ind w:firstLine="1296"/>
      </w:pPr>
      <w:r>
        <w:t xml:space="preserve">                                                                                                                                                                         Socialinės priežiūros (pagalbos į namus) </w:t>
      </w:r>
    </w:p>
    <w:p w:rsidR="00711E3F" w:rsidRDefault="00711E3F" w:rsidP="00436E50">
      <w:pPr>
        <w:ind w:left="3888" w:firstLine="1296"/>
      </w:pPr>
      <w:r>
        <w:t xml:space="preserve">                                                                                                        paslaugų organizavimo, teikimo ir </w:t>
      </w:r>
    </w:p>
    <w:p w:rsidR="00711E3F" w:rsidRDefault="00711E3F" w:rsidP="00436E50">
      <w:pPr>
        <w:ind w:left="3888" w:firstLine="1296"/>
      </w:pPr>
      <w:r>
        <w:t xml:space="preserve">                                                                                                        apmokėjimo tvarkos aprašo </w:t>
      </w:r>
    </w:p>
    <w:p w:rsidR="00711E3F" w:rsidRDefault="00711E3F" w:rsidP="00436E50">
      <w:pPr>
        <w:ind w:left="3888" w:firstLine="1296"/>
      </w:pPr>
      <w:r>
        <w:t xml:space="preserve">                                                                                                        3 priedas</w:t>
      </w:r>
    </w:p>
    <w:p w:rsidR="00711E3F" w:rsidRDefault="00711E3F" w:rsidP="00436E50">
      <w:pPr>
        <w:jc w:val="both"/>
        <w:rPr>
          <w:color w:val="000000"/>
        </w:rPr>
      </w:pPr>
      <w:r>
        <w:t>________________________</w:t>
      </w:r>
    </w:p>
    <w:p w:rsidR="00711E3F" w:rsidRDefault="00711E3F" w:rsidP="00436E50">
      <w:pPr>
        <w:jc w:val="both"/>
        <w:rPr>
          <w:color w:val="000000"/>
        </w:rPr>
      </w:pPr>
      <w:r>
        <w:rPr>
          <w:color w:val="000000"/>
        </w:rPr>
        <w:t xml:space="preserve">   (Socialinės globos įstaiga)</w:t>
      </w:r>
    </w:p>
    <w:p w:rsidR="00711E3F" w:rsidRDefault="00711E3F" w:rsidP="00436E50">
      <w:pPr>
        <w:jc w:val="both"/>
        <w:rPr>
          <w:color w:val="000000"/>
        </w:rPr>
      </w:pPr>
    </w:p>
    <w:p w:rsidR="00711E3F" w:rsidRDefault="00711E3F" w:rsidP="00436E50">
      <w:pPr>
        <w:jc w:val="both"/>
        <w:rPr>
          <w:color w:val="000000"/>
        </w:rPr>
      </w:pPr>
    </w:p>
    <w:p w:rsidR="00711E3F" w:rsidRDefault="00711E3F" w:rsidP="00436E50">
      <w:pPr>
        <w:jc w:val="both"/>
        <w:rPr>
          <w:color w:val="000000"/>
        </w:rPr>
      </w:pPr>
      <w:r>
        <w:rPr>
          <w:color w:val="000000"/>
        </w:rPr>
        <w:t>Pagėgių savivaldybės administracija</w:t>
      </w:r>
    </w:p>
    <w:p w:rsidR="00711E3F" w:rsidRDefault="00711E3F" w:rsidP="00436E50">
      <w:pPr>
        <w:jc w:val="both"/>
        <w:rPr>
          <w:color w:val="000000"/>
        </w:rPr>
      </w:pPr>
      <w:r>
        <w:rPr>
          <w:color w:val="000000"/>
        </w:rPr>
        <w:t>Socialinės paramos skyrius</w:t>
      </w:r>
    </w:p>
    <w:p w:rsidR="00711E3F" w:rsidRDefault="00711E3F" w:rsidP="003008DC">
      <w:pPr>
        <w:ind w:left="5102"/>
        <w:jc w:val="both"/>
        <w:rPr>
          <w:color w:val="000000"/>
        </w:rPr>
      </w:pPr>
    </w:p>
    <w:p w:rsidR="00711E3F" w:rsidRDefault="00711E3F" w:rsidP="003008DC">
      <w:pPr>
        <w:ind w:left="5102"/>
        <w:jc w:val="both"/>
        <w:rPr>
          <w:color w:val="000000"/>
        </w:rPr>
      </w:pPr>
      <w:r>
        <w:rPr>
          <w:color w:val="000000"/>
        </w:rPr>
        <w:t>DUOMENYS APIE SOCIALINIŲ PASLAUGŲ NAMUOSE TEIKĖJUS IR GAVĖJUS</w:t>
      </w:r>
    </w:p>
    <w:p w:rsidR="00711E3F" w:rsidRDefault="00711E3F" w:rsidP="003008DC">
      <w:pPr>
        <w:ind w:left="5102"/>
        <w:jc w:val="both"/>
        <w:rPr>
          <w:color w:val="000000"/>
        </w:rPr>
      </w:pPr>
    </w:p>
    <w:p w:rsidR="00711E3F" w:rsidRDefault="00711E3F" w:rsidP="003008DC">
      <w:pPr>
        <w:ind w:left="5102"/>
        <w:jc w:val="both"/>
        <w:rPr>
          <w:color w:val="000000"/>
        </w:rPr>
      </w:pPr>
      <w:r>
        <w:rPr>
          <w:color w:val="000000"/>
        </w:rPr>
        <w:t xml:space="preserve">                                                             _______________</w:t>
      </w:r>
    </w:p>
    <w:p w:rsidR="00711E3F" w:rsidRDefault="00711E3F" w:rsidP="003008DC">
      <w:pPr>
        <w:ind w:left="5102"/>
        <w:jc w:val="both"/>
        <w:rPr>
          <w:color w:val="000000"/>
        </w:rPr>
      </w:pPr>
      <w:r>
        <w:rPr>
          <w:color w:val="000000"/>
        </w:rPr>
        <w:tab/>
      </w:r>
      <w:r>
        <w:rPr>
          <w:color w:val="000000"/>
        </w:rPr>
        <w:tab/>
      </w:r>
      <w:r>
        <w:rPr>
          <w:color w:val="000000"/>
        </w:rPr>
        <w:tab/>
      </w:r>
      <w:r>
        <w:rPr>
          <w:color w:val="000000"/>
        </w:rPr>
        <w:tab/>
        <w:t>(metai)</w:t>
      </w:r>
    </w:p>
    <w:p w:rsidR="00711E3F" w:rsidRDefault="00711E3F" w:rsidP="003008DC">
      <w:pPr>
        <w:ind w:left="5102"/>
        <w:jc w:val="both"/>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1833"/>
        <w:gridCol w:w="1331"/>
        <w:gridCol w:w="1337"/>
        <w:gridCol w:w="1402"/>
        <w:gridCol w:w="1331"/>
        <w:gridCol w:w="1334"/>
        <w:gridCol w:w="1335"/>
        <w:gridCol w:w="1333"/>
        <w:gridCol w:w="1333"/>
        <w:gridCol w:w="1335"/>
        <w:gridCol w:w="1336"/>
      </w:tblGrid>
      <w:tr w:rsidR="00711E3F" w:rsidRPr="008D3BDC">
        <w:tc>
          <w:tcPr>
            <w:tcW w:w="828" w:type="dxa"/>
          </w:tcPr>
          <w:p w:rsidR="00711E3F" w:rsidRPr="008D3BDC" w:rsidRDefault="00711E3F" w:rsidP="008D3BDC">
            <w:pPr>
              <w:jc w:val="both"/>
              <w:rPr>
                <w:color w:val="000000"/>
              </w:rPr>
            </w:pPr>
            <w:r w:rsidRPr="008D3BDC">
              <w:rPr>
                <w:color w:val="000000"/>
                <w:sz w:val="22"/>
                <w:szCs w:val="22"/>
              </w:rPr>
              <w:t xml:space="preserve">Eil. Nr. </w:t>
            </w:r>
          </w:p>
        </w:tc>
        <w:tc>
          <w:tcPr>
            <w:tcW w:w="1848" w:type="dxa"/>
          </w:tcPr>
          <w:p w:rsidR="00711E3F" w:rsidRPr="008D3BDC" w:rsidRDefault="00711E3F" w:rsidP="008D3BDC">
            <w:pPr>
              <w:jc w:val="both"/>
              <w:rPr>
                <w:color w:val="000000"/>
              </w:rPr>
            </w:pPr>
            <w:r w:rsidRPr="008D3BDC">
              <w:rPr>
                <w:color w:val="000000"/>
                <w:sz w:val="22"/>
                <w:szCs w:val="22"/>
              </w:rPr>
              <w:t>Paslaugų gavėjo vardas, pavardė</w:t>
            </w:r>
          </w:p>
        </w:tc>
        <w:tc>
          <w:tcPr>
            <w:tcW w:w="1338" w:type="dxa"/>
          </w:tcPr>
          <w:p w:rsidR="00711E3F" w:rsidRPr="008D3BDC" w:rsidRDefault="00711E3F" w:rsidP="008D3BDC">
            <w:pPr>
              <w:jc w:val="both"/>
              <w:rPr>
                <w:color w:val="000000"/>
              </w:rPr>
            </w:pPr>
            <w:r w:rsidRPr="008D3BDC">
              <w:rPr>
                <w:color w:val="000000"/>
                <w:sz w:val="22"/>
                <w:szCs w:val="22"/>
              </w:rPr>
              <w:t>Asmens kodas</w:t>
            </w:r>
          </w:p>
        </w:tc>
        <w:tc>
          <w:tcPr>
            <w:tcW w:w="1338" w:type="dxa"/>
          </w:tcPr>
          <w:p w:rsidR="00711E3F" w:rsidRPr="008D3BDC" w:rsidRDefault="00711E3F" w:rsidP="008D3BDC">
            <w:pPr>
              <w:jc w:val="both"/>
              <w:rPr>
                <w:color w:val="000000"/>
              </w:rPr>
            </w:pPr>
            <w:r w:rsidRPr="008D3BDC">
              <w:rPr>
                <w:color w:val="000000"/>
                <w:sz w:val="22"/>
                <w:szCs w:val="22"/>
              </w:rPr>
              <w:t>Gyvenamoji vieta</w:t>
            </w:r>
          </w:p>
        </w:tc>
        <w:tc>
          <w:tcPr>
            <w:tcW w:w="1338" w:type="dxa"/>
          </w:tcPr>
          <w:p w:rsidR="00711E3F" w:rsidRPr="008D3BDC" w:rsidRDefault="00711E3F" w:rsidP="008D3BDC">
            <w:pPr>
              <w:jc w:val="both"/>
              <w:rPr>
                <w:color w:val="000000"/>
              </w:rPr>
            </w:pPr>
            <w:r w:rsidRPr="008D3BDC">
              <w:rPr>
                <w:color w:val="000000"/>
                <w:sz w:val="22"/>
                <w:szCs w:val="22"/>
              </w:rPr>
              <w:t>Apsilankymo kartai</w:t>
            </w:r>
          </w:p>
        </w:tc>
        <w:tc>
          <w:tcPr>
            <w:tcW w:w="1338" w:type="dxa"/>
          </w:tcPr>
          <w:p w:rsidR="00711E3F" w:rsidRPr="008D3BDC" w:rsidRDefault="00711E3F" w:rsidP="008D3BDC">
            <w:pPr>
              <w:jc w:val="both"/>
              <w:rPr>
                <w:color w:val="000000"/>
              </w:rPr>
            </w:pPr>
            <w:r w:rsidRPr="008D3BDC">
              <w:rPr>
                <w:color w:val="000000"/>
                <w:sz w:val="22"/>
                <w:szCs w:val="22"/>
              </w:rPr>
              <w:t>Išdirbta valandų</w:t>
            </w:r>
          </w:p>
        </w:tc>
        <w:tc>
          <w:tcPr>
            <w:tcW w:w="1339" w:type="dxa"/>
          </w:tcPr>
          <w:p w:rsidR="00711E3F" w:rsidRPr="008D3BDC" w:rsidRDefault="00711E3F" w:rsidP="008D3BDC">
            <w:pPr>
              <w:jc w:val="both"/>
              <w:rPr>
                <w:color w:val="000000"/>
              </w:rPr>
            </w:pPr>
            <w:r w:rsidRPr="008D3BDC">
              <w:rPr>
                <w:color w:val="000000"/>
                <w:sz w:val="22"/>
                <w:szCs w:val="22"/>
              </w:rPr>
              <w:t>Kiek moka už paslaugas</w:t>
            </w:r>
          </w:p>
        </w:tc>
        <w:tc>
          <w:tcPr>
            <w:tcW w:w="1339" w:type="dxa"/>
          </w:tcPr>
          <w:p w:rsidR="00711E3F" w:rsidRPr="008D3BDC" w:rsidRDefault="00711E3F" w:rsidP="008D3BDC">
            <w:pPr>
              <w:jc w:val="both"/>
              <w:rPr>
                <w:color w:val="000000"/>
              </w:rPr>
            </w:pPr>
            <w:r w:rsidRPr="008D3BDC">
              <w:rPr>
                <w:color w:val="000000"/>
                <w:sz w:val="22"/>
                <w:szCs w:val="22"/>
              </w:rPr>
              <w:t>Taikomas proc. nuo pajamų</w:t>
            </w:r>
          </w:p>
        </w:tc>
        <w:tc>
          <w:tcPr>
            <w:tcW w:w="1339" w:type="dxa"/>
          </w:tcPr>
          <w:p w:rsidR="00711E3F" w:rsidRPr="008D3BDC" w:rsidRDefault="00711E3F" w:rsidP="008D3BDC">
            <w:pPr>
              <w:jc w:val="both"/>
              <w:rPr>
                <w:color w:val="000000"/>
              </w:rPr>
            </w:pPr>
            <w:r w:rsidRPr="008D3BDC">
              <w:rPr>
                <w:color w:val="000000"/>
                <w:sz w:val="22"/>
                <w:szCs w:val="22"/>
              </w:rPr>
              <w:t xml:space="preserve">Suteikta nuolaida </w:t>
            </w:r>
          </w:p>
        </w:tc>
        <w:tc>
          <w:tcPr>
            <w:tcW w:w="1339" w:type="dxa"/>
          </w:tcPr>
          <w:p w:rsidR="00711E3F" w:rsidRPr="008D3BDC" w:rsidRDefault="00711E3F" w:rsidP="008D3BDC">
            <w:pPr>
              <w:jc w:val="both"/>
              <w:rPr>
                <w:color w:val="000000"/>
              </w:rPr>
            </w:pPr>
            <w:r>
              <w:rPr>
                <w:color w:val="000000"/>
                <w:sz w:val="22"/>
                <w:szCs w:val="22"/>
              </w:rPr>
              <w:t>Iš v</w:t>
            </w:r>
            <w:r w:rsidRPr="008D3BDC">
              <w:rPr>
                <w:color w:val="000000"/>
                <w:sz w:val="22"/>
                <w:szCs w:val="22"/>
              </w:rPr>
              <w:t>iso suteikta paslaugų eurais</w:t>
            </w:r>
          </w:p>
        </w:tc>
        <w:tc>
          <w:tcPr>
            <w:tcW w:w="1339" w:type="dxa"/>
          </w:tcPr>
          <w:p w:rsidR="00711E3F" w:rsidRPr="008D3BDC" w:rsidRDefault="00711E3F" w:rsidP="008D3BDC">
            <w:pPr>
              <w:jc w:val="both"/>
              <w:rPr>
                <w:color w:val="000000"/>
              </w:rPr>
            </w:pPr>
            <w:r w:rsidRPr="008D3BDC">
              <w:rPr>
                <w:color w:val="000000"/>
                <w:sz w:val="22"/>
                <w:szCs w:val="22"/>
              </w:rPr>
              <w:t xml:space="preserve">Paslaugos teikėjas </w:t>
            </w:r>
          </w:p>
        </w:tc>
        <w:tc>
          <w:tcPr>
            <w:tcW w:w="1339" w:type="dxa"/>
          </w:tcPr>
          <w:p w:rsidR="00711E3F" w:rsidRPr="008D3BDC" w:rsidRDefault="00711E3F" w:rsidP="008D3BDC">
            <w:pPr>
              <w:jc w:val="both"/>
              <w:rPr>
                <w:color w:val="000000"/>
              </w:rPr>
            </w:pPr>
            <w:r w:rsidRPr="008D3BDC">
              <w:rPr>
                <w:color w:val="000000"/>
                <w:sz w:val="22"/>
                <w:szCs w:val="22"/>
              </w:rPr>
              <w:t>Pastabos ir pasiūlymai</w:t>
            </w:r>
          </w:p>
        </w:tc>
      </w:tr>
      <w:tr w:rsidR="00711E3F" w:rsidRPr="008D3BDC">
        <w:tc>
          <w:tcPr>
            <w:tcW w:w="828" w:type="dxa"/>
          </w:tcPr>
          <w:p w:rsidR="00711E3F" w:rsidRPr="008D3BDC" w:rsidRDefault="00711E3F" w:rsidP="008D3BDC">
            <w:pPr>
              <w:jc w:val="both"/>
              <w:rPr>
                <w:color w:val="000000"/>
              </w:rPr>
            </w:pPr>
          </w:p>
        </w:tc>
        <w:tc>
          <w:tcPr>
            <w:tcW w:w="184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r>
      <w:tr w:rsidR="00711E3F" w:rsidRPr="008D3BDC">
        <w:tc>
          <w:tcPr>
            <w:tcW w:w="828" w:type="dxa"/>
          </w:tcPr>
          <w:p w:rsidR="00711E3F" w:rsidRPr="008D3BDC" w:rsidRDefault="00711E3F" w:rsidP="008D3BDC">
            <w:pPr>
              <w:jc w:val="both"/>
              <w:rPr>
                <w:color w:val="000000"/>
              </w:rPr>
            </w:pPr>
          </w:p>
        </w:tc>
        <w:tc>
          <w:tcPr>
            <w:tcW w:w="184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r>
      <w:tr w:rsidR="00711E3F" w:rsidRPr="008D3BDC">
        <w:tc>
          <w:tcPr>
            <w:tcW w:w="828" w:type="dxa"/>
          </w:tcPr>
          <w:p w:rsidR="00711E3F" w:rsidRPr="008D3BDC" w:rsidRDefault="00711E3F" w:rsidP="008D3BDC">
            <w:pPr>
              <w:jc w:val="both"/>
              <w:rPr>
                <w:color w:val="000000"/>
              </w:rPr>
            </w:pPr>
          </w:p>
        </w:tc>
        <w:tc>
          <w:tcPr>
            <w:tcW w:w="184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r>
      <w:tr w:rsidR="00711E3F" w:rsidRPr="008D3BDC">
        <w:tc>
          <w:tcPr>
            <w:tcW w:w="828" w:type="dxa"/>
          </w:tcPr>
          <w:p w:rsidR="00711E3F" w:rsidRPr="008D3BDC" w:rsidRDefault="00711E3F" w:rsidP="008D3BDC">
            <w:pPr>
              <w:jc w:val="both"/>
              <w:rPr>
                <w:color w:val="000000"/>
              </w:rPr>
            </w:pPr>
          </w:p>
        </w:tc>
        <w:tc>
          <w:tcPr>
            <w:tcW w:w="184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8"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c>
          <w:tcPr>
            <w:tcW w:w="1339" w:type="dxa"/>
          </w:tcPr>
          <w:p w:rsidR="00711E3F" w:rsidRPr="008D3BDC" w:rsidRDefault="00711E3F" w:rsidP="008D3BDC">
            <w:pPr>
              <w:jc w:val="both"/>
              <w:rPr>
                <w:color w:val="000000"/>
              </w:rPr>
            </w:pPr>
          </w:p>
        </w:tc>
      </w:tr>
    </w:tbl>
    <w:p w:rsidR="00711E3F" w:rsidRDefault="00711E3F" w:rsidP="003008DC">
      <w:pPr>
        <w:ind w:left="5102"/>
        <w:jc w:val="both"/>
        <w:rPr>
          <w:color w:val="000000"/>
        </w:rPr>
      </w:pPr>
    </w:p>
    <w:p w:rsidR="00711E3F" w:rsidRDefault="00711E3F" w:rsidP="003008DC">
      <w:pPr>
        <w:ind w:left="5102"/>
        <w:jc w:val="both"/>
        <w:rPr>
          <w:color w:val="000000"/>
        </w:rPr>
      </w:pPr>
    </w:p>
    <w:p w:rsidR="00711E3F" w:rsidRDefault="00711E3F" w:rsidP="00EF19E6">
      <w:pPr>
        <w:jc w:val="both"/>
        <w:rPr>
          <w:color w:val="000000"/>
        </w:rPr>
      </w:pPr>
      <w:r>
        <w:rPr>
          <w:color w:val="000000"/>
        </w:rPr>
        <w:t xml:space="preserve">                          Įstaigos vadovas  _____________________________________</w:t>
      </w:r>
    </w:p>
    <w:p w:rsidR="00711E3F" w:rsidRDefault="00711E3F" w:rsidP="00EF19E6">
      <w:pPr>
        <w:jc w:val="both"/>
        <w:rPr>
          <w:color w:val="000000"/>
        </w:rPr>
      </w:pPr>
      <w:r>
        <w:rPr>
          <w:color w:val="000000"/>
        </w:rPr>
        <w:t xml:space="preserve">                                                                          (parašas, vardas pavardė)</w:t>
      </w:r>
    </w:p>
    <w:p w:rsidR="00711E3F" w:rsidRDefault="00711E3F" w:rsidP="00EF19E6">
      <w:pPr>
        <w:jc w:val="both"/>
        <w:rPr>
          <w:color w:val="000000"/>
        </w:rPr>
      </w:pPr>
    </w:p>
    <w:p w:rsidR="00711E3F" w:rsidRDefault="00711E3F" w:rsidP="00EF19E6">
      <w:pPr>
        <w:jc w:val="both"/>
        <w:rPr>
          <w:color w:val="000000"/>
        </w:rPr>
      </w:pPr>
      <w:r>
        <w:rPr>
          <w:color w:val="000000"/>
        </w:rPr>
        <w:tab/>
        <w:t xml:space="preserve">   Ataskaitą parengė  _____________________________________</w:t>
      </w:r>
    </w:p>
    <w:p w:rsidR="00711E3F" w:rsidRDefault="00711E3F" w:rsidP="00A5507D">
      <w:pPr>
        <w:jc w:val="both"/>
        <w:rPr>
          <w:color w:val="000000"/>
        </w:rPr>
        <w:sectPr w:rsidR="00711E3F" w:rsidSect="00EF19E6">
          <w:pgSz w:w="16838" w:h="11906" w:orient="landscape"/>
          <w:pgMar w:top="567" w:right="425" w:bottom="1701" w:left="567" w:header="567" w:footer="567" w:gutter="0"/>
          <w:cols w:space="1296"/>
          <w:docGrid w:linePitch="360"/>
        </w:sectPr>
      </w:pPr>
      <w:r>
        <w:rPr>
          <w:color w:val="000000"/>
        </w:rPr>
        <w:tab/>
      </w:r>
      <w:r>
        <w:rPr>
          <w:color w:val="000000"/>
        </w:rPr>
        <w:tab/>
        <w:t xml:space="preserve">                               (parašas, vardas pavardė)</w:t>
      </w:r>
    </w:p>
    <w:p w:rsidR="00711E3F" w:rsidRDefault="00711E3F" w:rsidP="00F449FD">
      <w:pPr>
        <w:ind w:left="5102"/>
        <w:jc w:val="both"/>
      </w:pPr>
    </w:p>
    <w:sectPr w:rsidR="00711E3F" w:rsidSect="00EF19E6">
      <w:pgSz w:w="11906" w:h="16838"/>
      <w:pgMar w:top="567" w:right="567" w:bottom="425"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3F" w:rsidRDefault="00711E3F" w:rsidP="009F23B1">
      <w:r>
        <w:separator/>
      </w:r>
    </w:p>
  </w:endnote>
  <w:endnote w:type="continuationSeparator" w:id="1">
    <w:p w:rsidR="00711E3F" w:rsidRDefault="00711E3F" w:rsidP="009F2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3F" w:rsidRDefault="00711E3F" w:rsidP="009F23B1">
      <w:r>
        <w:separator/>
      </w:r>
    </w:p>
  </w:footnote>
  <w:footnote w:type="continuationSeparator" w:id="1">
    <w:p w:rsidR="00711E3F" w:rsidRDefault="00711E3F" w:rsidP="009F2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76E"/>
    <w:multiLevelType w:val="hybridMultilevel"/>
    <w:tmpl w:val="6608DE42"/>
    <w:lvl w:ilvl="0" w:tplc="73F2A29A">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02A4BA6"/>
    <w:multiLevelType w:val="hybridMultilevel"/>
    <w:tmpl w:val="7D78E184"/>
    <w:lvl w:ilvl="0" w:tplc="2A1868F2">
      <w:start w:val="1"/>
      <w:numFmt w:val="decimal"/>
      <w:lvlText w:val="%1."/>
      <w:lvlJc w:val="left"/>
      <w:pPr>
        <w:ind w:left="1845" w:hanging="1125"/>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114712E9"/>
    <w:multiLevelType w:val="hybridMultilevel"/>
    <w:tmpl w:val="29D07462"/>
    <w:lvl w:ilvl="0" w:tplc="9D3A6084">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3">
    <w:nsid w:val="22FF5486"/>
    <w:multiLevelType w:val="hybridMultilevel"/>
    <w:tmpl w:val="841452B6"/>
    <w:lvl w:ilvl="0" w:tplc="5BE60D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232F6866"/>
    <w:multiLevelType w:val="hybridMultilevel"/>
    <w:tmpl w:val="9DBA6FAA"/>
    <w:lvl w:ilvl="0" w:tplc="3D762340">
      <w:start w:val="3"/>
      <w:numFmt w:val="decimal"/>
      <w:lvlText w:val="%1."/>
      <w:lvlJc w:val="left"/>
      <w:pPr>
        <w:tabs>
          <w:tab w:val="num" w:pos="1350"/>
        </w:tabs>
        <w:ind w:left="1350" w:hanging="360"/>
      </w:pPr>
      <w:rPr>
        <w:rFonts w:hint="default"/>
      </w:rPr>
    </w:lvl>
    <w:lvl w:ilvl="1" w:tplc="04270019">
      <w:start w:val="1"/>
      <w:numFmt w:val="lowerLetter"/>
      <w:lvlText w:val="%2."/>
      <w:lvlJc w:val="left"/>
      <w:pPr>
        <w:tabs>
          <w:tab w:val="num" w:pos="2070"/>
        </w:tabs>
        <w:ind w:left="2070" w:hanging="360"/>
      </w:pPr>
    </w:lvl>
    <w:lvl w:ilvl="2" w:tplc="0427001B">
      <w:start w:val="1"/>
      <w:numFmt w:val="lowerRoman"/>
      <w:lvlText w:val="%3."/>
      <w:lvlJc w:val="right"/>
      <w:pPr>
        <w:tabs>
          <w:tab w:val="num" w:pos="2790"/>
        </w:tabs>
        <w:ind w:left="2790" w:hanging="180"/>
      </w:pPr>
    </w:lvl>
    <w:lvl w:ilvl="3" w:tplc="0427000F">
      <w:start w:val="1"/>
      <w:numFmt w:val="decimal"/>
      <w:lvlText w:val="%4."/>
      <w:lvlJc w:val="left"/>
      <w:pPr>
        <w:tabs>
          <w:tab w:val="num" w:pos="3510"/>
        </w:tabs>
        <w:ind w:left="3510" w:hanging="360"/>
      </w:pPr>
    </w:lvl>
    <w:lvl w:ilvl="4" w:tplc="04270019">
      <w:start w:val="1"/>
      <w:numFmt w:val="lowerLetter"/>
      <w:lvlText w:val="%5."/>
      <w:lvlJc w:val="left"/>
      <w:pPr>
        <w:tabs>
          <w:tab w:val="num" w:pos="4230"/>
        </w:tabs>
        <w:ind w:left="4230" w:hanging="360"/>
      </w:pPr>
    </w:lvl>
    <w:lvl w:ilvl="5" w:tplc="0427001B">
      <w:start w:val="1"/>
      <w:numFmt w:val="lowerRoman"/>
      <w:lvlText w:val="%6."/>
      <w:lvlJc w:val="right"/>
      <w:pPr>
        <w:tabs>
          <w:tab w:val="num" w:pos="4950"/>
        </w:tabs>
        <w:ind w:left="4950" w:hanging="180"/>
      </w:pPr>
    </w:lvl>
    <w:lvl w:ilvl="6" w:tplc="0427000F">
      <w:start w:val="1"/>
      <w:numFmt w:val="decimal"/>
      <w:lvlText w:val="%7."/>
      <w:lvlJc w:val="left"/>
      <w:pPr>
        <w:tabs>
          <w:tab w:val="num" w:pos="5670"/>
        </w:tabs>
        <w:ind w:left="5670" w:hanging="360"/>
      </w:pPr>
    </w:lvl>
    <w:lvl w:ilvl="7" w:tplc="04270019">
      <w:start w:val="1"/>
      <w:numFmt w:val="lowerLetter"/>
      <w:lvlText w:val="%8."/>
      <w:lvlJc w:val="left"/>
      <w:pPr>
        <w:tabs>
          <w:tab w:val="num" w:pos="6390"/>
        </w:tabs>
        <w:ind w:left="6390" w:hanging="360"/>
      </w:pPr>
    </w:lvl>
    <w:lvl w:ilvl="8" w:tplc="0427001B">
      <w:start w:val="1"/>
      <w:numFmt w:val="lowerRoman"/>
      <w:lvlText w:val="%9."/>
      <w:lvlJc w:val="right"/>
      <w:pPr>
        <w:tabs>
          <w:tab w:val="num" w:pos="7110"/>
        </w:tabs>
        <w:ind w:left="7110" w:hanging="180"/>
      </w:pPr>
    </w:lvl>
  </w:abstractNum>
  <w:abstractNum w:abstractNumId="5">
    <w:nsid w:val="31C74A83"/>
    <w:multiLevelType w:val="hybridMultilevel"/>
    <w:tmpl w:val="EBD02FCE"/>
    <w:lvl w:ilvl="0" w:tplc="23EC8A24">
      <w:start w:val="3"/>
      <w:numFmt w:val="decimal"/>
      <w:lvlText w:val="%1."/>
      <w:lvlJc w:val="left"/>
      <w:pPr>
        <w:tabs>
          <w:tab w:val="num" w:pos="1350"/>
        </w:tabs>
        <w:ind w:left="1350" w:hanging="360"/>
      </w:pPr>
      <w:rPr>
        <w:rFonts w:hint="default"/>
      </w:rPr>
    </w:lvl>
    <w:lvl w:ilvl="1" w:tplc="04270019">
      <w:start w:val="1"/>
      <w:numFmt w:val="lowerLetter"/>
      <w:lvlText w:val="%2."/>
      <w:lvlJc w:val="left"/>
      <w:pPr>
        <w:tabs>
          <w:tab w:val="num" w:pos="2070"/>
        </w:tabs>
        <w:ind w:left="2070" w:hanging="360"/>
      </w:pPr>
    </w:lvl>
    <w:lvl w:ilvl="2" w:tplc="0427001B">
      <w:start w:val="1"/>
      <w:numFmt w:val="lowerRoman"/>
      <w:lvlText w:val="%3."/>
      <w:lvlJc w:val="right"/>
      <w:pPr>
        <w:tabs>
          <w:tab w:val="num" w:pos="2790"/>
        </w:tabs>
        <w:ind w:left="2790" w:hanging="180"/>
      </w:pPr>
    </w:lvl>
    <w:lvl w:ilvl="3" w:tplc="0427000F">
      <w:start w:val="1"/>
      <w:numFmt w:val="decimal"/>
      <w:lvlText w:val="%4."/>
      <w:lvlJc w:val="left"/>
      <w:pPr>
        <w:tabs>
          <w:tab w:val="num" w:pos="3510"/>
        </w:tabs>
        <w:ind w:left="3510" w:hanging="360"/>
      </w:pPr>
    </w:lvl>
    <w:lvl w:ilvl="4" w:tplc="04270019">
      <w:start w:val="1"/>
      <w:numFmt w:val="lowerLetter"/>
      <w:lvlText w:val="%5."/>
      <w:lvlJc w:val="left"/>
      <w:pPr>
        <w:tabs>
          <w:tab w:val="num" w:pos="4230"/>
        </w:tabs>
        <w:ind w:left="4230" w:hanging="360"/>
      </w:pPr>
    </w:lvl>
    <w:lvl w:ilvl="5" w:tplc="0427001B">
      <w:start w:val="1"/>
      <w:numFmt w:val="lowerRoman"/>
      <w:lvlText w:val="%6."/>
      <w:lvlJc w:val="right"/>
      <w:pPr>
        <w:tabs>
          <w:tab w:val="num" w:pos="4950"/>
        </w:tabs>
        <w:ind w:left="4950" w:hanging="180"/>
      </w:pPr>
    </w:lvl>
    <w:lvl w:ilvl="6" w:tplc="0427000F">
      <w:start w:val="1"/>
      <w:numFmt w:val="decimal"/>
      <w:lvlText w:val="%7."/>
      <w:lvlJc w:val="left"/>
      <w:pPr>
        <w:tabs>
          <w:tab w:val="num" w:pos="5670"/>
        </w:tabs>
        <w:ind w:left="5670" w:hanging="360"/>
      </w:pPr>
    </w:lvl>
    <w:lvl w:ilvl="7" w:tplc="04270019">
      <w:start w:val="1"/>
      <w:numFmt w:val="lowerLetter"/>
      <w:lvlText w:val="%8."/>
      <w:lvlJc w:val="left"/>
      <w:pPr>
        <w:tabs>
          <w:tab w:val="num" w:pos="6390"/>
        </w:tabs>
        <w:ind w:left="6390" w:hanging="360"/>
      </w:pPr>
    </w:lvl>
    <w:lvl w:ilvl="8" w:tplc="0427001B">
      <w:start w:val="1"/>
      <w:numFmt w:val="lowerRoman"/>
      <w:lvlText w:val="%9."/>
      <w:lvlJc w:val="right"/>
      <w:pPr>
        <w:tabs>
          <w:tab w:val="num" w:pos="7110"/>
        </w:tabs>
        <w:ind w:left="7110" w:hanging="180"/>
      </w:pPr>
    </w:lvl>
  </w:abstractNum>
  <w:abstractNum w:abstractNumId="6">
    <w:nsid w:val="6B17191D"/>
    <w:multiLevelType w:val="hybridMultilevel"/>
    <w:tmpl w:val="A9C0D2C2"/>
    <w:lvl w:ilvl="0" w:tplc="018A6510">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F61"/>
    <w:rsid w:val="00004764"/>
    <w:rsid w:val="00006E5F"/>
    <w:rsid w:val="00016B67"/>
    <w:rsid w:val="00037D2C"/>
    <w:rsid w:val="000454B7"/>
    <w:rsid w:val="000478E4"/>
    <w:rsid w:val="00063465"/>
    <w:rsid w:val="000705EE"/>
    <w:rsid w:val="000978D0"/>
    <w:rsid w:val="000A0E04"/>
    <w:rsid w:val="000A1093"/>
    <w:rsid w:val="000A5F1D"/>
    <w:rsid w:val="000C5CA4"/>
    <w:rsid w:val="000F2FA0"/>
    <w:rsid w:val="000F62BA"/>
    <w:rsid w:val="00107009"/>
    <w:rsid w:val="00120A42"/>
    <w:rsid w:val="001216E4"/>
    <w:rsid w:val="001640D0"/>
    <w:rsid w:val="0016716C"/>
    <w:rsid w:val="00181924"/>
    <w:rsid w:val="00182A62"/>
    <w:rsid w:val="001838FE"/>
    <w:rsid w:val="001D69F3"/>
    <w:rsid w:val="001F241B"/>
    <w:rsid w:val="00200E9B"/>
    <w:rsid w:val="00200EED"/>
    <w:rsid w:val="002406B2"/>
    <w:rsid w:val="00263245"/>
    <w:rsid w:val="00271366"/>
    <w:rsid w:val="002758AF"/>
    <w:rsid w:val="00281D10"/>
    <w:rsid w:val="00281D25"/>
    <w:rsid w:val="002956FD"/>
    <w:rsid w:val="002A5EB5"/>
    <w:rsid w:val="002B455C"/>
    <w:rsid w:val="002D63DA"/>
    <w:rsid w:val="002F349D"/>
    <w:rsid w:val="003008DC"/>
    <w:rsid w:val="00315F28"/>
    <w:rsid w:val="00331177"/>
    <w:rsid w:val="00333469"/>
    <w:rsid w:val="00355D0D"/>
    <w:rsid w:val="00366DDA"/>
    <w:rsid w:val="00373041"/>
    <w:rsid w:val="00390009"/>
    <w:rsid w:val="003918D6"/>
    <w:rsid w:val="003B3BF3"/>
    <w:rsid w:val="003B5F22"/>
    <w:rsid w:val="003C3EE4"/>
    <w:rsid w:val="003D2E10"/>
    <w:rsid w:val="003E0095"/>
    <w:rsid w:val="003E13E0"/>
    <w:rsid w:val="003F6390"/>
    <w:rsid w:val="00405EB5"/>
    <w:rsid w:val="00411091"/>
    <w:rsid w:val="004113BC"/>
    <w:rsid w:val="004272A0"/>
    <w:rsid w:val="0043615F"/>
    <w:rsid w:val="00436E50"/>
    <w:rsid w:val="00457975"/>
    <w:rsid w:val="00477113"/>
    <w:rsid w:val="004868D5"/>
    <w:rsid w:val="00486E3E"/>
    <w:rsid w:val="004A7A44"/>
    <w:rsid w:val="004B1AEB"/>
    <w:rsid w:val="004B601B"/>
    <w:rsid w:val="004C6516"/>
    <w:rsid w:val="004D1133"/>
    <w:rsid w:val="004E51F7"/>
    <w:rsid w:val="004F1FF4"/>
    <w:rsid w:val="005202F4"/>
    <w:rsid w:val="00534337"/>
    <w:rsid w:val="00570033"/>
    <w:rsid w:val="005951A8"/>
    <w:rsid w:val="005A04C7"/>
    <w:rsid w:val="005A56C3"/>
    <w:rsid w:val="005B28E9"/>
    <w:rsid w:val="005C43C7"/>
    <w:rsid w:val="005D5BF0"/>
    <w:rsid w:val="005F48FD"/>
    <w:rsid w:val="00620AD8"/>
    <w:rsid w:val="00660F3C"/>
    <w:rsid w:val="00661D83"/>
    <w:rsid w:val="006852E9"/>
    <w:rsid w:val="006B096F"/>
    <w:rsid w:val="0070528A"/>
    <w:rsid w:val="00707C5B"/>
    <w:rsid w:val="00711E3F"/>
    <w:rsid w:val="00726AC9"/>
    <w:rsid w:val="007304FE"/>
    <w:rsid w:val="007326D3"/>
    <w:rsid w:val="007412EB"/>
    <w:rsid w:val="0077226B"/>
    <w:rsid w:val="00792706"/>
    <w:rsid w:val="007D5043"/>
    <w:rsid w:val="007E71FD"/>
    <w:rsid w:val="00833879"/>
    <w:rsid w:val="00840DDE"/>
    <w:rsid w:val="0084234A"/>
    <w:rsid w:val="00846A90"/>
    <w:rsid w:val="00854CD3"/>
    <w:rsid w:val="00860D3C"/>
    <w:rsid w:val="008747BE"/>
    <w:rsid w:val="00880D5C"/>
    <w:rsid w:val="008B0166"/>
    <w:rsid w:val="008C41EC"/>
    <w:rsid w:val="008C4A15"/>
    <w:rsid w:val="008C5B07"/>
    <w:rsid w:val="008D1F41"/>
    <w:rsid w:val="008D3BDC"/>
    <w:rsid w:val="008D7D31"/>
    <w:rsid w:val="008E6E86"/>
    <w:rsid w:val="008F378E"/>
    <w:rsid w:val="00917D7E"/>
    <w:rsid w:val="00952429"/>
    <w:rsid w:val="00962F61"/>
    <w:rsid w:val="00965F07"/>
    <w:rsid w:val="00975187"/>
    <w:rsid w:val="00986D2E"/>
    <w:rsid w:val="00995D4A"/>
    <w:rsid w:val="00997064"/>
    <w:rsid w:val="009B0E90"/>
    <w:rsid w:val="009B13F5"/>
    <w:rsid w:val="009D63B6"/>
    <w:rsid w:val="009F07CE"/>
    <w:rsid w:val="009F23B1"/>
    <w:rsid w:val="009F45D6"/>
    <w:rsid w:val="00A004C6"/>
    <w:rsid w:val="00A24E08"/>
    <w:rsid w:val="00A5028D"/>
    <w:rsid w:val="00A5507D"/>
    <w:rsid w:val="00A70F6A"/>
    <w:rsid w:val="00A71EC9"/>
    <w:rsid w:val="00AB39E9"/>
    <w:rsid w:val="00AB6F50"/>
    <w:rsid w:val="00AD254D"/>
    <w:rsid w:val="00B14804"/>
    <w:rsid w:val="00B35689"/>
    <w:rsid w:val="00B43A50"/>
    <w:rsid w:val="00B63162"/>
    <w:rsid w:val="00B701EF"/>
    <w:rsid w:val="00B710C6"/>
    <w:rsid w:val="00BB2E24"/>
    <w:rsid w:val="00BB3455"/>
    <w:rsid w:val="00BB4E51"/>
    <w:rsid w:val="00BE7F8C"/>
    <w:rsid w:val="00BF155D"/>
    <w:rsid w:val="00C072AB"/>
    <w:rsid w:val="00C0772A"/>
    <w:rsid w:val="00C148CD"/>
    <w:rsid w:val="00C161EE"/>
    <w:rsid w:val="00C307A1"/>
    <w:rsid w:val="00C46945"/>
    <w:rsid w:val="00C51DBC"/>
    <w:rsid w:val="00C71D4C"/>
    <w:rsid w:val="00C75A75"/>
    <w:rsid w:val="00C834A8"/>
    <w:rsid w:val="00C96818"/>
    <w:rsid w:val="00CA2E7C"/>
    <w:rsid w:val="00CA389C"/>
    <w:rsid w:val="00CE5484"/>
    <w:rsid w:val="00D06E81"/>
    <w:rsid w:val="00D14135"/>
    <w:rsid w:val="00D20304"/>
    <w:rsid w:val="00D22484"/>
    <w:rsid w:val="00D34D1B"/>
    <w:rsid w:val="00D3504D"/>
    <w:rsid w:val="00D519B8"/>
    <w:rsid w:val="00D87245"/>
    <w:rsid w:val="00D92C43"/>
    <w:rsid w:val="00DB5D2D"/>
    <w:rsid w:val="00DD0DB4"/>
    <w:rsid w:val="00DD4320"/>
    <w:rsid w:val="00DE3D7F"/>
    <w:rsid w:val="00E10D53"/>
    <w:rsid w:val="00E24C7F"/>
    <w:rsid w:val="00E3203E"/>
    <w:rsid w:val="00E36A8B"/>
    <w:rsid w:val="00E63A74"/>
    <w:rsid w:val="00E63C3B"/>
    <w:rsid w:val="00E64F59"/>
    <w:rsid w:val="00E702E2"/>
    <w:rsid w:val="00E707F1"/>
    <w:rsid w:val="00E8437E"/>
    <w:rsid w:val="00EA18C4"/>
    <w:rsid w:val="00EA2A77"/>
    <w:rsid w:val="00EC7F91"/>
    <w:rsid w:val="00ED132D"/>
    <w:rsid w:val="00ED53C6"/>
    <w:rsid w:val="00EE4875"/>
    <w:rsid w:val="00EE7AA3"/>
    <w:rsid w:val="00EF19E6"/>
    <w:rsid w:val="00EF6759"/>
    <w:rsid w:val="00EF787D"/>
    <w:rsid w:val="00F019AB"/>
    <w:rsid w:val="00F05204"/>
    <w:rsid w:val="00F15DF5"/>
    <w:rsid w:val="00F30650"/>
    <w:rsid w:val="00F33147"/>
    <w:rsid w:val="00F449FD"/>
    <w:rsid w:val="00F77C62"/>
    <w:rsid w:val="00F80FCD"/>
    <w:rsid w:val="00FA3265"/>
    <w:rsid w:val="00FA400C"/>
    <w:rsid w:val="00FB1BA6"/>
    <w:rsid w:val="00FB5ECA"/>
    <w:rsid w:val="00FB779D"/>
    <w:rsid w:val="00FC29D4"/>
    <w:rsid w:val="00FD3E6C"/>
    <w:rsid w:val="00FE20B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61"/>
    <w:rPr>
      <w:sz w:val="24"/>
      <w:szCs w:val="24"/>
    </w:rPr>
  </w:style>
  <w:style w:type="paragraph" w:styleId="Heading2">
    <w:name w:val="heading 2"/>
    <w:basedOn w:val="Normal"/>
    <w:next w:val="Normal"/>
    <w:link w:val="Heading2Char"/>
    <w:uiPriority w:val="99"/>
    <w:qFormat/>
    <w:rsid w:val="00962F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1D1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2F61"/>
    <w:rPr>
      <w:rFonts w:ascii="Arial" w:hAnsi="Arial" w:cs="Arial"/>
      <w:b/>
      <w:bCs/>
      <w:i/>
      <w:iCs/>
      <w:sz w:val="28"/>
      <w:szCs w:val="28"/>
      <w:lang w:val="lt-LT" w:eastAsia="lt-LT"/>
    </w:rPr>
  </w:style>
  <w:style w:type="character" w:customStyle="1" w:styleId="Heading3Char">
    <w:name w:val="Heading 3 Char"/>
    <w:basedOn w:val="DefaultParagraphFont"/>
    <w:link w:val="Heading3"/>
    <w:uiPriority w:val="99"/>
    <w:semiHidden/>
    <w:locked/>
    <w:rsid w:val="007D5043"/>
    <w:rPr>
      <w:rFonts w:ascii="Cambria" w:hAnsi="Cambria" w:cs="Cambria"/>
      <w:b/>
      <w:bCs/>
      <w:sz w:val="26"/>
      <w:szCs w:val="26"/>
    </w:rPr>
  </w:style>
  <w:style w:type="paragraph" w:styleId="BodyText2">
    <w:name w:val="Body Text 2"/>
    <w:basedOn w:val="Normal"/>
    <w:link w:val="BodyText2Char"/>
    <w:uiPriority w:val="99"/>
    <w:rsid w:val="00962F61"/>
    <w:rPr>
      <w:color w:val="000000"/>
    </w:rPr>
  </w:style>
  <w:style w:type="character" w:customStyle="1" w:styleId="BodyText2Char">
    <w:name w:val="Body Text 2 Char"/>
    <w:basedOn w:val="DefaultParagraphFont"/>
    <w:link w:val="BodyText2"/>
    <w:uiPriority w:val="99"/>
    <w:locked/>
    <w:rsid w:val="00962F61"/>
    <w:rPr>
      <w:color w:val="000000"/>
      <w:sz w:val="24"/>
      <w:szCs w:val="24"/>
      <w:lang w:val="lt-LT" w:eastAsia="lt-LT"/>
    </w:rPr>
  </w:style>
  <w:style w:type="character" w:styleId="PageNumber">
    <w:name w:val="page number"/>
    <w:basedOn w:val="DefaultParagraphFont"/>
    <w:uiPriority w:val="99"/>
    <w:semiHidden/>
    <w:rsid w:val="00962F61"/>
  </w:style>
  <w:style w:type="paragraph" w:styleId="Header">
    <w:name w:val="header"/>
    <w:basedOn w:val="Normal"/>
    <w:link w:val="HeaderChar"/>
    <w:uiPriority w:val="99"/>
    <w:rsid w:val="00962F61"/>
    <w:pPr>
      <w:tabs>
        <w:tab w:val="center" w:pos="4819"/>
        <w:tab w:val="right" w:pos="9638"/>
      </w:tabs>
    </w:pPr>
  </w:style>
  <w:style w:type="character" w:customStyle="1" w:styleId="HeaderChar">
    <w:name w:val="Header Char"/>
    <w:basedOn w:val="DefaultParagraphFont"/>
    <w:link w:val="Header"/>
    <w:uiPriority w:val="99"/>
    <w:locked/>
    <w:rsid w:val="00962F61"/>
    <w:rPr>
      <w:sz w:val="24"/>
      <w:szCs w:val="24"/>
      <w:lang w:val="lt-LT" w:eastAsia="lt-LT"/>
    </w:rPr>
  </w:style>
  <w:style w:type="character" w:styleId="Hyperlink">
    <w:name w:val="Hyperlink"/>
    <w:basedOn w:val="DefaultParagraphFont"/>
    <w:uiPriority w:val="99"/>
    <w:rsid w:val="00962F61"/>
    <w:rPr>
      <w:color w:val="0000FF"/>
      <w:u w:val="single"/>
    </w:rPr>
  </w:style>
  <w:style w:type="paragraph" w:styleId="ListParagraph">
    <w:name w:val="List Paragraph"/>
    <w:basedOn w:val="Normal"/>
    <w:uiPriority w:val="99"/>
    <w:qFormat/>
    <w:rsid w:val="003008DC"/>
    <w:pPr>
      <w:ind w:left="1296"/>
    </w:pPr>
    <w:rPr>
      <w:rFonts w:eastAsia="SimSun"/>
      <w:lang w:val="en-US" w:eastAsia="zh-CN"/>
    </w:rPr>
  </w:style>
  <w:style w:type="paragraph" w:customStyle="1" w:styleId="DiagramaDiagramaCharChar">
    <w:name w:val="Diagrama Diagrama Char Char"/>
    <w:basedOn w:val="Normal"/>
    <w:uiPriority w:val="99"/>
    <w:rsid w:val="003008DC"/>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3008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043"/>
    <w:rPr>
      <w:sz w:val="2"/>
      <w:szCs w:val="2"/>
    </w:rPr>
  </w:style>
  <w:style w:type="paragraph" w:styleId="FootnoteText">
    <w:name w:val="footnote text"/>
    <w:basedOn w:val="Normal"/>
    <w:link w:val="FootnoteTextChar"/>
    <w:uiPriority w:val="99"/>
    <w:semiHidden/>
    <w:rsid w:val="009F23B1"/>
    <w:rPr>
      <w:sz w:val="20"/>
      <w:szCs w:val="20"/>
    </w:rPr>
  </w:style>
  <w:style w:type="character" w:customStyle="1" w:styleId="FootnoteTextChar">
    <w:name w:val="Footnote Text Char"/>
    <w:basedOn w:val="DefaultParagraphFont"/>
    <w:link w:val="FootnoteText"/>
    <w:uiPriority w:val="99"/>
    <w:locked/>
    <w:rsid w:val="009F23B1"/>
  </w:style>
  <w:style w:type="character" w:styleId="FootnoteReference">
    <w:name w:val="footnote reference"/>
    <w:basedOn w:val="DefaultParagraphFont"/>
    <w:uiPriority w:val="99"/>
    <w:semiHidden/>
    <w:rsid w:val="009F23B1"/>
    <w:rPr>
      <w:vertAlign w:val="superscript"/>
    </w:rPr>
  </w:style>
  <w:style w:type="character" w:styleId="Strong">
    <w:name w:val="Strong"/>
    <w:basedOn w:val="DefaultParagraphFont"/>
    <w:uiPriority w:val="99"/>
    <w:qFormat/>
    <w:rsid w:val="001F241B"/>
    <w:rPr>
      <w:b/>
      <w:bCs/>
    </w:rPr>
  </w:style>
  <w:style w:type="paragraph" w:styleId="NormalWeb">
    <w:name w:val="Normal (Web)"/>
    <w:basedOn w:val="Normal"/>
    <w:uiPriority w:val="99"/>
    <w:rsid w:val="000C5CA4"/>
    <w:rPr>
      <w:lang w:eastAsia="en-US"/>
    </w:rPr>
  </w:style>
  <w:style w:type="paragraph" w:styleId="BodyText">
    <w:name w:val="Body Text"/>
    <w:basedOn w:val="Normal"/>
    <w:link w:val="BodyTextChar"/>
    <w:uiPriority w:val="99"/>
    <w:rsid w:val="00281D10"/>
    <w:pPr>
      <w:spacing w:after="120"/>
    </w:pPr>
  </w:style>
  <w:style w:type="character" w:customStyle="1" w:styleId="BodyTextChar">
    <w:name w:val="Body Text Char"/>
    <w:basedOn w:val="DefaultParagraphFont"/>
    <w:link w:val="BodyText"/>
    <w:uiPriority w:val="99"/>
    <w:semiHidden/>
    <w:locked/>
    <w:rsid w:val="007D5043"/>
    <w:rPr>
      <w:sz w:val="24"/>
      <w:szCs w:val="24"/>
    </w:rPr>
  </w:style>
  <w:style w:type="table" w:styleId="TableGrid">
    <w:name w:val="Table Grid"/>
    <w:basedOn w:val="TableNormal"/>
    <w:uiPriority w:val="99"/>
    <w:rsid w:val="00200E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F349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D5043"/>
    <w:rPr>
      <w:sz w:val="16"/>
      <w:szCs w:val="16"/>
    </w:rPr>
  </w:style>
  <w:style w:type="paragraph" w:styleId="Footer">
    <w:name w:val="footer"/>
    <w:basedOn w:val="Normal"/>
    <w:link w:val="FooterChar"/>
    <w:uiPriority w:val="99"/>
    <w:rsid w:val="002F349D"/>
    <w:pPr>
      <w:tabs>
        <w:tab w:val="center" w:pos="4153"/>
        <w:tab w:val="right" w:pos="8306"/>
      </w:tabs>
    </w:pPr>
    <w:rPr>
      <w:lang w:val="en-GB" w:eastAsia="en-US"/>
    </w:rPr>
  </w:style>
  <w:style w:type="character" w:customStyle="1" w:styleId="FooterChar">
    <w:name w:val="Footer Char"/>
    <w:basedOn w:val="DefaultParagraphFont"/>
    <w:link w:val="Footer"/>
    <w:uiPriority w:val="99"/>
    <w:semiHidden/>
    <w:locked/>
    <w:rsid w:val="007D5043"/>
    <w:rPr>
      <w:sz w:val="24"/>
      <w:szCs w:val="24"/>
    </w:rPr>
  </w:style>
</w:styles>
</file>

<file path=word/webSettings.xml><?xml version="1.0" encoding="utf-8"?>
<w:webSettings xmlns:r="http://schemas.openxmlformats.org/officeDocument/2006/relationships" xmlns:w="http://schemas.openxmlformats.org/wordprocessingml/2006/main">
  <w:divs>
    <w:div w:id="81279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1933</TotalTime>
  <Pages>12</Pages>
  <Words>16395</Words>
  <Characters>9346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Comp</dc:creator>
  <cp:keywords/>
  <dc:description/>
  <cp:lastModifiedBy>Comp</cp:lastModifiedBy>
  <cp:revision>70</cp:revision>
  <cp:lastPrinted>2017-04-13T10:03:00Z</cp:lastPrinted>
  <dcterms:created xsi:type="dcterms:W3CDTF">2017-04-05T08:35:00Z</dcterms:created>
  <dcterms:modified xsi:type="dcterms:W3CDTF">2017-04-27T13:54:00Z</dcterms:modified>
</cp:coreProperties>
</file>