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A0" w:rsidRPr="005A0FA0" w:rsidRDefault="005A0FA0" w:rsidP="005A0FA0">
      <w:pPr>
        <w:spacing w:after="0"/>
        <w:ind w:left="11624"/>
        <w:rPr>
          <w:rFonts w:ascii="Times New Roman" w:hAnsi="Times New Roman" w:cs="Times New Roman"/>
          <w:sz w:val="24"/>
        </w:rPr>
      </w:pPr>
      <w:r w:rsidRPr="005A0FA0">
        <w:rPr>
          <w:rFonts w:ascii="Times New Roman" w:hAnsi="Times New Roman" w:cs="Times New Roman"/>
          <w:sz w:val="24"/>
        </w:rPr>
        <w:t>PATVIRTINTA</w:t>
      </w:r>
    </w:p>
    <w:p w:rsidR="005A0FA0" w:rsidRPr="005A0FA0" w:rsidRDefault="005A0FA0" w:rsidP="005A0FA0">
      <w:pPr>
        <w:spacing w:after="0"/>
        <w:ind w:left="11624"/>
        <w:rPr>
          <w:rFonts w:ascii="Times New Roman" w:hAnsi="Times New Roman" w:cs="Times New Roman"/>
          <w:sz w:val="24"/>
        </w:rPr>
      </w:pPr>
      <w:r w:rsidRPr="005A0FA0">
        <w:rPr>
          <w:rFonts w:ascii="Times New Roman" w:hAnsi="Times New Roman" w:cs="Times New Roman"/>
          <w:sz w:val="24"/>
        </w:rPr>
        <w:t xml:space="preserve">Pagėgių savivaldybės tarybos </w:t>
      </w:r>
    </w:p>
    <w:p w:rsidR="005A0FA0" w:rsidRPr="005A0FA0" w:rsidRDefault="005A0FA0" w:rsidP="005A0FA0">
      <w:pPr>
        <w:spacing w:after="0"/>
        <w:ind w:left="11624"/>
        <w:rPr>
          <w:rFonts w:ascii="Times New Roman" w:hAnsi="Times New Roman" w:cs="Times New Roman"/>
          <w:sz w:val="24"/>
        </w:rPr>
      </w:pPr>
      <w:r w:rsidRPr="005A0FA0">
        <w:rPr>
          <w:rFonts w:ascii="Times New Roman" w:hAnsi="Times New Roman" w:cs="Times New Roman"/>
          <w:sz w:val="24"/>
        </w:rPr>
        <w:t xml:space="preserve">2020 m. </w:t>
      </w:r>
      <w:r w:rsidR="00D24E80">
        <w:rPr>
          <w:rFonts w:ascii="Times New Roman" w:hAnsi="Times New Roman" w:cs="Times New Roman"/>
          <w:sz w:val="24"/>
        </w:rPr>
        <w:t>balandžio 23</w:t>
      </w:r>
      <w:r w:rsidRPr="005A0FA0">
        <w:rPr>
          <w:rFonts w:ascii="Times New Roman" w:hAnsi="Times New Roman" w:cs="Times New Roman"/>
          <w:sz w:val="24"/>
        </w:rPr>
        <w:t>d.</w:t>
      </w:r>
    </w:p>
    <w:p w:rsidR="005A0FA0" w:rsidRPr="005A0FA0" w:rsidRDefault="00D24E80" w:rsidP="005A0FA0">
      <w:pPr>
        <w:spacing w:after="0"/>
        <w:ind w:left="11624"/>
        <w:rPr>
          <w:rFonts w:ascii="Times New Roman" w:hAnsi="Times New Roman" w:cs="Times New Roman"/>
          <w:sz w:val="24"/>
        </w:rPr>
      </w:pPr>
      <w:r>
        <w:rPr>
          <w:rFonts w:ascii="Times New Roman" w:hAnsi="Times New Roman" w:cs="Times New Roman"/>
          <w:sz w:val="24"/>
        </w:rPr>
        <w:t>sprendimu Nr. T- 82</w:t>
      </w:r>
      <w:bookmarkStart w:id="0" w:name="_GoBack"/>
      <w:bookmarkEnd w:id="0"/>
    </w:p>
    <w:tbl>
      <w:tblPr>
        <w:tblW w:w="15012" w:type="dxa"/>
        <w:tblInd w:w="-106" w:type="dxa"/>
        <w:tblLayout w:type="fixed"/>
        <w:tblLook w:val="00A0" w:firstRow="1" w:lastRow="0" w:firstColumn="1" w:lastColumn="0" w:noHBand="0" w:noVBand="0"/>
      </w:tblPr>
      <w:tblGrid>
        <w:gridCol w:w="2222"/>
        <w:gridCol w:w="46"/>
        <w:gridCol w:w="1620"/>
        <w:gridCol w:w="9"/>
        <w:gridCol w:w="1971"/>
        <w:gridCol w:w="1239"/>
        <w:gridCol w:w="21"/>
        <w:gridCol w:w="601"/>
        <w:gridCol w:w="119"/>
        <w:gridCol w:w="672"/>
        <w:gridCol w:w="142"/>
        <w:gridCol w:w="86"/>
        <w:gridCol w:w="1440"/>
        <w:gridCol w:w="19"/>
        <w:gridCol w:w="4805"/>
      </w:tblGrid>
      <w:tr w:rsidR="007067D0" w:rsidRPr="00A147CB">
        <w:trPr>
          <w:trHeight w:val="990"/>
        </w:trPr>
        <w:tc>
          <w:tcPr>
            <w:tcW w:w="15012" w:type="dxa"/>
            <w:gridSpan w:val="15"/>
            <w:tcBorders>
              <w:top w:val="nil"/>
              <w:left w:val="nil"/>
              <w:bottom w:val="nil"/>
              <w:right w:val="nil"/>
            </w:tcBorders>
          </w:tcPr>
          <w:p w:rsidR="005A0FA0" w:rsidRDefault="005A0FA0" w:rsidP="007D48EF">
            <w:pPr>
              <w:spacing w:after="0" w:line="240" w:lineRule="auto"/>
              <w:jc w:val="center"/>
              <w:rPr>
                <w:rFonts w:ascii="Times New Roman" w:hAnsi="Times New Roman" w:cs="Times New Roman"/>
                <w:b/>
                <w:bCs/>
                <w:color w:val="000000"/>
                <w:sz w:val="20"/>
                <w:szCs w:val="20"/>
                <w:u w:val="single"/>
                <w:lang w:eastAsia="lt-LT"/>
              </w:rPr>
            </w:pPr>
          </w:p>
          <w:p w:rsidR="005A0FA0" w:rsidRDefault="005A0FA0" w:rsidP="007D48EF">
            <w:pPr>
              <w:spacing w:after="0" w:line="240" w:lineRule="auto"/>
              <w:jc w:val="center"/>
              <w:rPr>
                <w:rFonts w:ascii="Times New Roman" w:hAnsi="Times New Roman" w:cs="Times New Roman"/>
                <w:b/>
                <w:bCs/>
                <w:color w:val="000000"/>
                <w:sz w:val="20"/>
                <w:szCs w:val="20"/>
                <w:u w:val="single"/>
                <w:lang w:eastAsia="lt-LT"/>
              </w:rPr>
            </w:pPr>
          </w:p>
          <w:p w:rsidR="007067D0" w:rsidRDefault="007067D0" w:rsidP="007D48EF">
            <w:pPr>
              <w:spacing w:after="0" w:line="240" w:lineRule="auto"/>
              <w:jc w:val="center"/>
              <w:rPr>
                <w:rFonts w:ascii="Times New Roman" w:hAnsi="Times New Roman" w:cs="Times New Roman"/>
                <w:b/>
                <w:bCs/>
                <w:color w:val="000000"/>
                <w:sz w:val="20"/>
                <w:szCs w:val="20"/>
                <w:u w:val="single"/>
                <w:lang w:eastAsia="lt-LT"/>
              </w:rPr>
            </w:pPr>
            <w:r>
              <w:rPr>
                <w:rFonts w:ascii="Times New Roman" w:hAnsi="Times New Roman" w:cs="Times New Roman"/>
                <w:b/>
                <w:bCs/>
                <w:color w:val="000000"/>
                <w:sz w:val="20"/>
                <w:szCs w:val="20"/>
                <w:u w:val="single"/>
                <w:lang w:eastAsia="lt-LT"/>
              </w:rPr>
              <w:t>ŠILUTĖS RAJONO SAVIVALDYBĖS VISUOMENĖS SVEIKATOS BIURO 2020 METŲ VISUOMENĖS SVEIKATOS VEIKLOS PLANAS PAGĖGIŲ SAVIVALDYBĖJE</w:t>
            </w:r>
          </w:p>
          <w:p w:rsidR="005A0FA0" w:rsidRDefault="005A0FA0" w:rsidP="007D48EF">
            <w:pPr>
              <w:spacing w:after="0" w:line="240" w:lineRule="auto"/>
              <w:jc w:val="center"/>
              <w:rPr>
                <w:rFonts w:ascii="Times New Roman" w:hAnsi="Times New Roman" w:cs="Times New Roman"/>
                <w:b/>
                <w:bCs/>
                <w:color w:val="000000"/>
                <w:sz w:val="20"/>
                <w:szCs w:val="20"/>
                <w:u w:val="single"/>
                <w:lang w:eastAsia="lt-LT"/>
              </w:rPr>
            </w:pPr>
          </w:p>
          <w:p w:rsidR="005A0FA0" w:rsidRPr="007D48EF" w:rsidRDefault="005A0FA0" w:rsidP="007D48EF">
            <w:pPr>
              <w:spacing w:after="0" w:line="240" w:lineRule="auto"/>
              <w:jc w:val="center"/>
              <w:rPr>
                <w:rFonts w:ascii="Times New Roman" w:hAnsi="Times New Roman" w:cs="Times New Roman"/>
                <w:b/>
                <w:bCs/>
                <w:color w:val="000000"/>
                <w:sz w:val="20"/>
                <w:szCs w:val="20"/>
                <w:u w:val="single"/>
                <w:lang w:eastAsia="lt-LT"/>
              </w:rPr>
            </w:pPr>
          </w:p>
        </w:tc>
      </w:tr>
      <w:tr w:rsidR="007067D0" w:rsidRPr="00A147CB" w:rsidTr="004A5547">
        <w:trPr>
          <w:trHeight w:val="840"/>
        </w:trPr>
        <w:tc>
          <w:tcPr>
            <w:tcW w:w="2268" w:type="dxa"/>
            <w:gridSpan w:val="2"/>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LR SAM strateginio veiklos plano priemonės pavadinimas / visuomenės sveikatos priežiūros funkcijos pavadinimas</w:t>
            </w:r>
          </w:p>
        </w:tc>
        <w:tc>
          <w:tcPr>
            <w:tcW w:w="1629" w:type="dxa"/>
            <w:gridSpan w:val="2"/>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Veiklos kryptys</w:t>
            </w:r>
          </w:p>
        </w:tc>
        <w:tc>
          <w:tcPr>
            <w:tcW w:w="1971" w:type="dxa"/>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Veiklos vertinimo kriterijai</w:t>
            </w:r>
          </w:p>
        </w:tc>
        <w:tc>
          <w:tcPr>
            <w:tcW w:w="1239" w:type="dxa"/>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Veiklos įgyvendinimo terminas</w:t>
            </w:r>
          </w:p>
        </w:tc>
        <w:tc>
          <w:tcPr>
            <w:tcW w:w="1413" w:type="dxa"/>
            <w:gridSpan w:val="4"/>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Vertinimo kriterijų planuojamos reikšmės</w:t>
            </w:r>
          </w:p>
        </w:tc>
        <w:tc>
          <w:tcPr>
            <w:tcW w:w="1687" w:type="dxa"/>
            <w:gridSpan w:val="4"/>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Koordinuojanti institucija</w:t>
            </w:r>
          </w:p>
        </w:tc>
        <w:tc>
          <w:tcPr>
            <w:tcW w:w="4805" w:type="dxa"/>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Teisės aktai ir rekomendacijos veiklos vykdymui</w:t>
            </w:r>
          </w:p>
        </w:tc>
      </w:tr>
      <w:tr w:rsidR="007067D0" w:rsidRPr="00A147CB" w:rsidTr="004A5547">
        <w:trPr>
          <w:cantSplit/>
          <w:trHeight w:val="1134"/>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p>
        </w:tc>
        <w:tc>
          <w:tcPr>
            <w:tcW w:w="1629" w:type="dxa"/>
            <w:gridSpan w:val="2"/>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p>
        </w:tc>
        <w:tc>
          <w:tcPr>
            <w:tcW w:w="622" w:type="dxa"/>
            <w:gridSpan w:val="2"/>
            <w:tcBorders>
              <w:top w:val="nil"/>
              <w:left w:val="nil"/>
              <w:bottom w:val="single" w:sz="4" w:space="0" w:color="auto"/>
              <w:right w:val="single" w:sz="4" w:space="0" w:color="auto"/>
            </w:tcBorders>
            <w:textDirection w:val="btLr"/>
          </w:tcPr>
          <w:p w:rsidR="007067D0" w:rsidRPr="007D48EF" w:rsidRDefault="007067D0" w:rsidP="007D48EF">
            <w:pPr>
              <w:spacing w:after="0" w:line="240" w:lineRule="auto"/>
              <w:ind w:left="113" w:right="113"/>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Pusmečio</w:t>
            </w:r>
          </w:p>
        </w:tc>
        <w:tc>
          <w:tcPr>
            <w:tcW w:w="791" w:type="dxa"/>
            <w:gridSpan w:val="2"/>
            <w:tcBorders>
              <w:top w:val="nil"/>
              <w:left w:val="nil"/>
              <w:bottom w:val="single" w:sz="4" w:space="0" w:color="auto"/>
              <w:right w:val="single" w:sz="4" w:space="0" w:color="auto"/>
            </w:tcBorders>
            <w:textDirection w:val="btLr"/>
          </w:tcPr>
          <w:p w:rsidR="007067D0" w:rsidRPr="007D48EF" w:rsidRDefault="007067D0" w:rsidP="007D48EF">
            <w:pPr>
              <w:spacing w:after="0" w:line="240" w:lineRule="auto"/>
              <w:ind w:left="113" w:right="113"/>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Metinės</w:t>
            </w:r>
          </w:p>
        </w:tc>
        <w:tc>
          <w:tcPr>
            <w:tcW w:w="1687" w:type="dxa"/>
            <w:gridSpan w:val="4"/>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p>
        </w:tc>
        <w:tc>
          <w:tcPr>
            <w:tcW w:w="4805" w:type="dxa"/>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p>
        </w:tc>
      </w:tr>
      <w:tr w:rsidR="007067D0" w:rsidRPr="00A147CB" w:rsidTr="004A5547">
        <w:trPr>
          <w:trHeight w:val="315"/>
        </w:trPr>
        <w:tc>
          <w:tcPr>
            <w:tcW w:w="2268" w:type="dxa"/>
            <w:gridSpan w:val="2"/>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jc w:val="center"/>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1</w:t>
            </w:r>
          </w:p>
        </w:tc>
        <w:tc>
          <w:tcPr>
            <w:tcW w:w="1629" w:type="dxa"/>
            <w:gridSpan w:val="2"/>
            <w:tcBorders>
              <w:top w:val="single" w:sz="4" w:space="0" w:color="auto"/>
              <w:left w:val="nil"/>
              <w:bottom w:val="single" w:sz="4" w:space="0" w:color="auto"/>
              <w:right w:val="single" w:sz="4" w:space="0" w:color="000000"/>
            </w:tcBorders>
          </w:tcPr>
          <w:p w:rsidR="007067D0" w:rsidRPr="007D48EF" w:rsidRDefault="007067D0" w:rsidP="007D48EF">
            <w:pPr>
              <w:spacing w:after="0" w:line="240" w:lineRule="auto"/>
              <w:jc w:val="center"/>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2</w:t>
            </w:r>
          </w:p>
        </w:tc>
        <w:tc>
          <w:tcPr>
            <w:tcW w:w="1971" w:type="dxa"/>
            <w:tcBorders>
              <w:top w:val="nil"/>
              <w:left w:val="nil"/>
              <w:bottom w:val="single" w:sz="4" w:space="0" w:color="auto"/>
              <w:right w:val="single" w:sz="4" w:space="0" w:color="auto"/>
            </w:tcBorders>
          </w:tcPr>
          <w:p w:rsidR="007067D0" w:rsidRPr="007D48EF" w:rsidRDefault="007067D0" w:rsidP="007D48EF">
            <w:pPr>
              <w:spacing w:after="0" w:line="240" w:lineRule="auto"/>
              <w:jc w:val="center"/>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3</w:t>
            </w:r>
          </w:p>
        </w:tc>
        <w:tc>
          <w:tcPr>
            <w:tcW w:w="1239" w:type="dxa"/>
            <w:tcBorders>
              <w:top w:val="nil"/>
              <w:left w:val="nil"/>
              <w:bottom w:val="single" w:sz="4" w:space="0" w:color="auto"/>
              <w:right w:val="single" w:sz="4" w:space="0" w:color="auto"/>
            </w:tcBorders>
          </w:tcPr>
          <w:p w:rsidR="007067D0" w:rsidRPr="007D48EF" w:rsidRDefault="007067D0" w:rsidP="007D48EF">
            <w:pPr>
              <w:spacing w:after="0" w:line="240" w:lineRule="auto"/>
              <w:jc w:val="center"/>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4</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jc w:val="center"/>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6</w:t>
            </w:r>
          </w:p>
        </w:tc>
        <w:tc>
          <w:tcPr>
            <w:tcW w:w="791"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jc w:val="center"/>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7</w:t>
            </w:r>
          </w:p>
        </w:tc>
        <w:tc>
          <w:tcPr>
            <w:tcW w:w="1687" w:type="dxa"/>
            <w:gridSpan w:val="4"/>
            <w:tcBorders>
              <w:top w:val="single" w:sz="4" w:space="0" w:color="auto"/>
              <w:left w:val="nil"/>
              <w:bottom w:val="single" w:sz="4" w:space="0" w:color="auto"/>
              <w:right w:val="single" w:sz="4" w:space="0" w:color="000000"/>
            </w:tcBorders>
          </w:tcPr>
          <w:p w:rsidR="007067D0" w:rsidRPr="007D48EF" w:rsidRDefault="007067D0" w:rsidP="007D48EF">
            <w:pPr>
              <w:spacing w:after="0" w:line="240" w:lineRule="auto"/>
              <w:jc w:val="center"/>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8</w:t>
            </w:r>
          </w:p>
        </w:tc>
        <w:tc>
          <w:tcPr>
            <w:tcW w:w="4805" w:type="dxa"/>
            <w:tcBorders>
              <w:top w:val="nil"/>
              <w:left w:val="nil"/>
              <w:bottom w:val="single" w:sz="4" w:space="0" w:color="auto"/>
              <w:right w:val="single" w:sz="4" w:space="0" w:color="auto"/>
            </w:tcBorders>
          </w:tcPr>
          <w:p w:rsidR="007067D0" w:rsidRPr="007D48EF" w:rsidRDefault="007067D0" w:rsidP="007D48EF">
            <w:pPr>
              <w:spacing w:after="0" w:line="240" w:lineRule="auto"/>
              <w:jc w:val="center"/>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9</w:t>
            </w:r>
          </w:p>
        </w:tc>
      </w:tr>
      <w:tr w:rsidR="007067D0" w:rsidRPr="00A147CB">
        <w:trPr>
          <w:trHeight w:val="255"/>
        </w:trPr>
        <w:tc>
          <w:tcPr>
            <w:tcW w:w="15012" w:type="dxa"/>
            <w:gridSpan w:val="15"/>
            <w:tcBorders>
              <w:top w:val="single" w:sz="4" w:space="0" w:color="auto"/>
              <w:left w:val="single" w:sz="4" w:space="0" w:color="auto"/>
              <w:bottom w:val="single" w:sz="4" w:space="0" w:color="auto"/>
              <w:right w:val="single" w:sz="4" w:space="0" w:color="auto"/>
            </w:tcBorders>
            <w:shd w:val="clear" w:color="000000" w:fill="FFFF00"/>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I PRIORITETAS. Visuomenės psichikos sveikatos gerinimas</w:t>
            </w:r>
          </w:p>
        </w:tc>
      </w:tr>
      <w:tr w:rsidR="007067D0" w:rsidRPr="00A147CB" w:rsidTr="004A5547">
        <w:trPr>
          <w:trHeight w:val="2085"/>
        </w:trPr>
        <w:tc>
          <w:tcPr>
            <w:tcW w:w="2268" w:type="dxa"/>
            <w:gridSpan w:val="2"/>
            <w:vMerge w:val="restart"/>
            <w:tcBorders>
              <w:top w:val="nil"/>
              <w:left w:val="single" w:sz="4" w:space="0" w:color="auto"/>
              <w:bottom w:val="single" w:sz="4" w:space="0" w:color="000000"/>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Užtikrinti savižudybių prevencijos prioritetų nustatymą ilgojo ir trumpojo laikotarpių savižudybių prevencijos priemonių ir joms įgyvendinti reikiamo finansavimo planavimą (LRV prioritetas)  (01-01-05) / funkcija – visuomenės sveikatos stiprinimas</w:t>
            </w:r>
          </w:p>
        </w:tc>
        <w:tc>
          <w:tcPr>
            <w:tcW w:w="1620" w:type="dxa"/>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 xml:space="preserve">1. Ankstyvosios intervencijos, skirtos nereguliariai vartojantiems psichoaktyviąsias medžiagas ar eksperimentuojantiems jomis jaunuoliams, vykdymas </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 xml:space="preserve">1.1. Asmenų, baigusių programą, dalis (proc.) </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90 proc.</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90 proc.</w:t>
            </w:r>
          </w:p>
        </w:tc>
        <w:tc>
          <w:tcPr>
            <w:tcW w:w="1545" w:type="dxa"/>
            <w:gridSpan w:val="3"/>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LR sveikatos apsaugos ministerija (toliau- SAM), Narkotikų, tabako ir akoholio kontrolės departamentas, Valstybinis psichikos sveikatos centras (toliau - VPSC)</w:t>
            </w:r>
          </w:p>
        </w:tc>
        <w:tc>
          <w:tcPr>
            <w:tcW w:w="4805" w:type="dxa"/>
            <w:tcBorders>
              <w:top w:val="nil"/>
              <w:left w:val="nil"/>
              <w:bottom w:val="single" w:sz="4" w:space="0" w:color="auto"/>
              <w:right w:val="single" w:sz="4" w:space="0" w:color="auto"/>
            </w:tcBorders>
          </w:tcPr>
          <w:p w:rsidR="007067D0" w:rsidRPr="007D48EF" w:rsidRDefault="007067D0" w:rsidP="007D48EF">
            <w:pPr>
              <w:tabs>
                <w:tab w:val="left" w:pos="4589"/>
              </w:tabs>
              <w:spacing w:after="0" w:line="240" w:lineRule="auto"/>
              <w:ind w:right="176"/>
              <w:jc w:val="both"/>
              <w:rPr>
                <w:rFonts w:ascii="Times New Roman" w:hAnsi="Times New Roman" w:cs="Times New Roman"/>
                <w:sz w:val="20"/>
                <w:szCs w:val="20"/>
                <w:lang w:eastAsia="lt-LT"/>
              </w:rPr>
            </w:pPr>
            <w:r w:rsidRPr="007D48EF">
              <w:rPr>
                <w:rFonts w:ascii="Times New Roman" w:hAnsi="Times New Roman" w:cs="Times New Roman"/>
                <w:sz w:val="20"/>
                <w:szCs w:val="20"/>
                <w:lang w:eastAsia="lt-LT"/>
              </w:rPr>
              <w:t>Veikla vykdoma vadovaujantis:</w:t>
            </w:r>
            <w:r w:rsidRPr="007D48EF">
              <w:rPr>
                <w:rFonts w:ascii="Times New Roman" w:hAnsi="Times New Roman" w:cs="Times New Roman"/>
                <w:sz w:val="20"/>
                <w:szCs w:val="20"/>
                <w:lang w:eastAsia="lt-LT"/>
              </w:rPr>
              <w:br/>
              <w:t xml:space="preserve">1. LR SAM ir LR švietimo ir mokslo ministro 2018 m. sausio 18 d įsakymu Nr. V-60/V-39 „Dėl Ankstyvosios intervencijos programos vykdymo tvarkos aprašo patvirtinimo“ </w:t>
            </w:r>
            <w:r w:rsidRPr="007D48EF">
              <w:rPr>
                <w:rFonts w:ascii="Times New Roman" w:hAnsi="Times New Roman" w:cs="Times New Roman"/>
                <w:sz w:val="20"/>
                <w:szCs w:val="20"/>
                <w:lang w:eastAsia="lt-LT"/>
              </w:rPr>
              <w:br/>
              <w:t>2. 2018 m. LR SAM išleistomis. Narkotikų, tabako ir alkoholio kontrolės departamento parengtomis metodinėmis rekomendacijomis ankstyvosios intervencijos programai vykdyti.</w:t>
            </w:r>
          </w:p>
        </w:tc>
      </w:tr>
      <w:tr w:rsidR="007067D0" w:rsidRPr="00A147CB" w:rsidTr="004A5547">
        <w:trPr>
          <w:trHeight w:val="855"/>
        </w:trPr>
        <w:tc>
          <w:tcPr>
            <w:tcW w:w="2268" w:type="dxa"/>
            <w:gridSpan w:val="2"/>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620" w:type="dxa"/>
            <w:vMerge w:val="restart"/>
            <w:tcBorders>
              <w:top w:val="single" w:sz="4" w:space="0" w:color="auto"/>
              <w:left w:val="single" w:sz="4" w:space="0" w:color="auto"/>
              <w:bottom w:val="single" w:sz="4" w:space="0" w:color="000000"/>
              <w:right w:val="single" w:sz="4" w:space="0" w:color="000000"/>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 xml:space="preserve">2. Priklausomybių konsultantų paslaugų teikimo </w:t>
            </w:r>
            <w:r w:rsidRPr="007D48EF">
              <w:rPr>
                <w:rFonts w:ascii="Times New Roman" w:hAnsi="Times New Roman" w:cs="Times New Roman"/>
                <w:sz w:val="20"/>
                <w:szCs w:val="20"/>
                <w:lang w:eastAsia="lt-LT"/>
              </w:rPr>
              <w:lastRenderedPageBreak/>
              <w:t>savivaldybėse organizavimas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lastRenderedPageBreak/>
              <w:t>2.1. Apsilankymų pas priklausomybės konsultantą skaičius (vnt.)</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120</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240</w:t>
            </w:r>
          </w:p>
        </w:tc>
        <w:tc>
          <w:tcPr>
            <w:tcW w:w="1545" w:type="dxa"/>
            <w:gridSpan w:val="3"/>
            <w:vMerge w:val="restart"/>
            <w:tcBorders>
              <w:top w:val="single" w:sz="4" w:space="0" w:color="auto"/>
              <w:left w:val="single" w:sz="4" w:space="0" w:color="auto"/>
              <w:bottom w:val="single" w:sz="4" w:space="0" w:color="000000"/>
              <w:right w:val="single" w:sz="4" w:space="0" w:color="000000"/>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SAM, Respublikinis priklausomybės ligų centras</w:t>
            </w:r>
          </w:p>
        </w:tc>
        <w:tc>
          <w:tcPr>
            <w:tcW w:w="4805" w:type="dxa"/>
            <w:vMerge w:val="restart"/>
            <w:tcBorders>
              <w:top w:val="nil"/>
              <w:left w:val="single" w:sz="4" w:space="0" w:color="auto"/>
              <w:bottom w:val="single" w:sz="4" w:space="0" w:color="000000"/>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Veikla įgyvendinama vadovaujantis:</w:t>
            </w:r>
            <w:r w:rsidRPr="007D48EF">
              <w:rPr>
                <w:rFonts w:ascii="Times New Roman" w:hAnsi="Times New Roman" w:cs="Times New Roman"/>
                <w:sz w:val="20"/>
                <w:szCs w:val="20"/>
                <w:lang w:eastAsia="lt-LT"/>
              </w:rPr>
              <w:br/>
              <w:t xml:space="preserve">1. LR SAM 2018-09-07 įsakymu  Nr. V-989 „Dėl priklausomybės konsultavimo paslaugų rizikingai ir žalingai alkoholį vartojantiems asmenims teikimo </w:t>
            </w:r>
            <w:r w:rsidRPr="007D48EF">
              <w:rPr>
                <w:rFonts w:ascii="Times New Roman" w:hAnsi="Times New Roman" w:cs="Times New Roman"/>
                <w:sz w:val="20"/>
                <w:szCs w:val="20"/>
                <w:lang w:eastAsia="lt-LT"/>
              </w:rPr>
              <w:lastRenderedPageBreak/>
              <w:t xml:space="preserve">tvarkos aprašo patvirtinimo“;                                                                                                                    2 .LR SAM 2018-09-07 įsakymu Nr. V-990 „Dėl priklausomybės konsultavimo paslaugų rizikingai ir žalingai alkoholį vartojantiems asmenims teikimo neformaliojo mokymo programų derinimo ir priklausomybės konsultavimo paslaugas norinčių teikti asmenų išklausytų kitų mokymų atitikties apraše nustatytiems mokymo programų reikalavimams vertinimo tvarkos aprašo patvirtinimo“. </w:t>
            </w:r>
          </w:p>
        </w:tc>
      </w:tr>
      <w:tr w:rsidR="007067D0" w:rsidRPr="00A147CB" w:rsidTr="004A5547">
        <w:trPr>
          <w:trHeight w:val="1650"/>
        </w:trPr>
        <w:tc>
          <w:tcPr>
            <w:tcW w:w="2268" w:type="dxa"/>
            <w:gridSpan w:val="2"/>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620" w:type="dxa"/>
            <w:vMerge/>
            <w:tcBorders>
              <w:top w:val="single" w:sz="4" w:space="0" w:color="auto"/>
              <w:left w:val="single" w:sz="4" w:space="0" w:color="auto"/>
              <w:bottom w:val="single" w:sz="4" w:space="0" w:color="000000"/>
              <w:right w:val="single" w:sz="4" w:space="0" w:color="000000"/>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2.2. Savivaldybių, kuriose priklausomybės konsultanto paslaugos teikiamos 4 ar daugiau valandų per savaitę, dalis nuo visų savivaldybių (proc.)</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70 proc.</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70 proc.</w:t>
            </w:r>
          </w:p>
        </w:tc>
        <w:tc>
          <w:tcPr>
            <w:tcW w:w="1545" w:type="dxa"/>
            <w:gridSpan w:val="3"/>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4805"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r>
      <w:tr w:rsidR="007067D0" w:rsidRPr="00A147CB" w:rsidTr="004A5547">
        <w:trPr>
          <w:trHeight w:val="1110"/>
        </w:trPr>
        <w:tc>
          <w:tcPr>
            <w:tcW w:w="2268" w:type="dxa"/>
            <w:gridSpan w:val="2"/>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620" w:type="dxa"/>
            <w:vMerge/>
            <w:tcBorders>
              <w:top w:val="single" w:sz="4" w:space="0" w:color="auto"/>
              <w:left w:val="single" w:sz="4" w:space="0" w:color="auto"/>
              <w:bottom w:val="single" w:sz="4" w:space="0" w:color="000000"/>
              <w:right w:val="single" w:sz="4" w:space="0" w:color="000000"/>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2.3. Asmenų, gavusių priklausomybių konsultavimo paslaugas, skaičius (vnt.)</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120</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240</w:t>
            </w:r>
          </w:p>
        </w:tc>
        <w:tc>
          <w:tcPr>
            <w:tcW w:w="1545" w:type="dxa"/>
            <w:gridSpan w:val="3"/>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4805"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r>
      <w:tr w:rsidR="007067D0" w:rsidRPr="00A147CB" w:rsidTr="004A5547">
        <w:trPr>
          <w:trHeight w:val="1140"/>
        </w:trPr>
        <w:tc>
          <w:tcPr>
            <w:tcW w:w="2268" w:type="dxa"/>
            <w:gridSpan w:val="2"/>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620" w:type="dxa"/>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3. Psichikos sveikatos kompetencijų didinimas įmonių darbuotojams</w:t>
            </w: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3.1. Įmonių kuriose įvykdyti psichikos sveikatos stiprinimui skirti mokymai,  skaičius (vnt.)</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noWrap/>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1</w:t>
            </w:r>
          </w:p>
        </w:tc>
        <w:tc>
          <w:tcPr>
            <w:tcW w:w="1545" w:type="dxa"/>
            <w:gridSpan w:val="3"/>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Higienos institutas (toliau -HI)</w:t>
            </w:r>
          </w:p>
        </w:tc>
        <w:tc>
          <w:tcPr>
            <w:tcW w:w="4805" w:type="dxa"/>
            <w:vMerge w:val="restart"/>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 xml:space="preserve"> Lietuvos Respublikos sveikatos apsaugos ministro 2019 m. gegužės 17 d. įsakymas "Dėl psichikos sveikatos kompetencijų didinimo įmonių darbuotojams tvarkos aprašo patvirtinimo". </w:t>
            </w:r>
          </w:p>
        </w:tc>
      </w:tr>
      <w:tr w:rsidR="007067D0" w:rsidRPr="00A147CB" w:rsidTr="004A5547">
        <w:trPr>
          <w:trHeight w:val="1260"/>
        </w:trPr>
        <w:tc>
          <w:tcPr>
            <w:tcW w:w="2268" w:type="dxa"/>
            <w:gridSpan w:val="2"/>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3.2. Dalyvavusių darbuotojų psichikos sveikatos stiprinimo mokymuose skaičius (vnt.)</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noWrap/>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20</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20</w:t>
            </w:r>
          </w:p>
        </w:tc>
        <w:tc>
          <w:tcPr>
            <w:tcW w:w="1545" w:type="dxa"/>
            <w:gridSpan w:val="3"/>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4805" w:type="dxa"/>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r>
      <w:tr w:rsidR="007067D0" w:rsidRPr="00A147CB" w:rsidTr="004A5547">
        <w:trPr>
          <w:trHeight w:val="1335"/>
        </w:trPr>
        <w:tc>
          <w:tcPr>
            <w:tcW w:w="2268" w:type="dxa"/>
            <w:gridSpan w:val="2"/>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3.3. Darbuotojų, dalyvavusių mokymuose, žinių psichikos sveikatos srityje gerėjimas (proc. punktai)</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70 proc.</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70 proc.</w:t>
            </w:r>
          </w:p>
        </w:tc>
        <w:tc>
          <w:tcPr>
            <w:tcW w:w="1545" w:type="dxa"/>
            <w:gridSpan w:val="3"/>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4805" w:type="dxa"/>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r>
      <w:tr w:rsidR="007067D0" w:rsidRPr="00A147CB" w:rsidTr="004A5547">
        <w:trPr>
          <w:trHeight w:val="870"/>
        </w:trPr>
        <w:tc>
          <w:tcPr>
            <w:tcW w:w="2268" w:type="dxa"/>
            <w:gridSpan w:val="2"/>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620" w:type="dxa"/>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 xml:space="preserve">4. Mokyklų bendruomenės gebėjimų psichikos sveikatos srityje stiprinimas - mokymų / supervizijų organizavimas mokyklos bendruomenių </w:t>
            </w:r>
            <w:r w:rsidRPr="007D48EF">
              <w:rPr>
                <w:rFonts w:ascii="Times New Roman" w:hAnsi="Times New Roman" w:cs="Times New Roman"/>
                <w:sz w:val="20"/>
                <w:szCs w:val="20"/>
                <w:lang w:eastAsia="lt-LT"/>
              </w:rPr>
              <w:lastRenderedPageBreak/>
              <w:t>komandoms</w:t>
            </w: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lastRenderedPageBreak/>
              <w:t>4.1. Mokyklų, kuriose įgyvendinta priemonė, dalis (proc.)</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12 proc.</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12 proc.</w:t>
            </w:r>
          </w:p>
        </w:tc>
        <w:tc>
          <w:tcPr>
            <w:tcW w:w="1545" w:type="dxa"/>
            <w:gridSpan w:val="3"/>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SAM</w:t>
            </w:r>
          </w:p>
        </w:tc>
        <w:tc>
          <w:tcPr>
            <w:tcW w:w="4805" w:type="dxa"/>
            <w:vMerge w:val="restart"/>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Lietuvos Respublikos sveikatos apsaugos ministro 2019 m. balandžio 30 d. įsakymas Nr.V-523 "Dėl bendrojo udgdymo mokyklų darbuotojų gebėjimų visuomenės psichikos sveikatos srityje stiprinimo veiklos tvarkos aprašo patvirtinimo".</w:t>
            </w:r>
          </w:p>
        </w:tc>
      </w:tr>
      <w:tr w:rsidR="007067D0" w:rsidRPr="00A147CB" w:rsidTr="004A5547">
        <w:trPr>
          <w:trHeight w:val="1200"/>
        </w:trPr>
        <w:tc>
          <w:tcPr>
            <w:tcW w:w="2268" w:type="dxa"/>
            <w:gridSpan w:val="2"/>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4.2.  Dalyvių mokymo turinio aktualumo ir naudingumo vertinimas (proc.)</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70 proc.</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70 proc.</w:t>
            </w:r>
          </w:p>
        </w:tc>
        <w:tc>
          <w:tcPr>
            <w:tcW w:w="1545" w:type="dxa"/>
            <w:gridSpan w:val="3"/>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c>
          <w:tcPr>
            <w:tcW w:w="4805" w:type="dxa"/>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sz w:val="20"/>
                <w:szCs w:val="20"/>
                <w:lang w:eastAsia="lt-LT"/>
              </w:rPr>
            </w:pPr>
          </w:p>
        </w:tc>
      </w:tr>
      <w:tr w:rsidR="007067D0" w:rsidRPr="00A147CB" w:rsidTr="004A5547">
        <w:trPr>
          <w:trHeight w:val="1080"/>
        </w:trPr>
        <w:tc>
          <w:tcPr>
            <w:tcW w:w="2268" w:type="dxa"/>
            <w:gridSpan w:val="2"/>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lastRenderedPageBreak/>
              <w:t> </w:t>
            </w:r>
          </w:p>
        </w:tc>
        <w:tc>
          <w:tcPr>
            <w:tcW w:w="1620" w:type="dxa"/>
            <w:tcBorders>
              <w:top w:val="single" w:sz="4" w:space="0" w:color="auto"/>
              <w:left w:val="nil"/>
              <w:bottom w:val="single" w:sz="4" w:space="0" w:color="auto"/>
              <w:right w:val="single" w:sz="4" w:space="0" w:color="000000"/>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 </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4.3.  Mokymuose dalyvavusių bendrojo ugdymo mokyklų darbuotojų skaičius (vnt.)</w:t>
            </w:r>
          </w:p>
        </w:tc>
        <w:tc>
          <w:tcPr>
            <w:tcW w:w="1239" w:type="dxa"/>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622"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12</w:t>
            </w:r>
          </w:p>
        </w:tc>
        <w:tc>
          <w:tcPr>
            <w:tcW w:w="933"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24</w:t>
            </w:r>
          </w:p>
        </w:tc>
        <w:tc>
          <w:tcPr>
            <w:tcW w:w="1545" w:type="dxa"/>
            <w:gridSpan w:val="3"/>
            <w:tcBorders>
              <w:top w:val="single" w:sz="4" w:space="0" w:color="auto"/>
              <w:left w:val="nil"/>
              <w:bottom w:val="single" w:sz="4" w:space="0" w:color="auto"/>
              <w:right w:val="single" w:sz="4" w:space="0" w:color="000000"/>
            </w:tcBorders>
          </w:tcPr>
          <w:p w:rsidR="007067D0" w:rsidRPr="007D48EF" w:rsidRDefault="007067D0" w:rsidP="007D48EF">
            <w:pPr>
              <w:spacing w:after="0" w:line="240" w:lineRule="auto"/>
              <w:rPr>
                <w:rFonts w:ascii="Times New Roman" w:hAnsi="Times New Roman" w:cs="Times New Roman"/>
                <w:sz w:val="20"/>
                <w:szCs w:val="20"/>
                <w:u w:val="single"/>
                <w:lang w:eastAsia="lt-LT"/>
              </w:rPr>
            </w:pPr>
            <w:r w:rsidRPr="007D48EF">
              <w:rPr>
                <w:rFonts w:ascii="Times New Roman" w:hAnsi="Times New Roman" w:cs="Times New Roman"/>
                <w:sz w:val="20"/>
                <w:szCs w:val="20"/>
                <w:u w:val="single"/>
                <w:lang w:eastAsia="lt-LT"/>
              </w:rPr>
              <w:t> </w:t>
            </w:r>
          </w:p>
        </w:tc>
        <w:tc>
          <w:tcPr>
            <w:tcW w:w="4805" w:type="dxa"/>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 </w:t>
            </w:r>
          </w:p>
        </w:tc>
      </w:tr>
      <w:tr w:rsidR="007067D0" w:rsidRPr="00A147CB">
        <w:trPr>
          <w:trHeight w:val="420"/>
        </w:trPr>
        <w:tc>
          <w:tcPr>
            <w:tcW w:w="15012" w:type="dxa"/>
            <w:gridSpan w:val="15"/>
            <w:tcBorders>
              <w:top w:val="single" w:sz="4" w:space="0" w:color="auto"/>
              <w:left w:val="single" w:sz="4" w:space="0" w:color="auto"/>
              <w:bottom w:val="single" w:sz="4" w:space="0" w:color="auto"/>
              <w:right w:val="single" w:sz="4" w:space="0" w:color="auto"/>
            </w:tcBorders>
            <w:shd w:val="clear" w:color="000000" w:fill="FFFF00"/>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II PRIORITETAS. Sveikos mitybos įgūdžių formavimas ir fizinio aktyvumo skatinimas</w:t>
            </w:r>
          </w:p>
        </w:tc>
      </w:tr>
      <w:tr w:rsidR="007067D0" w:rsidRPr="00A147CB" w:rsidTr="004A5547">
        <w:trPr>
          <w:trHeight w:val="1335"/>
        </w:trPr>
        <w:tc>
          <w:tcPr>
            <w:tcW w:w="2222" w:type="dxa"/>
            <w:vMerge w:val="restart"/>
            <w:tcBorders>
              <w:top w:val="nil"/>
              <w:left w:val="single" w:sz="4" w:space="0" w:color="auto"/>
              <w:bottom w:val="single" w:sz="4" w:space="0" w:color="000000"/>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Plėtoti sveiką gyvenseną ir stiprinti mokinių sveikatos įgūdžius ugdymo įstaigose (01-01-04) / funkcija - mokinių visuomenės sveikatos priežiūra</w:t>
            </w:r>
          </w:p>
        </w:tc>
        <w:tc>
          <w:tcPr>
            <w:tcW w:w="1666" w:type="dxa"/>
            <w:gridSpan w:val="2"/>
            <w:tcBorders>
              <w:top w:val="single" w:sz="4" w:space="0" w:color="auto"/>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5. Sveikos mitybos organizavimo tobulinimas ir maisto švaistymo mažinimas </w:t>
            </w: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5.1. Mokyklų, įgyvendinusių rekomendacijas / priemones dėl „švediško stalo“ diegimo, mažinant maisto švaistymą, dalis (proc.)</w:t>
            </w:r>
          </w:p>
        </w:tc>
        <w:tc>
          <w:tcPr>
            <w:tcW w:w="126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25 proc.</w:t>
            </w:r>
          </w:p>
        </w:tc>
        <w:tc>
          <w:tcPr>
            <w:tcW w:w="900" w:type="dxa"/>
            <w:gridSpan w:val="3"/>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50 proc.</w:t>
            </w:r>
          </w:p>
        </w:tc>
        <w:tc>
          <w:tcPr>
            <w:tcW w:w="1440" w:type="dxa"/>
            <w:tcBorders>
              <w:top w:val="single" w:sz="4" w:space="0" w:color="auto"/>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Sveikatos mokymų ir ligų prevencijos centras (toliau -SMLPC)</w:t>
            </w:r>
          </w:p>
        </w:tc>
        <w:tc>
          <w:tcPr>
            <w:tcW w:w="4824"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"Švediško stalo principo diegimo ir maisto švaistymo mažinimo priemonių įgyvendinimo rekomendacijos", paskelbtos SAM interneto svetainėje.</w:t>
            </w:r>
          </w:p>
        </w:tc>
      </w:tr>
      <w:tr w:rsidR="007067D0" w:rsidRPr="00A147CB" w:rsidTr="004A5547">
        <w:trPr>
          <w:trHeight w:val="108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6. Sveikatą stiprinančių mokyklų plėtra /  priemonės "Aktyvi mokykla" įgyvendinančių mokyklų plėtra</w:t>
            </w: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6.1. Naujai įsijungusių į Sveikatą stiprinančių mokyklų tinklą mokyklų skaičius (vnt.) </w:t>
            </w:r>
          </w:p>
        </w:tc>
        <w:tc>
          <w:tcPr>
            <w:tcW w:w="126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1</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1</w:t>
            </w:r>
          </w:p>
        </w:tc>
        <w:tc>
          <w:tcPr>
            <w:tcW w:w="1440" w:type="dxa"/>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SMLPC</w:t>
            </w:r>
          </w:p>
        </w:tc>
        <w:tc>
          <w:tcPr>
            <w:tcW w:w="4824" w:type="dxa"/>
            <w:gridSpan w:val="2"/>
            <w:vMerge w:val="restart"/>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Lietuvos Respublikos sveikatos apsaugos ministro ir Lietuvos Respublikos švietimo, mokslo ir sporto ministro 2019 m. gegužės 31 d.  įsakymas Nr. V-651/V-665 "Dėl mokyklų pripažinimo Sveikatą stiprinančiomis mokyklomis ir Aktyviomis mokyklomis tvarkos aprašo patvirtinimo"</w:t>
            </w:r>
          </w:p>
        </w:tc>
      </w:tr>
      <w:tr w:rsidR="007067D0" w:rsidRPr="00A147CB" w:rsidTr="004A5547">
        <w:trPr>
          <w:trHeight w:val="111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6.2. Sveikatą stiprinančių mokyklų tinkle dalyvaujančių mokyklų skaičius (vnt.) / (proc.)</w:t>
            </w:r>
          </w:p>
        </w:tc>
        <w:tc>
          <w:tcPr>
            <w:tcW w:w="126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2 vnt./25 proc.</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2 vnt./25 proc.</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4824" w:type="dxa"/>
            <w:gridSpan w:val="2"/>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r>
      <w:tr w:rsidR="007067D0" w:rsidRPr="00A147CB" w:rsidTr="004A5547">
        <w:trPr>
          <w:trHeight w:val="84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6.3. Įgyvendinusių priemonę "Aktyvi mokykla" mokyklų skaičius (vnt.) </w:t>
            </w:r>
          </w:p>
        </w:tc>
        <w:tc>
          <w:tcPr>
            <w:tcW w:w="126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1</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1</w:t>
            </w:r>
          </w:p>
        </w:tc>
        <w:tc>
          <w:tcPr>
            <w:tcW w:w="1440" w:type="dxa"/>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SAM, SMLPC</w:t>
            </w:r>
          </w:p>
        </w:tc>
        <w:tc>
          <w:tcPr>
            <w:tcW w:w="4824"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Lietuvos Respublikos sveikatos apsaugos ministro ir Lietuvos Respublikos švietimo, mokslo ir sporto ministro 2019 m. gegužės 31 d.  įsakymas Nr. V-651/V-665 "Dėl mokyklų pripažinimo Sveikatą stiprinančiomis mokyklomis ir Aktyviomis mokyklomis tvarkos aprašo patvirtinimo"</w:t>
            </w:r>
          </w:p>
        </w:tc>
      </w:tr>
      <w:tr w:rsidR="007067D0" w:rsidRPr="00A147CB" w:rsidTr="004A5547">
        <w:trPr>
          <w:trHeight w:val="81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7.Supratimo apie mikroorganizmų atsparumą antimikrobinėms medžiagoms </w:t>
            </w:r>
            <w:r w:rsidRPr="007D48EF">
              <w:rPr>
                <w:rFonts w:ascii="Times New Roman" w:hAnsi="Times New Roman" w:cs="Times New Roman"/>
                <w:color w:val="000000"/>
                <w:sz w:val="20"/>
                <w:szCs w:val="20"/>
                <w:lang w:eastAsia="lt-LT"/>
              </w:rPr>
              <w:lastRenderedPageBreak/>
              <w:t>didinimas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lastRenderedPageBreak/>
              <w:t>7.1. Mokinių, dalyvavusių grupiniuose užsiėmimuose,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200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400</w:t>
            </w:r>
          </w:p>
        </w:tc>
        <w:tc>
          <w:tcPr>
            <w:tcW w:w="1440" w:type="dxa"/>
            <w:vMerge w:val="restart"/>
            <w:tcBorders>
              <w:top w:val="single" w:sz="4" w:space="0" w:color="auto"/>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HI</w:t>
            </w:r>
          </w:p>
        </w:tc>
        <w:tc>
          <w:tcPr>
            <w:tcW w:w="4824" w:type="dxa"/>
            <w:gridSpan w:val="2"/>
            <w:vMerge w:val="restart"/>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Veikla  įgyvendinama vadovaujantis HI interneto puslapyje paskelbta medžiaga: http://hi.lt/lt/visuomenes-supratimo-apie-antibiotikus-didinimas.html</w:t>
            </w:r>
            <w:r w:rsidRPr="007D48EF">
              <w:rPr>
                <w:rFonts w:ascii="Times New Roman" w:hAnsi="Times New Roman" w:cs="Times New Roman"/>
                <w:color w:val="000000"/>
                <w:sz w:val="20"/>
                <w:szCs w:val="20"/>
                <w:lang w:eastAsia="lt-LT"/>
              </w:rPr>
              <w:br/>
              <w:t>http://hi.lt/uploads/pdf/leidiniai/Rekomendacijos/Tinkamas_antibiotiku_vartojimas_.pdf</w:t>
            </w:r>
          </w:p>
        </w:tc>
      </w:tr>
      <w:tr w:rsidR="007067D0" w:rsidRPr="00A147CB" w:rsidTr="004A5547">
        <w:trPr>
          <w:trHeight w:val="93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7.2. Mokinių dalyvavusių grupiniuose užsiėmimuose, žinių gerėjimas (proc.)</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30 proc.</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60 proc.</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4824" w:type="dxa"/>
            <w:gridSpan w:val="2"/>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r>
      <w:tr w:rsidR="007067D0" w:rsidRPr="00A147CB" w:rsidTr="004A5547">
        <w:trPr>
          <w:trHeight w:val="84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tcBorders>
              <w:top w:val="single" w:sz="4" w:space="0" w:color="auto"/>
              <w:left w:val="nil"/>
              <w:bottom w:val="nil"/>
              <w:right w:val="single" w:sz="4" w:space="0" w:color="000000"/>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8. Traumų  ir sužalojimų prevencijos skatinimas mokyklose</w:t>
            </w: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8.1. Užsiėmimuose dalyvavusių asmenų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300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600</w:t>
            </w:r>
          </w:p>
        </w:tc>
        <w:tc>
          <w:tcPr>
            <w:tcW w:w="1440" w:type="dxa"/>
            <w:tcBorders>
              <w:top w:val="single" w:sz="4" w:space="0" w:color="auto"/>
              <w:left w:val="nil"/>
              <w:bottom w:val="nil"/>
              <w:right w:val="single" w:sz="4" w:space="0" w:color="000000"/>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SMLPC</w:t>
            </w:r>
          </w:p>
        </w:tc>
        <w:tc>
          <w:tcPr>
            <w:tcW w:w="4824" w:type="dxa"/>
            <w:gridSpan w:val="2"/>
            <w:tcBorders>
              <w:top w:val="nil"/>
              <w:left w:val="nil"/>
              <w:bottom w:val="nil"/>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w:t>
            </w:r>
          </w:p>
        </w:tc>
      </w:tr>
      <w:tr w:rsidR="007067D0" w:rsidRPr="00A147CB" w:rsidTr="004A5547">
        <w:trPr>
          <w:trHeight w:val="870"/>
        </w:trPr>
        <w:tc>
          <w:tcPr>
            <w:tcW w:w="2222" w:type="dxa"/>
            <w:vMerge w:val="restart"/>
            <w:tcBorders>
              <w:top w:val="nil"/>
              <w:left w:val="single" w:sz="4" w:space="0" w:color="auto"/>
              <w:bottom w:val="single" w:sz="4" w:space="0" w:color="000000"/>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Stiprinti sveikos gyvensenos įgūdžius bendruomenėse bei vykdyti visuomenės sveikatos stebėseną savivaldybėse (01-01-07) / funkcija – visuomenės sveikatos stiprinimas</w:t>
            </w:r>
          </w:p>
        </w:tc>
        <w:tc>
          <w:tcPr>
            <w:tcW w:w="16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9. Gyventojų sveikos mitybos įgūdžių formavimas, daržovių vartojimo skatinimas</w:t>
            </w: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9.1. Sveikos mitybos grupinių užsiėmimų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w:t>
            </w:r>
          </w:p>
        </w:tc>
        <w:tc>
          <w:tcPr>
            <w:tcW w:w="900" w:type="dxa"/>
            <w:gridSpan w:val="3"/>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6</w:t>
            </w:r>
          </w:p>
        </w:tc>
        <w:tc>
          <w:tcPr>
            <w:tcW w:w="1440" w:type="dxa"/>
            <w:vMerge w:val="restart"/>
            <w:tcBorders>
              <w:top w:val="single" w:sz="4" w:space="0" w:color="auto"/>
              <w:left w:val="single" w:sz="4" w:space="0" w:color="auto"/>
              <w:bottom w:val="single" w:sz="4" w:space="0" w:color="000000"/>
              <w:right w:val="single" w:sz="4" w:space="0" w:color="000000"/>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SMLPC</w:t>
            </w:r>
          </w:p>
        </w:tc>
        <w:tc>
          <w:tcPr>
            <w:tcW w:w="4824" w:type="dxa"/>
            <w:gridSpan w:val="2"/>
            <w:vMerge w:val="restart"/>
            <w:tcBorders>
              <w:top w:val="single" w:sz="4" w:space="0" w:color="auto"/>
              <w:left w:val="single" w:sz="4" w:space="0" w:color="auto"/>
              <w:bottom w:val="nil"/>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Veikla įgyvendinama vadovaujantis:</w:t>
            </w:r>
            <w:r w:rsidRPr="007D48EF">
              <w:rPr>
                <w:rFonts w:ascii="Times New Roman" w:hAnsi="Times New Roman" w:cs="Times New Roman"/>
                <w:color w:val="000000"/>
                <w:sz w:val="20"/>
                <w:szCs w:val="20"/>
                <w:lang w:eastAsia="lt-LT"/>
              </w:rPr>
              <w:br/>
              <w:t>1. Sveikos mitybos ir fizinio aktyvumo skatinimo tvarkos aprašu, patvirtintu sveikatos apsaugos ministro įsakymu (kai bus patvirtintas); 2. Sveikos mitybos rekomendacijomis: https://bit.ly/2CX91EM; 3. Daržovių vartojimo skatinimo rekomendacijomis:  https://bit.ly/2RDc4Kp .</w:t>
            </w:r>
            <w:r w:rsidRPr="007D48EF">
              <w:rPr>
                <w:rFonts w:ascii="Times New Roman" w:hAnsi="Times New Roman" w:cs="Times New Roman"/>
                <w:color w:val="000000"/>
                <w:sz w:val="20"/>
                <w:szCs w:val="20"/>
                <w:lang w:eastAsia="lt-LT"/>
              </w:rPr>
              <w:br/>
              <w:t>Priemonė netaikoma savivaldybėse, kuriose vykdomas Tikslinių gyventojų grupių sveikos mitybos ir sveikatai palankaus maisto gaminimo mokymų, finansuojamų iš Europos Sąjungos struktūrinių fondų lėšų, organizavimo tvarkos aprašas, patvirtintas sveikatos apsaugos ministro 2019 m. rugsėjo ..... d. įsakymu Nr. „Dėl Tikslinių gyventojų grupių sveikos mitybos ir sveikatai palankaus maisto gaminimo mokymų, finansuojamų iš Europos Sąjungos struktūrinių fondų lėšų, organizavimo tvarkos aprašo patvirtinimo“, jo vykdymo laikotarpiu.</w:t>
            </w:r>
          </w:p>
        </w:tc>
      </w:tr>
      <w:tr w:rsidR="007067D0" w:rsidRPr="00A147CB" w:rsidTr="004A5547">
        <w:trPr>
          <w:trHeight w:val="99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vMerge/>
            <w:tcBorders>
              <w:top w:val="single" w:sz="4" w:space="0" w:color="auto"/>
              <w:left w:val="single" w:sz="4" w:space="0" w:color="auto"/>
              <w:bottom w:val="single" w:sz="4" w:space="0" w:color="000000"/>
              <w:right w:val="single" w:sz="4" w:space="0" w:color="000000"/>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9.2. Bendras sveikos mitybos grupiniuose užsiėmimuose dalyvavusių asmenų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45</w:t>
            </w:r>
          </w:p>
        </w:tc>
        <w:tc>
          <w:tcPr>
            <w:tcW w:w="900" w:type="dxa"/>
            <w:gridSpan w:val="3"/>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90</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4824" w:type="dxa"/>
            <w:gridSpan w:val="2"/>
            <w:vMerge/>
            <w:tcBorders>
              <w:top w:val="single" w:sz="4" w:space="0" w:color="auto"/>
              <w:left w:val="single" w:sz="4" w:space="0" w:color="auto"/>
              <w:bottom w:val="nil"/>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r>
      <w:tr w:rsidR="007067D0" w:rsidRPr="00A147CB" w:rsidTr="004A5547">
        <w:trPr>
          <w:trHeight w:val="825"/>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vMerge/>
            <w:tcBorders>
              <w:top w:val="single" w:sz="4" w:space="0" w:color="auto"/>
              <w:left w:val="single" w:sz="4" w:space="0" w:color="auto"/>
              <w:bottom w:val="single" w:sz="4" w:space="0" w:color="000000"/>
              <w:right w:val="single" w:sz="4" w:space="0" w:color="000000"/>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9.3. Gyventojų sveikos mitybos žinių gerėjimas (proc.)</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70</w:t>
            </w:r>
          </w:p>
        </w:tc>
        <w:tc>
          <w:tcPr>
            <w:tcW w:w="900" w:type="dxa"/>
            <w:gridSpan w:val="3"/>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70</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4824" w:type="dxa"/>
            <w:gridSpan w:val="2"/>
            <w:vMerge/>
            <w:tcBorders>
              <w:top w:val="single" w:sz="4" w:space="0" w:color="auto"/>
              <w:left w:val="single" w:sz="4" w:space="0" w:color="auto"/>
              <w:bottom w:val="nil"/>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r>
      <w:tr w:rsidR="007067D0" w:rsidRPr="00A147CB" w:rsidTr="004A5547">
        <w:trPr>
          <w:trHeight w:val="1035"/>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vMerge/>
            <w:tcBorders>
              <w:top w:val="single" w:sz="4" w:space="0" w:color="auto"/>
              <w:left w:val="single" w:sz="4" w:space="0" w:color="auto"/>
              <w:bottom w:val="single" w:sz="4" w:space="0" w:color="000000"/>
              <w:right w:val="single" w:sz="4" w:space="0" w:color="000000"/>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9.4. Sveikatai palankesnių, „Rakto skylutės“ simboliu pažymėtų, maisto produktų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w:t>
            </w:r>
          </w:p>
        </w:tc>
        <w:tc>
          <w:tcPr>
            <w:tcW w:w="900" w:type="dxa"/>
            <w:gridSpan w:val="3"/>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6</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4824" w:type="dxa"/>
            <w:gridSpan w:val="2"/>
            <w:tcBorders>
              <w:top w:val="single" w:sz="4" w:space="0" w:color="auto"/>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 Sveikatos apsaugos ministro 2017 m. vasario 23 d. įsakymas Nr. V-213 "Dėl maisto produktų ženklinimo simboliu „Rakto skylutė"; 2. LRV koordinuojamas sveikatos apsaugos struktūrinės reformos strateginis projektas „Naujų sveikos gyvensenos paskatų sukūrimas ir prevencijos stiprinimas“.</w:t>
            </w:r>
          </w:p>
        </w:tc>
      </w:tr>
      <w:tr w:rsidR="007067D0" w:rsidRPr="00A147CB" w:rsidTr="004A5547">
        <w:trPr>
          <w:trHeight w:val="975"/>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tcBorders>
              <w:top w:val="single" w:sz="4" w:space="0" w:color="auto"/>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10. Traumų  ir sužalojimų prevencijos skatinimas bendruomenėse</w:t>
            </w: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10.1. Užsiėmimuose dalyvavusių asmenų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80</w:t>
            </w:r>
          </w:p>
        </w:tc>
        <w:tc>
          <w:tcPr>
            <w:tcW w:w="900" w:type="dxa"/>
            <w:gridSpan w:val="3"/>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160</w:t>
            </w:r>
          </w:p>
        </w:tc>
        <w:tc>
          <w:tcPr>
            <w:tcW w:w="1440" w:type="dxa"/>
            <w:tcBorders>
              <w:top w:val="single" w:sz="4" w:space="0" w:color="auto"/>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SMLPC</w:t>
            </w:r>
          </w:p>
        </w:tc>
        <w:tc>
          <w:tcPr>
            <w:tcW w:w="4824"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w:t>
            </w:r>
          </w:p>
        </w:tc>
      </w:tr>
      <w:tr w:rsidR="007067D0" w:rsidRPr="00A147CB" w:rsidTr="004A5547">
        <w:trPr>
          <w:trHeight w:val="1305"/>
        </w:trPr>
        <w:tc>
          <w:tcPr>
            <w:tcW w:w="2222" w:type="dxa"/>
            <w:vMerge w:val="restart"/>
            <w:tcBorders>
              <w:top w:val="nil"/>
              <w:left w:val="single" w:sz="4" w:space="0" w:color="auto"/>
              <w:bottom w:val="single" w:sz="4" w:space="0" w:color="000000"/>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lastRenderedPageBreak/>
              <w:t> </w:t>
            </w:r>
          </w:p>
        </w:tc>
        <w:tc>
          <w:tcPr>
            <w:tcW w:w="1666" w:type="dxa"/>
            <w:gridSpan w:val="2"/>
            <w:vMerge w:val="restart"/>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11. Gyventojų  fizinio aktyvumo skatinimas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11.1.Grupiniuose užsiėmimuose dalyvavusių 18-64 metų amžiaus asmenų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360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720</w:t>
            </w:r>
          </w:p>
        </w:tc>
        <w:tc>
          <w:tcPr>
            <w:tcW w:w="1440" w:type="dxa"/>
            <w:vMerge w:val="restart"/>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SMLPC</w:t>
            </w:r>
          </w:p>
        </w:tc>
        <w:tc>
          <w:tcPr>
            <w:tcW w:w="4824" w:type="dxa"/>
            <w:gridSpan w:val="2"/>
            <w:vMerge w:val="restart"/>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       Veikla įgyvendinama vadovaujantis Sveikos mitybos ir fizinio aktyvumo skatinimo tvarkos aprašu, patvirtintu sveikatos apsaugos ministro įsakymu (kai bus patvirtintas).</w:t>
            </w:r>
          </w:p>
        </w:tc>
      </w:tr>
      <w:tr w:rsidR="007067D0" w:rsidRPr="00A147CB" w:rsidTr="004A5547">
        <w:trPr>
          <w:trHeight w:val="90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1666" w:type="dxa"/>
            <w:gridSpan w:val="2"/>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11.2.Reguliarių praktinių grupinių užsiėmimų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24</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48</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4824" w:type="dxa"/>
            <w:gridSpan w:val="2"/>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r>
      <w:tr w:rsidR="007067D0" w:rsidRPr="00A147CB" w:rsidTr="004A5547">
        <w:trPr>
          <w:trHeight w:val="825"/>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1666" w:type="dxa"/>
            <w:gridSpan w:val="2"/>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11.3.Gyventojų fizinio aktyvumo žinių gerėjimas (proc.)</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45</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85</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4824" w:type="dxa"/>
            <w:gridSpan w:val="2"/>
            <w:vMerge/>
            <w:tcBorders>
              <w:top w:val="nil"/>
              <w:left w:val="single" w:sz="4" w:space="0" w:color="auto"/>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r>
      <w:tr w:rsidR="007067D0" w:rsidRPr="00A147CB" w:rsidTr="004A5547">
        <w:trPr>
          <w:trHeight w:val="138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1666" w:type="dxa"/>
            <w:gridSpan w:val="2"/>
            <w:tcBorders>
              <w:top w:val="single" w:sz="4" w:space="0" w:color="auto"/>
              <w:left w:val="nil"/>
              <w:bottom w:val="single" w:sz="4" w:space="0" w:color="auto"/>
              <w:right w:val="single" w:sz="4" w:space="0" w:color="000000"/>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12.Vyresnio amžiaus žmonių (65+ metai) fizinio aktyvumo skatinimas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12.1. Reguliariuose grupiniuose užsiėmimuose dalyvavusių 65 metų amžiaus ir vyresnių asmenų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360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720</w:t>
            </w:r>
          </w:p>
        </w:tc>
        <w:tc>
          <w:tcPr>
            <w:tcW w:w="1440" w:type="dxa"/>
            <w:tcBorders>
              <w:top w:val="single" w:sz="4" w:space="0" w:color="auto"/>
              <w:left w:val="nil"/>
              <w:bottom w:val="single" w:sz="4" w:space="0" w:color="auto"/>
              <w:right w:val="single" w:sz="4" w:space="0" w:color="000000"/>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SMLPC</w:t>
            </w:r>
          </w:p>
        </w:tc>
        <w:tc>
          <w:tcPr>
            <w:tcW w:w="4824"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sz w:val="20"/>
                <w:szCs w:val="20"/>
                <w:lang w:eastAsia="lt-LT"/>
              </w:rPr>
            </w:pPr>
            <w:r w:rsidRPr="007D48EF">
              <w:rPr>
                <w:rFonts w:ascii="Times New Roman" w:hAnsi="Times New Roman" w:cs="Times New Roman"/>
                <w:sz w:val="20"/>
                <w:szCs w:val="20"/>
                <w:lang w:eastAsia="lt-LT"/>
              </w:rPr>
              <w:t>Veiklos įgyvendinimos vadovaujantis Sveikatos apsaugos ministro įsakymu "Dėl Sveikatą stiprinančio fizinio aktyvumo skatinimo vyresnio amžiaus asmenims savivaldybėse tvarkos aprašo patvirtinimo“  (kai bus patvirtintas).</w:t>
            </w:r>
          </w:p>
        </w:tc>
      </w:tr>
      <w:tr w:rsidR="007067D0" w:rsidRPr="00A147CB" w:rsidTr="004A5547">
        <w:trPr>
          <w:trHeight w:val="156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1666" w:type="dxa"/>
            <w:gridSpan w:val="2"/>
            <w:tcBorders>
              <w:top w:val="single" w:sz="4" w:space="0" w:color="auto"/>
              <w:left w:val="nil"/>
              <w:bottom w:val="nil"/>
              <w:right w:val="single" w:sz="4" w:space="0" w:color="000000"/>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13. Širdies ir kraujagyslių ligų ir cukrinio diabeto rizikos grupių asmenų sveikatos stiprinimas ir šių ligų prevencija</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13.1. Asmenų, baigusių sveikatos stiprinimo programą,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4</w:t>
            </w:r>
          </w:p>
        </w:tc>
        <w:tc>
          <w:tcPr>
            <w:tcW w:w="1440" w:type="dxa"/>
            <w:tcBorders>
              <w:top w:val="single" w:sz="4" w:space="0" w:color="auto"/>
              <w:left w:val="nil"/>
              <w:bottom w:val="single" w:sz="4" w:space="0" w:color="auto"/>
              <w:right w:val="single" w:sz="4" w:space="0" w:color="000000"/>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SMLPC</w:t>
            </w:r>
          </w:p>
        </w:tc>
        <w:tc>
          <w:tcPr>
            <w:tcW w:w="4824" w:type="dxa"/>
            <w:gridSpan w:val="2"/>
            <w:tcBorders>
              <w:top w:val="nil"/>
              <w:left w:val="nil"/>
              <w:bottom w:val="nil"/>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Veikla įgyvendinama vadovaujantis LR SAM 2014 m. rugsėjo 22 d. įsakymo Nr. V-979 "Dėl širdies ir kraujagyslių ligų ir cukrinio diabeto rizikos grupių asmenų sveikatos stiprinimo tvarkos aprašo patvirtinimo" nauja redakcija ("Širdies ir kraujagyslių ligų ir cukrinio diabeto prevencijos tvarkos aprašas", kai bus patvirtintas)</w:t>
            </w:r>
          </w:p>
        </w:tc>
      </w:tr>
      <w:tr w:rsidR="007067D0" w:rsidRPr="00A147CB" w:rsidTr="004A5547">
        <w:trPr>
          <w:trHeight w:val="240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1666" w:type="dxa"/>
            <w:gridSpan w:val="2"/>
            <w:vMerge w:val="restart"/>
            <w:tcBorders>
              <w:top w:val="single" w:sz="4" w:space="0" w:color="auto"/>
              <w:left w:val="single" w:sz="4" w:space="0" w:color="auto"/>
              <w:bottom w:val="nil"/>
              <w:right w:val="single" w:sz="4" w:space="0" w:color="000000"/>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14. Supratimo apie mikroorganizmų atsparumą antimikrobinėms medžiagoms didinimas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14.1. Asmenų, dalyvavusių grupiniuose užsiėmimuose, skirtuose didinti jų supratimą apie mikroorganizmų atsparumo antimikrobinėmis medžiagomis problemą, skaičius (vnt.) (išskyrus </w:t>
            </w:r>
            <w:r w:rsidRPr="007D48EF">
              <w:rPr>
                <w:rFonts w:ascii="Times New Roman" w:hAnsi="Times New Roman" w:cs="Times New Roman"/>
                <w:color w:val="000000"/>
                <w:sz w:val="20"/>
                <w:szCs w:val="20"/>
                <w:lang w:eastAsia="lt-LT"/>
              </w:rPr>
              <w:lastRenderedPageBreak/>
              <w:t xml:space="preserve">tikslinę grupę -  mokinius, nurodytą 7.1. p.) </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lastRenderedPageBreak/>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60</w:t>
            </w:r>
          </w:p>
        </w:tc>
        <w:tc>
          <w:tcPr>
            <w:tcW w:w="1440" w:type="dxa"/>
            <w:vMerge w:val="restart"/>
            <w:tcBorders>
              <w:top w:val="single" w:sz="4" w:space="0" w:color="auto"/>
              <w:left w:val="single" w:sz="4" w:space="0" w:color="auto"/>
              <w:bottom w:val="single" w:sz="4" w:space="0" w:color="000000"/>
              <w:right w:val="single" w:sz="4" w:space="0" w:color="000000"/>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HI</w:t>
            </w:r>
          </w:p>
        </w:tc>
        <w:tc>
          <w:tcPr>
            <w:tcW w:w="4824" w:type="dxa"/>
            <w:gridSpan w:val="2"/>
            <w:vMerge w:val="restart"/>
            <w:tcBorders>
              <w:top w:val="single" w:sz="4" w:space="0" w:color="auto"/>
              <w:left w:val="single" w:sz="4" w:space="0" w:color="auto"/>
              <w:bottom w:val="single" w:sz="4" w:space="0" w:color="000000"/>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Veikla įgyvendinama vadovaujantis HI interneto puslapyje paskelbta medžiaga: http://hi.lt/lt/visuomenes-supratimo-apie-antibiotikus-didinimas.html</w:t>
            </w:r>
            <w:r w:rsidRPr="007D48EF">
              <w:rPr>
                <w:rFonts w:ascii="Times New Roman" w:hAnsi="Times New Roman" w:cs="Times New Roman"/>
                <w:color w:val="000000"/>
                <w:sz w:val="20"/>
                <w:szCs w:val="20"/>
                <w:lang w:eastAsia="lt-LT"/>
              </w:rPr>
              <w:br/>
              <w:t>http://hi.lt/uploads/pdf/leidiniai/Rekomendacijos/Tinkamas_antibiotiku_vartojimas_.pdf</w:t>
            </w:r>
          </w:p>
        </w:tc>
      </w:tr>
      <w:tr w:rsidR="007067D0" w:rsidRPr="00A147CB" w:rsidTr="004A5547">
        <w:trPr>
          <w:trHeight w:val="1305"/>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1666" w:type="dxa"/>
            <w:gridSpan w:val="2"/>
            <w:vMerge/>
            <w:tcBorders>
              <w:top w:val="single" w:sz="4" w:space="0" w:color="auto"/>
              <w:left w:val="single" w:sz="4" w:space="0" w:color="auto"/>
              <w:bottom w:val="nil"/>
              <w:right w:val="single" w:sz="4" w:space="0" w:color="000000"/>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14.2. Asmenų, dalyvavusių grupiniuose užsiėmimuose, žinių gerėjimas (proc.)</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10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20</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4824" w:type="dxa"/>
            <w:gridSpan w:val="2"/>
            <w:vMerge/>
            <w:tcBorders>
              <w:top w:val="single" w:sz="4" w:space="0" w:color="auto"/>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r>
      <w:tr w:rsidR="007067D0" w:rsidRPr="00A147CB" w:rsidTr="004A5547">
        <w:trPr>
          <w:trHeight w:val="156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16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15. Burnos higienos užsiėmimų organizavimas tikslinėse grupėse</w:t>
            </w: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15.1. Mokinių, dalyvavusių burnos higienos grupiniuose užsiėmimuose, dalis (proc)</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45 proc.</w:t>
            </w:r>
          </w:p>
        </w:tc>
        <w:tc>
          <w:tcPr>
            <w:tcW w:w="900" w:type="dxa"/>
            <w:gridSpan w:val="3"/>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90 proc.</w:t>
            </w:r>
          </w:p>
        </w:tc>
        <w:tc>
          <w:tcPr>
            <w:tcW w:w="1440" w:type="dxa"/>
            <w:vMerge w:val="restart"/>
            <w:tcBorders>
              <w:top w:val="single" w:sz="4" w:space="0" w:color="auto"/>
              <w:left w:val="single" w:sz="4" w:space="0" w:color="auto"/>
              <w:bottom w:val="single" w:sz="4" w:space="0" w:color="000000"/>
              <w:right w:val="single" w:sz="4" w:space="0" w:color="000000"/>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SMLPC</w:t>
            </w:r>
          </w:p>
        </w:tc>
        <w:tc>
          <w:tcPr>
            <w:tcW w:w="4824" w:type="dxa"/>
            <w:gridSpan w:val="2"/>
            <w:tcBorders>
              <w:top w:val="nil"/>
              <w:left w:val="nil"/>
              <w:bottom w:val="single" w:sz="4" w:space="0" w:color="auto"/>
              <w:right w:val="single" w:sz="4" w:space="0" w:color="auto"/>
            </w:tcBorders>
            <w:noWrap/>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w:t>
            </w:r>
          </w:p>
        </w:tc>
      </w:tr>
      <w:tr w:rsidR="007067D0" w:rsidRPr="00A147CB" w:rsidTr="004A5547">
        <w:trPr>
          <w:trHeight w:val="2610"/>
        </w:trPr>
        <w:tc>
          <w:tcPr>
            <w:tcW w:w="2222" w:type="dxa"/>
            <w:vMerge/>
            <w:tcBorders>
              <w:top w:val="nil"/>
              <w:left w:val="single" w:sz="4" w:space="0" w:color="auto"/>
              <w:bottom w:val="single" w:sz="4" w:space="0" w:color="000000"/>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p>
        </w:tc>
        <w:tc>
          <w:tcPr>
            <w:tcW w:w="1666" w:type="dxa"/>
            <w:gridSpan w:val="2"/>
            <w:vMerge/>
            <w:tcBorders>
              <w:top w:val="single" w:sz="4" w:space="0" w:color="auto"/>
              <w:left w:val="single" w:sz="4" w:space="0" w:color="auto"/>
              <w:bottom w:val="single" w:sz="4" w:space="0" w:color="000000"/>
              <w:right w:val="single" w:sz="4" w:space="0" w:color="000000"/>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98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15.2.Asmenų, dalyvavusių burnos higienos grupiniuose užsiėmimuose, skaičius (vnt.). (Išskyrus tikslinę grupę -  mokinius, nurodytą 15.1 p.) </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30</w:t>
            </w:r>
          </w:p>
        </w:tc>
        <w:tc>
          <w:tcPr>
            <w:tcW w:w="900" w:type="dxa"/>
            <w:gridSpan w:val="3"/>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60</w:t>
            </w:r>
          </w:p>
        </w:tc>
        <w:tc>
          <w:tcPr>
            <w:tcW w:w="1440" w:type="dxa"/>
            <w:vMerge/>
            <w:tcBorders>
              <w:top w:val="nil"/>
              <w:left w:val="nil"/>
              <w:bottom w:val="single" w:sz="4" w:space="0" w:color="auto"/>
              <w:right w:val="single" w:sz="4" w:space="0" w:color="auto"/>
            </w:tcBorders>
            <w:vAlign w:val="center"/>
          </w:tcPr>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4824" w:type="dxa"/>
            <w:gridSpan w:val="2"/>
            <w:tcBorders>
              <w:top w:val="nil"/>
              <w:left w:val="nil"/>
              <w:bottom w:val="single" w:sz="4" w:space="0" w:color="auto"/>
              <w:right w:val="single" w:sz="4" w:space="0" w:color="auto"/>
            </w:tcBorders>
            <w:shd w:val="clear" w:color="000000" w:fill="FFFFFF"/>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w:t>
            </w:r>
          </w:p>
        </w:tc>
      </w:tr>
      <w:tr w:rsidR="007067D0" w:rsidRPr="00A147CB">
        <w:trPr>
          <w:trHeight w:val="495"/>
        </w:trPr>
        <w:tc>
          <w:tcPr>
            <w:tcW w:w="15012" w:type="dxa"/>
            <w:gridSpan w:val="15"/>
            <w:tcBorders>
              <w:top w:val="single" w:sz="4" w:space="0" w:color="auto"/>
              <w:left w:val="single" w:sz="4" w:space="0" w:color="auto"/>
              <w:bottom w:val="single" w:sz="4" w:space="0" w:color="auto"/>
              <w:right w:val="single" w:sz="4" w:space="0" w:color="auto"/>
            </w:tcBorders>
            <w:shd w:val="clear" w:color="000000" w:fill="FFFF00"/>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III PRIORITETAS. Savivaldybės visuomenės sveikatos biuro darbuotojų administracinių gebėjimų stiprinimas</w:t>
            </w:r>
          </w:p>
        </w:tc>
      </w:tr>
      <w:tr w:rsidR="007067D0" w:rsidRPr="00A147CB" w:rsidTr="004A5547">
        <w:trPr>
          <w:trHeight w:val="2205"/>
        </w:trPr>
        <w:tc>
          <w:tcPr>
            <w:tcW w:w="2222" w:type="dxa"/>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lastRenderedPageBreak/>
              <w:t>Plėtoti sveiką gyvenseną ir stiprinti mokinių sveikatos įgūdžius ugdymo įstaigose (01-01-04) / funkcija - mokinių visuomenės sveikatos priežiūra</w:t>
            </w:r>
          </w:p>
        </w:tc>
        <w:tc>
          <w:tcPr>
            <w:tcW w:w="1666" w:type="dxa"/>
            <w:gridSpan w:val="2"/>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16. Visuomenės sveikatos specialistų, dirbančių mokykloje, kvalifikacijos kėlimas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16.1. Apmokytų savivaldybės visuomenės sveikatos biuro specialistų skaičius (vnt.) /  (proc.)</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1 vnt./50 proc.</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 vnt./ 100 proc. </w:t>
            </w:r>
          </w:p>
        </w:tc>
        <w:tc>
          <w:tcPr>
            <w:tcW w:w="1440" w:type="dxa"/>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w:t>
            </w:r>
          </w:p>
        </w:tc>
        <w:tc>
          <w:tcPr>
            <w:tcW w:w="4824"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Mokymai vykdomi pagal suderintas programas teisės aktų nustatyta tvarka </w:t>
            </w:r>
          </w:p>
        </w:tc>
      </w:tr>
      <w:tr w:rsidR="007067D0" w:rsidRPr="00A147CB" w:rsidTr="004A5547">
        <w:trPr>
          <w:trHeight w:val="2340"/>
        </w:trPr>
        <w:tc>
          <w:tcPr>
            <w:tcW w:w="2222" w:type="dxa"/>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Stiprinti sveikos gyvensenos įgūdžius bendruomenėse bei vykdyti visuomenės sveikatos stebėseną savivaldybėse (01-01-07) / funkcija – visuomenės sveikatos stiprinimas</w:t>
            </w:r>
          </w:p>
        </w:tc>
        <w:tc>
          <w:tcPr>
            <w:tcW w:w="1666" w:type="dxa"/>
            <w:gridSpan w:val="2"/>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17. Savivaldybės visuomenės sveikatos biuro darbuotojų,  kvalifikacijos kėlimas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17.1. Apmokytų savivaldybės visuomenės sveikatos biuro darbuotojų  skaičius (vnt.) /  (proc.)</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3 vnt./75 proc.</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5 vnt./100 proc.</w:t>
            </w:r>
          </w:p>
        </w:tc>
        <w:tc>
          <w:tcPr>
            <w:tcW w:w="1440" w:type="dxa"/>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w:t>
            </w:r>
          </w:p>
        </w:tc>
        <w:tc>
          <w:tcPr>
            <w:tcW w:w="4824"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xml:space="preserve">Mokymai vykdomi pagal suderintas programas teisės aktų nustatyta tvarka </w:t>
            </w:r>
          </w:p>
        </w:tc>
      </w:tr>
      <w:tr w:rsidR="007067D0" w:rsidRPr="00A147CB">
        <w:trPr>
          <w:trHeight w:val="510"/>
        </w:trPr>
        <w:tc>
          <w:tcPr>
            <w:tcW w:w="15012" w:type="dxa"/>
            <w:gridSpan w:val="15"/>
            <w:tcBorders>
              <w:top w:val="single" w:sz="4" w:space="0" w:color="auto"/>
              <w:left w:val="single" w:sz="4" w:space="0" w:color="auto"/>
              <w:bottom w:val="single" w:sz="4" w:space="0" w:color="auto"/>
              <w:right w:val="single" w:sz="4" w:space="0" w:color="auto"/>
            </w:tcBorders>
            <w:shd w:val="clear" w:color="000000" w:fill="FFFF00"/>
          </w:tcPr>
          <w:p w:rsidR="007067D0" w:rsidRPr="007D48EF" w:rsidRDefault="007067D0" w:rsidP="007D48EF">
            <w:pPr>
              <w:spacing w:after="0" w:line="240" w:lineRule="auto"/>
              <w:rPr>
                <w:rFonts w:ascii="Times New Roman" w:hAnsi="Times New Roman" w:cs="Times New Roman"/>
                <w:b/>
                <w:bCs/>
                <w:color w:val="000000"/>
                <w:sz w:val="20"/>
                <w:szCs w:val="20"/>
                <w:lang w:eastAsia="lt-LT"/>
              </w:rPr>
            </w:pPr>
            <w:r w:rsidRPr="007D48EF">
              <w:rPr>
                <w:rFonts w:ascii="Times New Roman" w:hAnsi="Times New Roman" w:cs="Times New Roman"/>
                <w:b/>
                <w:bCs/>
                <w:color w:val="000000"/>
                <w:sz w:val="20"/>
                <w:szCs w:val="20"/>
                <w:lang w:eastAsia="lt-LT"/>
              </w:rPr>
              <w:t>IV PRIORITETAS. Savivaldybės visuomenės sveikatos biurų veiklos viešinimas</w:t>
            </w:r>
          </w:p>
        </w:tc>
      </w:tr>
      <w:tr w:rsidR="007067D0" w:rsidRPr="00A147CB" w:rsidTr="004A5547">
        <w:trPr>
          <w:trHeight w:val="1770"/>
        </w:trPr>
        <w:tc>
          <w:tcPr>
            <w:tcW w:w="2222" w:type="dxa"/>
            <w:tcBorders>
              <w:top w:val="nil"/>
              <w:left w:val="single" w:sz="4" w:space="0" w:color="auto"/>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Plėtoti sveiką gyvenseną ir stiprinti mokinių sveikatos įgūdžius ugdymo įstaigose (01-01-04) / funkcija - mokinių visuomenės sveikatos priežiūra</w:t>
            </w:r>
          </w:p>
        </w:tc>
        <w:tc>
          <w:tcPr>
            <w:tcW w:w="1666" w:type="dxa"/>
            <w:gridSpan w:val="2"/>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18. Savivaldybės visuomenės sveikatos biuro mokinių visuomenės sveikatos priežiūros veiklos viešinimas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18.1 Informavimo veiksmų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200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450</w:t>
            </w:r>
          </w:p>
        </w:tc>
        <w:tc>
          <w:tcPr>
            <w:tcW w:w="1440" w:type="dxa"/>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w:t>
            </w:r>
          </w:p>
        </w:tc>
        <w:tc>
          <w:tcPr>
            <w:tcW w:w="4824"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w:t>
            </w:r>
          </w:p>
        </w:tc>
      </w:tr>
      <w:tr w:rsidR="007067D0" w:rsidRPr="00A147CB" w:rsidTr="004A5547">
        <w:trPr>
          <w:trHeight w:val="2205"/>
        </w:trPr>
        <w:tc>
          <w:tcPr>
            <w:tcW w:w="2222" w:type="dxa"/>
            <w:tcBorders>
              <w:top w:val="nil"/>
              <w:left w:val="single" w:sz="4" w:space="0" w:color="auto"/>
              <w:bottom w:val="single" w:sz="4" w:space="0" w:color="auto"/>
              <w:right w:val="single" w:sz="4" w:space="0" w:color="auto"/>
            </w:tcBorders>
          </w:tcPr>
          <w:p w:rsidR="007067D0"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Stiprinti sveikos gyvensenos įgūdžius bendruomenėse bei vykdyti visuomenės sveikatos stebėseną savivaldybėse (01-01-07) / funkcija – visuomenės sveikatos stiprinimas</w:t>
            </w:r>
          </w:p>
          <w:p w:rsidR="007067D0" w:rsidRPr="007D48EF" w:rsidRDefault="007067D0" w:rsidP="007D48EF">
            <w:pPr>
              <w:spacing w:after="0" w:line="240" w:lineRule="auto"/>
              <w:rPr>
                <w:rFonts w:ascii="Times New Roman" w:hAnsi="Times New Roman" w:cs="Times New Roman"/>
                <w:color w:val="000000"/>
                <w:sz w:val="20"/>
                <w:szCs w:val="20"/>
                <w:lang w:eastAsia="lt-LT"/>
              </w:rPr>
            </w:pPr>
          </w:p>
        </w:tc>
        <w:tc>
          <w:tcPr>
            <w:tcW w:w="1666" w:type="dxa"/>
            <w:gridSpan w:val="2"/>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19. Savivaldybės visuomenės sveikatos biuro visuomenės sveikatos stiprinimo veiklos viešinimas</w:t>
            </w:r>
          </w:p>
        </w:tc>
        <w:tc>
          <w:tcPr>
            <w:tcW w:w="198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19.1. Informavimo veiksmų  skaičius* (vnt.)</w:t>
            </w:r>
          </w:p>
        </w:tc>
        <w:tc>
          <w:tcPr>
            <w:tcW w:w="126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2020 m. gruodžio 31 d. </w:t>
            </w:r>
          </w:p>
        </w:tc>
        <w:tc>
          <w:tcPr>
            <w:tcW w:w="720"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100</w:t>
            </w:r>
          </w:p>
        </w:tc>
        <w:tc>
          <w:tcPr>
            <w:tcW w:w="900" w:type="dxa"/>
            <w:gridSpan w:val="3"/>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220</w:t>
            </w:r>
          </w:p>
        </w:tc>
        <w:tc>
          <w:tcPr>
            <w:tcW w:w="1440" w:type="dxa"/>
            <w:tcBorders>
              <w:top w:val="single" w:sz="4" w:space="0" w:color="auto"/>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w:t>
            </w:r>
          </w:p>
        </w:tc>
        <w:tc>
          <w:tcPr>
            <w:tcW w:w="4824" w:type="dxa"/>
            <w:gridSpan w:val="2"/>
            <w:tcBorders>
              <w:top w:val="nil"/>
              <w:left w:val="nil"/>
              <w:bottom w:val="single" w:sz="4" w:space="0" w:color="auto"/>
              <w:right w:val="single" w:sz="4" w:space="0" w:color="auto"/>
            </w:tcBorders>
          </w:tcPr>
          <w:p w:rsidR="007067D0" w:rsidRPr="007D48EF" w:rsidRDefault="007067D0" w:rsidP="007D48EF">
            <w:pPr>
              <w:spacing w:after="0" w:line="240" w:lineRule="auto"/>
              <w:rPr>
                <w:rFonts w:ascii="Times New Roman" w:hAnsi="Times New Roman" w:cs="Times New Roman"/>
                <w:color w:val="000000"/>
                <w:sz w:val="20"/>
                <w:szCs w:val="20"/>
                <w:lang w:eastAsia="lt-LT"/>
              </w:rPr>
            </w:pPr>
            <w:r w:rsidRPr="007D48EF">
              <w:rPr>
                <w:rFonts w:ascii="Times New Roman" w:hAnsi="Times New Roman" w:cs="Times New Roman"/>
                <w:color w:val="000000"/>
                <w:sz w:val="20"/>
                <w:szCs w:val="20"/>
                <w:lang w:eastAsia="lt-LT"/>
              </w:rPr>
              <w:t> </w:t>
            </w:r>
          </w:p>
        </w:tc>
      </w:tr>
      <w:tr w:rsidR="007067D0" w:rsidRPr="00A147CB">
        <w:trPr>
          <w:trHeight w:val="765"/>
        </w:trPr>
        <w:tc>
          <w:tcPr>
            <w:tcW w:w="15012" w:type="dxa"/>
            <w:gridSpan w:val="15"/>
            <w:tcBorders>
              <w:top w:val="single" w:sz="4" w:space="0" w:color="auto"/>
              <w:left w:val="single" w:sz="4" w:space="0" w:color="auto"/>
              <w:bottom w:val="single" w:sz="4" w:space="0" w:color="auto"/>
              <w:right w:val="single" w:sz="4" w:space="0" w:color="auto"/>
            </w:tcBorders>
            <w:shd w:val="clear" w:color="auto" w:fill="FFFF00"/>
          </w:tcPr>
          <w:p w:rsidR="007067D0" w:rsidRDefault="007067D0" w:rsidP="007D48EF">
            <w:pPr>
              <w:spacing w:after="0" w:line="240" w:lineRule="auto"/>
              <w:rPr>
                <w:rFonts w:ascii="Times New Roman" w:hAnsi="Times New Roman" w:cs="Times New Roman"/>
                <w:color w:val="000000"/>
                <w:sz w:val="20"/>
                <w:szCs w:val="20"/>
                <w:lang w:eastAsia="lt-LT"/>
              </w:rPr>
            </w:pPr>
            <w:r w:rsidRPr="00A10349">
              <w:rPr>
                <w:rFonts w:ascii="Times New Roman" w:hAnsi="Times New Roman" w:cs="Times New Roman"/>
                <w:color w:val="000000"/>
                <w:sz w:val="20"/>
                <w:szCs w:val="20"/>
                <w:highlight w:val="yellow"/>
                <w:lang w:eastAsia="lt-LT"/>
              </w:rPr>
              <w:lastRenderedPageBreak/>
              <w:t xml:space="preserve">Įgyvendinus prioritetines sritis iš sutaupytų lėšų kitos sveikatinamo veiklos planuojamos savarankiškai, pvz. seminarai, mokymai, psichologo užsiėmimai mokyklinio amžiaus vaikams, jogos užsiėmimai ir kt. </w:t>
            </w:r>
            <w:r w:rsidRPr="00A10349">
              <w:rPr>
                <w:rFonts w:ascii="Times New Roman" w:hAnsi="Times New Roman" w:cs="Times New Roman"/>
                <w:color w:val="000000"/>
                <w:sz w:val="20"/>
                <w:szCs w:val="20"/>
                <w:highlight w:val="yellow"/>
                <w:lang w:eastAsia="lt-LT"/>
              </w:rPr>
              <w:br/>
              <w:t>Informacija apie renginius skelbiama interneto svetainėje www.silutessveikata.lt ir Šilutės rajono savivaldybės visuomenės sveikatos biuro facebook profilyje, kiekvieną mėnesį.</w:t>
            </w:r>
          </w:p>
          <w:p w:rsidR="007067D0" w:rsidRPr="007D48EF" w:rsidRDefault="007067D0" w:rsidP="007D48EF">
            <w:pPr>
              <w:spacing w:after="0" w:line="240" w:lineRule="auto"/>
              <w:rPr>
                <w:rFonts w:ascii="Times New Roman" w:hAnsi="Times New Roman" w:cs="Times New Roman"/>
                <w:color w:val="000000"/>
                <w:sz w:val="20"/>
                <w:szCs w:val="20"/>
                <w:lang w:eastAsia="lt-LT"/>
              </w:rPr>
            </w:pPr>
          </w:p>
        </w:tc>
      </w:tr>
      <w:tr w:rsidR="007067D0" w:rsidRPr="00A147CB">
        <w:trPr>
          <w:trHeight w:val="600"/>
        </w:trPr>
        <w:tc>
          <w:tcPr>
            <w:tcW w:w="15012" w:type="dxa"/>
            <w:gridSpan w:val="15"/>
            <w:tcBorders>
              <w:top w:val="single" w:sz="4" w:space="0" w:color="auto"/>
              <w:left w:val="single" w:sz="4" w:space="0" w:color="auto"/>
              <w:bottom w:val="single" w:sz="4" w:space="0" w:color="auto"/>
              <w:right w:val="single" w:sz="4" w:space="0" w:color="auto"/>
            </w:tcBorders>
            <w:shd w:val="clear" w:color="auto" w:fill="FFFF00"/>
          </w:tcPr>
          <w:p w:rsidR="007067D0" w:rsidRDefault="007067D0" w:rsidP="007D48EF">
            <w:pPr>
              <w:spacing w:after="0" w:line="240" w:lineRule="auto"/>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Ugdymo įstaigose visuomenės sveikatos priežiūra vykdoma pagal atskirus metinius veiklos planus.</w:t>
            </w:r>
          </w:p>
          <w:p w:rsidR="007067D0" w:rsidRPr="00A10349" w:rsidRDefault="007067D0" w:rsidP="007D48EF">
            <w:pPr>
              <w:spacing w:after="0" w:line="240" w:lineRule="auto"/>
              <w:rPr>
                <w:rFonts w:ascii="Times New Roman" w:hAnsi="Times New Roman" w:cs="Times New Roman"/>
                <w:color w:val="000000"/>
                <w:sz w:val="20"/>
                <w:szCs w:val="20"/>
                <w:highlight w:val="yellow"/>
                <w:lang w:eastAsia="lt-LT"/>
              </w:rPr>
            </w:pPr>
          </w:p>
        </w:tc>
      </w:tr>
      <w:tr w:rsidR="007067D0" w:rsidRPr="00A147CB">
        <w:trPr>
          <w:trHeight w:val="840"/>
        </w:trPr>
        <w:tc>
          <w:tcPr>
            <w:tcW w:w="15012" w:type="dxa"/>
            <w:gridSpan w:val="15"/>
            <w:tcBorders>
              <w:top w:val="nil"/>
              <w:left w:val="nil"/>
              <w:bottom w:val="nil"/>
              <w:right w:val="nil"/>
            </w:tcBorders>
          </w:tcPr>
          <w:p w:rsidR="007067D0" w:rsidRPr="007D48EF" w:rsidRDefault="007067D0" w:rsidP="007D48EF">
            <w:pPr>
              <w:spacing w:after="0" w:line="240" w:lineRule="auto"/>
              <w:rPr>
                <w:rFonts w:ascii="Times New Roman" w:hAnsi="Times New Roman" w:cs="Times New Roman"/>
                <w:color w:val="000000"/>
                <w:sz w:val="20"/>
                <w:szCs w:val="20"/>
                <w:u w:val="single"/>
                <w:lang w:eastAsia="lt-LT"/>
              </w:rPr>
            </w:pPr>
            <w:r w:rsidRPr="007D48EF">
              <w:rPr>
                <w:rFonts w:ascii="Times New Roman" w:hAnsi="Times New Roman" w:cs="Times New Roman"/>
                <w:color w:val="000000"/>
                <w:sz w:val="20"/>
                <w:szCs w:val="20"/>
                <w:u w:val="single"/>
                <w:lang w:eastAsia="lt-LT"/>
              </w:rPr>
              <w:t xml:space="preserve">*Informavimo veiksmas, tai žodinė, rašytinė ar vaizdinė informacija (interviu, pasisakymas televizijos ir radijo laidose, straipsnis, paskaita, pranešimas, stendas, atmintinė ir kt. leidiniai), skirta plačiajai visuomenei ar tikslinei gyventojų grupei, pateikiama seminarų, konferencijų, susirinkimų, pamokų metu, transliuojama per televiziją ar radiją, išleidžiama atskiru leidiniu, publikuojama periodinėje spaudoje ar internete. </w:t>
            </w:r>
          </w:p>
        </w:tc>
      </w:tr>
    </w:tbl>
    <w:p w:rsidR="007067D0" w:rsidRDefault="007067D0" w:rsidP="004A5547">
      <w:pPr>
        <w:ind w:right="1134"/>
      </w:pPr>
      <w:r>
        <w:t xml:space="preserve"> </w:t>
      </w:r>
    </w:p>
    <w:sectPr w:rsidR="007067D0" w:rsidSect="007D48EF">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92" w:rsidRDefault="00F22492" w:rsidP="007D48EF">
      <w:pPr>
        <w:spacing w:after="0" w:line="240" w:lineRule="auto"/>
      </w:pPr>
      <w:r>
        <w:separator/>
      </w:r>
    </w:p>
  </w:endnote>
  <w:endnote w:type="continuationSeparator" w:id="0">
    <w:p w:rsidR="00F22492" w:rsidRDefault="00F22492" w:rsidP="007D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92" w:rsidRDefault="00F22492" w:rsidP="007D48EF">
      <w:pPr>
        <w:spacing w:after="0" w:line="240" w:lineRule="auto"/>
      </w:pPr>
      <w:r>
        <w:separator/>
      </w:r>
    </w:p>
  </w:footnote>
  <w:footnote w:type="continuationSeparator" w:id="0">
    <w:p w:rsidR="00F22492" w:rsidRDefault="00F22492" w:rsidP="007D4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8EF"/>
    <w:rsid w:val="000A5635"/>
    <w:rsid w:val="00226CA1"/>
    <w:rsid w:val="004A5547"/>
    <w:rsid w:val="005A0FA0"/>
    <w:rsid w:val="005B3351"/>
    <w:rsid w:val="007067D0"/>
    <w:rsid w:val="00712C93"/>
    <w:rsid w:val="007D48EF"/>
    <w:rsid w:val="009C07EF"/>
    <w:rsid w:val="00A10349"/>
    <w:rsid w:val="00A147CB"/>
    <w:rsid w:val="00B73CB0"/>
    <w:rsid w:val="00BF66FE"/>
    <w:rsid w:val="00D10ED2"/>
    <w:rsid w:val="00D24E80"/>
    <w:rsid w:val="00D769B1"/>
    <w:rsid w:val="00F2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E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8E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D48EF"/>
  </w:style>
  <w:style w:type="paragraph" w:styleId="Footer">
    <w:name w:val="footer"/>
    <w:basedOn w:val="Normal"/>
    <w:link w:val="FooterChar"/>
    <w:uiPriority w:val="99"/>
    <w:rsid w:val="007D48E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D48EF"/>
  </w:style>
  <w:style w:type="character" w:styleId="Hyperlink">
    <w:name w:val="Hyperlink"/>
    <w:uiPriority w:val="99"/>
    <w:rsid w:val="007D48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55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8835</Words>
  <Characters>5037</Characters>
  <Application>Microsoft Office Word</Application>
  <DocSecurity>0</DocSecurity>
  <Lines>41</Lines>
  <Paragraphs>27</Paragraphs>
  <ScaleCrop>false</ScaleCrop>
  <Company>Bluestone Lodge Pty Ltd</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7</cp:revision>
  <dcterms:created xsi:type="dcterms:W3CDTF">2020-01-13T13:39:00Z</dcterms:created>
  <dcterms:modified xsi:type="dcterms:W3CDTF">2020-04-25T20:19:00Z</dcterms:modified>
</cp:coreProperties>
</file>