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B2" w:rsidRPr="00096DB2" w:rsidRDefault="00096DB2" w:rsidP="00096DB2">
      <w:pPr>
        <w:pStyle w:val="Sraopastraipa"/>
        <w:ind w:firstLine="0"/>
        <w:rPr>
          <w:rFonts w:ascii="Times New Roman" w:eastAsia="Times New Roman" w:hAnsi="Times New Roman" w:cs="Times New Roman"/>
          <w:b/>
          <w:sz w:val="24"/>
          <w:szCs w:val="24"/>
          <w:lang w:eastAsia="lt-LT"/>
        </w:rPr>
      </w:pPr>
      <w:hyperlink r:id="rId5" w:history="1">
        <w:r w:rsidRPr="00096DB2">
          <w:rPr>
            <w:rFonts w:ascii="Times New Roman" w:eastAsia="Times New Roman" w:hAnsi="Times New Roman" w:cs="Times New Roman"/>
            <w:b/>
            <w:sz w:val="24"/>
            <w:szCs w:val="24"/>
            <w:u w:val="single"/>
            <w:lang w:eastAsia="lt-LT"/>
          </w:rPr>
          <w:t>IŠMOKA PRIVALOMOSIOS PRADINĖS KARO TARNYBOS KARIO VAIKUI</w:t>
        </w:r>
      </w:hyperlink>
    </w:p>
    <w:p w:rsidR="00096DB2" w:rsidRPr="001A7710" w:rsidRDefault="00096DB2" w:rsidP="00096DB2">
      <w:pPr>
        <w:spacing w:before="100" w:beforeAutospacing="1" w:after="100" w:afterAutospacing="1"/>
        <w:ind w:firstLine="0"/>
        <w:jc w:val="both"/>
        <w:rPr>
          <w:rFonts w:ascii="Times New Roman" w:eastAsia="Times New Roman" w:hAnsi="Times New Roman" w:cs="Times New Roman"/>
          <w:sz w:val="24"/>
          <w:szCs w:val="24"/>
          <w:lang w:eastAsia="lt-LT"/>
        </w:rPr>
      </w:pPr>
      <w:r w:rsidRPr="001A7710">
        <w:rPr>
          <w:rFonts w:ascii="Times New Roman" w:eastAsia="Times New Roman" w:hAnsi="Times New Roman" w:cs="Times New Roman"/>
          <w:sz w:val="24"/>
          <w:szCs w:val="24"/>
          <w:lang w:eastAsia="lt-LT"/>
        </w:rPr>
        <w:t>Kiekvienam privalomosios pradinės karo tarnybos kario vaikui jo tėvo (įtėvio) ar motinos (įmotės) tarnybos laikotarpiu skiriama 1,5 bazinės socialinės i</w:t>
      </w:r>
      <w:r>
        <w:rPr>
          <w:rFonts w:ascii="Times New Roman" w:eastAsia="Times New Roman" w:hAnsi="Times New Roman" w:cs="Times New Roman"/>
          <w:sz w:val="24"/>
          <w:szCs w:val="24"/>
          <w:lang w:eastAsia="lt-LT"/>
        </w:rPr>
        <w:t>šmokos dydžio išmoka</w:t>
      </w:r>
      <w:r w:rsidRPr="001A7710">
        <w:rPr>
          <w:rFonts w:ascii="Times New Roman" w:eastAsia="Times New Roman" w:hAnsi="Times New Roman" w:cs="Times New Roman"/>
          <w:sz w:val="24"/>
          <w:szCs w:val="24"/>
          <w:lang w:eastAsia="lt-LT"/>
        </w:rPr>
        <w:t xml:space="preserve"> per mėnesį. Jeigu privalomąją pradinę karo tarnybą tuo pačiu metu atlieka ir vaiko tėvas (įtėvis), ir motina (įmotė), išmokos privalomosios pradinės karo tarnybos kario vaikui dydis nedidinamas.</w:t>
      </w:r>
    </w:p>
    <w:p w:rsidR="00096DB2" w:rsidRPr="001A7710" w:rsidRDefault="00096DB2" w:rsidP="00096DB2">
      <w:pPr>
        <w:spacing w:before="100" w:beforeAutospacing="1" w:after="100" w:afterAutospacing="1"/>
        <w:ind w:firstLine="0"/>
        <w:jc w:val="both"/>
        <w:rPr>
          <w:rFonts w:ascii="Times New Roman" w:eastAsia="Times New Roman" w:hAnsi="Times New Roman" w:cs="Times New Roman"/>
          <w:sz w:val="24"/>
          <w:szCs w:val="24"/>
          <w:lang w:eastAsia="lt-LT"/>
        </w:rPr>
      </w:pPr>
      <w:r w:rsidRPr="001A7710">
        <w:rPr>
          <w:rFonts w:ascii="Times New Roman" w:eastAsia="Times New Roman" w:hAnsi="Times New Roman" w:cs="Times New Roman"/>
          <w:sz w:val="24"/>
          <w:szCs w:val="24"/>
          <w:lang w:eastAsia="lt-LT"/>
        </w:rPr>
        <w:t>Išmoka privalomosios pradinės karo tarnybos kario vaikui skiriama nuo vaiko tėvo ar motinos paskyrimo atlikti privalomąją pradinę karo tarnybą datos. Vaikui, gimusiam po jo tėvo ar motinos paskyrimo atlikti privalomąją pradinę karo tarnybą datos, ši išmoka skiriama nuo vaiko gimimo dienos.</w:t>
      </w:r>
    </w:p>
    <w:p w:rsidR="00096DB2" w:rsidRPr="001A7710" w:rsidRDefault="00096DB2" w:rsidP="00096DB2">
      <w:pPr>
        <w:spacing w:before="100" w:beforeAutospacing="1" w:after="100" w:afterAutospacing="1"/>
        <w:ind w:firstLine="0"/>
        <w:jc w:val="left"/>
        <w:rPr>
          <w:rFonts w:ascii="Times New Roman" w:eastAsia="Times New Roman" w:hAnsi="Times New Roman" w:cs="Times New Roman"/>
          <w:sz w:val="24"/>
          <w:szCs w:val="24"/>
          <w:lang w:eastAsia="lt-LT"/>
        </w:rPr>
      </w:pPr>
      <w:r w:rsidRPr="001A7710">
        <w:rPr>
          <w:rFonts w:ascii="Times New Roman" w:eastAsia="Times New Roman" w:hAnsi="Times New Roman" w:cs="Times New Roman"/>
          <w:i/>
          <w:iCs/>
          <w:sz w:val="24"/>
          <w:szCs w:val="24"/>
          <w:u w:val="single"/>
          <w:lang w:eastAsia="lt-LT"/>
        </w:rPr>
        <w:t>Dokumentai, reikalingi išmokai gauti:</w:t>
      </w:r>
    </w:p>
    <w:p w:rsidR="00096DB2" w:rsidRPr="001A7710" w:rsidRDefault="00096DB2" w:rsidP="00096DB2">
      <w:pPr>
        <w:numPr>
          <w:ilvl w:val="0"/>
          <w:numId w:val="2"/>
        </w:numPr>
        <w:spacing w:before="100" w:beforeAutospacing="1" w:after="100" w:afterAutospacing="1"/>
        <w:jc w:val="left"/>
        <w:rPr>
          <w:rFonts w:ascii="Times New Roman" w:eastAsia="Times New Roman" w:hAnsi="Times New Roman" w:cs="Times New Roman"/>
          <w:sz w:val="24"/>
          <w:szCs w:val="24"/>
          <w:lang w:eastAsia="lt-LT"/>
        </w:rPr>
      </w:pPr>
      <w:r w:rsidRPr="001A7710">
        <w:rPr>
          <w:rFonts w:ascii="Times New Roman" w:eastAsia="Times New Roman" w:hAnsi="Times New Roman" w:cs="Times New Roman"/>
          <w:sz w:val="24"/>
          <w:szCs w:val="24"/>
          <w:lang w:eastAsia="lt-LT"/>
        </w:rPr>
        <w:t>Prašymas;</w:t>
      </w:r>
    </w:p>
    <w:p w:rsidR="00096DB2" w:rsidRPr="001A7710" w:rsidRDefault="00096DB2" w:rsidP="00096DB2">
      <w:pPr>
        <w:numPr>
          <w:ilvl w:val="0"/>
          <w:numId w:val="2"/>
        </w:numPr>
        <w:spacing w:before="100" w:beforeAutospacing="1" w:after="100" w:afterAutospacing="1"/>
        <w:jc w:val="left"/>
        <w:rPr>
          <w:rFonts w:ascii="Times New Roman" w:eastAsia="Times New Roman" w:hAnsi="Times New Roman" w:cs="Times New Roman"/>
          <w:sz w:val="24"/>
          <w:szCs w:val="24"/>
          <w:lang w:eastAsia="lt-LT"/>
        </w:rPr>
      </w:pPr>
      <w:r w:rsidRPr="001A7710">
        <w:rPr>
          <w:rFonts w:ascii="Times New Roman" w:eastAsia="Times New Roman" w:hAnsi="Times New Roman" w:cs="Times New Roman"/>
          <w:sz w:val="24"/>
          <w:szCs w:val="24"/>
          <w:lang w:eastAsia="lt-LT"/>
        </w:rPr>
        <w:t>Asmens tapatybės dokumentas;</w:t>
      </w:r>
    </w:p>
    <w:p w:rsidR="00096DB2" w:rsidRPr="001A7710" w:rsidRDefault="00096DB2" w:rsidP="00096DB2">
      <w:pPr>
        <w:numPr>
          <w:ilvl w:val="0"/>
          <w:numId w:val="2"/>
        </w:numPr>
        <w:spacing w:before="100" w:beforeAutospacing="1" w:after="100" w:afterAutospacing="1"/>
        <w:jc w:val="left"/>
        <w:rPr>
          <w:rFonts w:ascii="Times New Roman" w:eastAsia="Times New Roman" w:hAnsi="Times New Roman" w:cs="Times New Roman"/>
          <w:sz w:val="24"/>
          <w:szCs w:val="24"/>
          <w:lang w:eastAsia="lt-LT"/>
        </w:rPr>
      </w:pPr>
      <w:r w:rsidRPr="001A7710">
        <w:rPr>
          <w:rFonts w:ascii="Times New Roman" w:eastAsia="Times New Roman" w:hAnsi="Times New Roman" w:cs="Times New Roman"/>
          <w:sz w:val="24"/>
          <w:szCs w:val="24"/>
          <w:lang w:eastAsia="lt-LT"/>
        </w:rPr>
        <w:t>Karinio vieneto, kuriame privalomosios pradinės karo tarnybos karys (karė) atlieka tarnybą, išduotą pažymą apie atliekamą privalomąją  pradinę karo tarnybą. </w:t>
      </w:r>
    </w:p>
    <w:p w:rsidR="00096DB2" w:rsidRDefault="00096DB2" w:rsidP="00096DB2">
      <w:pPr>
        <w:pStyle w:val="prastasistinklapis"/>
        <w:ind w:firstLine="360"/>
      </w:pPr>
      <w:r>
        <w:rPr>
          <w:rStyle w:val="Grietas"/>
        </w:rPr>
        <w:t>Daugiau informacijos apie išmokas rasite:</w:t>
      </w:r>
    </w:p>
    <w:p w:rsidR="00096DB2" w:rsidRDefault="00096DB2" w:rsidP="00096DB2">
      <w:pPr>
        <w:pStyle w:val="prastasistinklapis"/>
      </w:pPr>
      <w:r>
        <w:rPr>
          <w:rStyle w:val="Emfaz"/>
        </w:rPr>
        <w:t>1994 m. lapkričio 3 d. Lietuvos Respublikos išmokų vaikams įstatymas Nr. I-621.</w:t>
      </w:r>
    </w:p>
    <w:p w:rsidR="00096DB2" w:rsidRPr="005D0930" w:rsidRDefault="00096DB2" w:rsidP="00096DB2">
      <w:pPr>
        <w:pStyle w:val="prastasistinklapis"/>
      </w:pPr>
      <w:r>
        <w:rPr>
          <w:rStyle w:val="Emfaz"/>
        </w:rPr>
        <w:t>2004 m. birželio 28  d. Lietuvos Respublikos Vyriausybės nutarimas „Dėl išmokų vaikams skyrimo ir mokėjimo nuostatų patvirtinimo” Nr. 801.</w:t>
      </w:r>
    </w:p>
    <w:p w:rsidR="007D46D2" w:rsidRDefault="007D46D2"/>
    <w:sectPr w:rsidR="007D46D2" w:rsidSect="007D46D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545"/>
    <w:multiLevelType w:val="hybridMultilevel"/>
    <w:tmpl w:val="0C884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544B02"/>
    <w:multiLevelType w:val="multilevel"/>
    <w:tmpl w:val="948C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096DB2"/>
    <w:rsid w:val="00096DB2"/>
    <w:rsid w:val="007D46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6DB2"/>
    <w:pPr>
      <w:spacing w:after="0" w:line="240" w:lineRule="auto"/>
      <w:ind w:firstLine="1440"/>
      <w:jc w:val="center"/>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96DB2"/>
    <w:rPr>
      <w:b/>
      <w:bCs/>
    </w:rPr>
  </w:style>
  <w:style w:type="paragraph" w:styleId="Sraopastraipa">
    <w:name w:val="List Paragraph"/>
    <w:basedOn w:val="prastasis"/>
    <w:uiPriority w:val="34"/>
    <w:qFormat/>
    <w:rsid w:val="00096DB2"/>
    <w:pPr>
      <w:ind w:left="720"/>
      <w:contextualSpacing/>
    </w:pPr>
  </w:style>
  <w:style w:type="paragraph" w:styleId="prastasistinklapis">
    <w:name w:val="Normal (Web)"/>
    <w:basedOn w:val="prastasis"/>
    <w:uiPriority w:val="99"/>
    <w:unhideWhenUsed/>
    <w:rsid w:val="00096DB2"/>
    <w:pPr>
      <w:spacing w:before="100" w:beforeAutospacing="1" w:after="100" w:afterAutospacing="1"/>
      <w:ind w:firstLine="0"/>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096D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urage.lt/savivaldybe/struktura-ir-kontaktai/veiklos-sritys/socialine-par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479</Characters>
  <Application>Microsoft Office Word</Application>
  <DocSecurity>0</DocSecurity>
  <Lines>3</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2021-03-31T18:05:00Z</dcterms:created>
  <dcterms:modified xsi:type="dcterms:W3CDTF">2021-03-31T18:06:00Z</dcterms:modified>
</cp:coreProperties>
</file>