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14" w:rsidRDefault="00C43914">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tblPr>
      <w:tblGrid>
        <w:gridCol w:w="9589"/>
      </w:tblGrid>
      <w:tr w:rsidR="00C43914" w:rsidTr="001F6081">
        <w:trPr>
          <w:trHeight w:val="1058"/>
        </w:trPr>
        <w:tc>
          <w:tcPr>
            <w:tcW w:w="9589" w:type="dxa"/>
          </w:tcPr>
          <w:p w:rsidR="00C43914" w:rsidRPr="001F6081" w:rsidRDefault="00701971" w:rsidP="001F6081">
            <w:pPr>
              <w:pStyle w:val="prastasis1"/>
              <w:jc w:val="center"/>
              <w:rPr>
                <w:rFonts w:ascii="Times New Roman" w:hAnsi="Times New Roman" w:cs="Times New Roman"/>
                <w:color w:val="000000"/>
                <w:sz w:val="24"/>
                <w:szCs w:val="24"/>
              </w:rPr>
            </w:pPr>
            <w:r w:rsidRPr="0070197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r w:rsidRPr="00701971">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4.45pt;width:120pt;height:24pt;z-index:251657728;mso-position-horizontal-relative:margin;mso-position-vertical-relative:text" filled="f" stroked="f">
                  <v:textbox style="mso-next-textbox:#_x0000_s1026">
                    <w:txbxContent>
                      <w:p w:rsidR="00C43914" w:rsidRPr="007B40BA" w:rsidRDefault="00C43914" w:rsidP="00581922">
                        <w:pPr>
                          <w:pStyle w:val="prastasis1"/>
                          <w:rPr>
                            <w:rFonts w:ascii="Times New Roman" w:hAnsi="Times New Roman" w:cs="Times New Roman"/>
                            <w:i/>
                            <w:sz w:val="24"/>
                            <w:szCs w:val="24"/>
                          </w:rPr>
                        </w:pPr>
                        <w:r w:rsidRPr="007B40BA">
                          <w:rPr>
                            <w:rFonts w:ascii="Times New Roman" w:hAnsi="Times New Roman" w:cs="Times New Roman"/>
                            <w:bCs/>
                            <w:i/>
                            <w:sz w:val="24"/>
                            <w:szCs w:val="24"/>
                          </w:rPr>
                          <w:t>Projektas</w:t>
                        </w:r>
                      </w:p>
                      <w:p w:rsidR="00C43914" w:rsidRDefault="00C43914" w:rsidP="00581922">
                        <w:pPr>
                          <w:pStyle w:val="prastasis1"/>
                        </w:pPr>
                      </w:p>
                    </w:txbxContent>
                  </v:textbox>
                  <w10:wrap anchorx="margin"/>
                </v:shape>
              </w:pict>
            </w:r>
          </w:p>
        </w:tc>
      </w:tr>
      <w:tr w:rsidR="00C43914" w:rsidTr="001F6081">
        <w:trPr>
          <w:trHeight w:val="2230"/>
        </w:trPr>
        <w:tc>
          <w:tcPr>
            <w:tcW w:w="9589" w:type="dxa"/>
          </w:tcPr>
          <w:p w:rsidR="00C43914" w:rsidRPr="00583C5D" w:rsidRDefault="00C43914">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rsidR="00C43914" w:rsidRPr="007B40BA" w:rsidRDefault="00C43914">
            <w:pPr>
              <w:pStyle w:val="prastasis1"/>
              <w:rPr>
                <w:rFonts w:ascii="Times New Roman" w:hAnsi="Times New Roman" w:cs="Times New Roman"/>
              </w:rPr>
            </w:pPr>
          </w:p>
          <w:p w:rsidR="00C43914" w:rsidRPr="001F6081" w:rsidRDefault="00C43914"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C43914" w:rsidRPr="00AD1F05" w:rsidRDefault="00C43914" w:rsidP="008C6A25">
            <w:pPr>
              <w:pStyle w:val="prastasis1"/>
              <w:ind w:left="106" w:right="-108" w:hanging="106"/>
              <w:jc w:val="center"/>
              <w:rPr>
                <w:rFonts w:ascii="Times New Roman" w:hAnsi="Times New Roman" w:cs="Times New Roman"/>
                <w:b/>
                <w:color w:val="000000"/>
                <w:sz w:val="24"/>
                <w:szCs w:val="24"/>
              </w:rPr>
            </w:pPr>
            <w:bookmarkStart w:id="0" w:name="_Hlk101950930"/>
            <w:r w:rsidRPr="00AD1F05">
              <w:rPr>
                <w:rFonts w:ascii="Times New Roman Bold" w:hAnsi="Times New Roman Bold"/>
                <w:b/>
                <w:caps/>
                <w:sz w:val="24"/>
                <w:szCs w:val="24"/>
              </w:rPr>
              <w:t xml:space="preserve">Dėl </w:t>
            </w:r>
            <w:r>
              <w:rPr>
                <w:rFonts w:ascii="Times New Roman Bold" w:hAnsi="Times New Roman Bold"/>
                <w:b/>
                <w:caps/>
                <w:sz w:val="24"/>
                <w:szCs w:val="24"/>
              </w:rPr>
              <w:t>SAULĖS ELEKTRINIŲ IŠDĖSTYMO pAGĖGIŲ SAVIVALDYBĖS PAGĖGIŲ IR STONIŠKIŲ SENIŪNIJų ŽEMĖS SKLYPUOSE SPECIALIOJO PLANO RENGIMO</w:t>
            </w:r>
            <w:r w:rsidRPr="00AD1F05">
              <w:rPr>
                <w:rFonts w:ascii="Times New Roman Bold" w:hAnsi="Times New Roman Bold"/>
                <w:b/>
                <w:caps/>
                <w:sz w:val="24"/>
                <w:szCs w:val="24"/>
              </w:rPr>
              <w:t xml:space="preserve"> PRADŽIOS IR PLANAVIMO TIKSLŲ</w:t>
            </w:r>
            <w:bookmarkEnd w:id="0"/>
          </w:p>
        </w:tc>
      </w:tr>
      <w:tr w:rsidR="00C43914" w:rsidTr="001F6081">
        <w:trPr>
          <w:trHeight w:val="705"/>
        </w:trPr>
        <w:tc>
          <w:tcPr>
            <w:tcW w:w="9589" w:type="dxa"/>
          </w:tcPr>
          <w:p w:rsidR="00C43914" w:rsidRPr="001F6081" w:rsidRDefault="00C43914">
            <w:pPr>
              <w:pStyle w:val="Antrat2"/>
              <w:rPr>
                <w:rFonts w:ascii="Times New Roman" w:hAnsi="Times New Roman" w:cs="Times New Roman"/>
                <w:b w:val="0"/>
                <w:smallCaps w:val="0"/>
              </w:rPr>
            </w:pPr>
            <w:r>
              <w:rPr>
                <w:rFonts w:ascii="Times New Roman" w:hAnsi="Times New Roman" w:cs="Times New Roman"/>
                <w:b w:val="0"/>
                <w:smallCaps w:val="0"/>
              </w:rPr>
              <w:t>2022 m. balandžio 22</w:t>
            </w:r>
            <w:r w:rsidRPr="001F6081">
              <w:rPr>
                <w:rFonts w:ascii="Times New Roman" w:hAnsi="Times New Roman" w:cs="Times New Roman"/>
                <w:b w:val="0"/>
                <w:smallCaps w:val="0"/>
              </w:rPr>
              <w:t xml:space="preserve"> d. Nr. T1-</w:t>
            </w:r>
            <w:r w:rsidR="00246C11">
              <w:rPr>
                <w:rFonts w:ascii="Times New Roman" w:hAnsi="Times New Roman" w:cs="Times New Roman"/>
                <w:b w:val="0"/>
                <w:smallCaps w:val="0"/>
              </w:rPr>
              <w:t>103</w:t>
            </w:r>
          </w:p>
          <w:p w:rsidR="00C43914" w:rsidRPr="001F6081" w:rsidRDefault="00C43914"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C43914" w:rsidRDefault="00C43914" w:rsidP="009F116B">
      <w:pPr>
        <w:pStyle w:val="prastasis1"/>
        <w:spacing w:after="0" w:line="360" w:lineRule="auto"/>
        <w:ind w:firstLine="902"/>
        <w:jc w:val="both"/>
        <w:rPr>
          <w:rFonts w:ascii="Times New Roman" w:hAnsi="Times New Roman" w:cs="Times New Roman"/>
          <w:color w:val="000000"/>
          <w:sz w:val="24"/>
          <w:szCs w:val="24"/>
        </w:rPr>
      </w:pPr>
      <w:r w:rsidRPr="00AD1F05">
        <w:rPr>
          <w:rFonts w:ascii="Times New Roman" w:hAnsi="Times New Roman" w:cs="Times New Roman"/>
          <w:sz w:val="24"/>
          <w:szCs w:val="24"/>
        </w:rPr>
        <w:t>Vadovaudamasi Lietuvos  Respublikos vietos  savivaldos  įstatymo  6  straipsnio 19punktu, 10</w:t>
      </w:r>
      <w:r w:rsidRPr="00AD1F05">
        <w:rPr>
          <w:rFonts w:ascii="Times New Roman" w:hAnsi="Times New Roman" w:cs="Times New Roman"/>
          <w:sz w:val="24"/>
          <w:szCs w:val="24"/>
          <w:vertAlign w:val="superscript"/>
        </w:rPr>
        <w:t xml:space="preserve">2 </w:t>
      </w:r>
      <w:r w:rsidRPr="00AD1F05">
        <w:rPr>
          <w:rFonts w:ascii="Times New Roman" w:hAnsi="Times New Roman" w:cs="Times New Roman"/>
          <w:sz w:val="24"/>
          <w:szCs w:val="24"/>
        </w:rPr>
        <w:t>stra</w:t>
      </w:r>
      <w:r>
        <w:rPr>
          <w:rFonts w:ascii="Times New Roman" w:hAnsi="Times New Roman" w:cs="Times New Roman"/>
          <w:sz w:val="24"/>
          <w:szCs w:val="24"/>
        </w:rPr>
        <w:t>ipsniu, 16 straipsnio 4 dalimi,</w:t>
      </w:r>
      <w:r w:rsidRPr="008C6A25">
        <w:rPr>
          <w:rFonts w:ascii="Times New Roman" w:hAnsi="Times New Roman" w:cs="Times New Roman"/>
          <w:sz w:val="24"/>
          <w:szCs w:val="24"/>
        </w:rPr>
        <w:t xml:space="preserve"> Lietuvos Respublikos teritorijų planavimo įstatymo 6 straipsnio 2 ir 3 dalimis, 21 straipsnio 2 dalies 2 punktu, 30 straipsnio 2 dalimi, Pasiūlymų  teikimo dėl teritorijų planavimo proceso inicijavimo tvarkos aprašu, patvirtintu Lietuvos Respublikos Vyriausybės 2013 m. gruodžio 18 d. nutarimu Nr. 1265 „Dėl Pasiūlymų teikimo dėl  teritorijų planavimo proceso inicijavimo tvarkos aprašo patvirtinimo“,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11 punktu ir 10.2 ir  16.2 papunkčiais, atsižvelgdama</w:t>
      </w:r>
      <w:r w:rsidRPr="006A5D9B">
        <w:rPr>
          <w:rFonts w:ascii="Times New Roman" w:hAnsi="Times New Roman" w:cs="Times New Roman"/>
          <w:sz w:val="24"/>
          <w:szCs w:val="24"/>
        </w:rPr>
        <w:t>į Pagėgių savivaldybės administracijos direktoriaus 2022 m. balandžio 21 d. įsakymą Nr. A1-379 „Dėl teritorijų planavimo proceso inicijavimo“</w:t>
      </w:r>
      <w:r>
        <w:rPr>
          <w:rFonts w:ascii="Times New Roman" w:hAnsi="Times New Roman" w:cs="Times New Roman"/>
          <w:sz w:val="24"/>
          <w:szCs w:val="24"/>
        </w:rPr>
        <w:t xml:space="preserve"> bei į </w:t>
      </w:r>
      <w:r w:rsidRPr="001D4944">
        <w:rPr>
          <w:rFonts w:ascii="Times New Roman" w:hAnsi="Times New Roman" w:cs="Times New Roman"/>
          <w:sz w:val="24"/>
          <w:szCs w:val="24"/>
        </w:rPr>
        <w:t>UAB „PV ENERGY 200“ 2022 m. balan</w:t>
      </w:r>
      <w:r>
        <w:rPr>
          <w:rFonts w:ascii="Times New Roman" w:hAnsi="Times New Roman" w:cs="Times New Roman"/>
          <w:sz w:val="24"/>
          <w:szCs w:val="24"/>
        </w:rPr>
        <w:t>džio 8 d. prašymą Nr. 2022-04/2</w:t>
      </w:r>
      <w:r w:rsidRPr="008C6A25">
        <w:rPr>
          <w:rFonts w:ascii="Times New Roman" w:hAnsi="Times New Roman" w:cs="Times New Roman"/>
          <w:sz w:val="24"/>
          <w:szCs w:val="24"/>
        </w:rPr>
        <w:t>,</w:t>
      </w:r>
      <w:r>
        <w:rPr>
          <w:rFonts w:ascii="Times New Roman" w:hAnsi="Times New Roman" w:cs="Times New Roman"/>
          <w:color w:val="000000"/>
          <w:sz w:val="24"/>
          <w:szCs w:val="24"/>
        </w:rPr>
        <w:t>Pagėgių  savivaldybės taryba  n u s p r e n d ž i a:</w:t>
      </w:r>
      <w:bookmarkStart w:id="1" w:name="30j0zll" w:colFirst="0" w:colLast="0"/>
      <w:bookmarkStart w:id="2" w:name="1fob9te" w:colFirst="0" w:colLast="0"/>
      <w:bookmarkStart w:id="3" w:name="gjdgxs" w:colFirst="0" w:colLast="0"/>
      <w:bookmarkEnd w:id="1"/>
      <w:bookmarkEnd w:id="2"/>
      <w:bookmarkEnd w:id="3"/>
    </w:p>
    <w:p w:rsidR="00C43914" w:rsidRDefault="00C43914" w:rsidP="009F116B">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1. Pradėti rengti </w:t>
      </w:r>
      <w:r w:rsidRPr="001D4944">
        <w:rPr>
          <w:rFonts w:ascii="Times New Roman" w:hAnsi="Times New Roman" w:cs="Times New Roman"/>
          <w:sz w:val="24"/>
          <w:szCs w:val="24"/>
        </w:rPr>
        <w:t xml:space="preserve">saulės elektrinių išdėstymo </w:t>
      </w:r>
      <w:r>
        <w:rPr>
          <w:rFonts w:ascii="Times New Roman" w:hAnsi="Times New Roman" w:cs="Times New Roman"/>
          <w:sz w:val="24"/>
          <w:szCs w:val="24"/>
        </w:rPr>
        <w:t>Pagėgių savivaldybės Pagėgių ir Stoniškių seniūnijų</w:t>
      </w:r>
      <w:r w:rsidRPr="001D4944">
        <w:rPr>
          <w:rFonts w:ascii="Times New Roman" w:hAnsi="Times New Roman" w:cs="Times New Roman"/>
          <w:sz w:val="24"/>
          <w:szCs w:val="24"/>
        </w:rPr>
        <w:t xml:space="preserve">žemės sklypuose(kad. Nr. 8860/0010:119, 8860/0010:72, 8860/0010:74, 8860/0010:48, 8860/0010:75, 8860/0010:160, 8860/0010:153, 8860/0010:44, 8860/0010:157, 8860/0010:101, 8860/0005:410, 8860/0005:429, 8860/0005:414, 8860/0005:416, 8860/0010:124, 8860/0010:121, 8860/0010:125, 8860/0010:155, 8860/0010:38, 8860/0010:158, 8860/0010:159, 8860/0010:154, 8860/0010:49, 8860/0010:150, 8860/0010:137, 8860/0010:151, 8860/0010:138, 8860/0010:25, 8860/0010:18, 8860/0010:111, 8860/0010:109, 8860/0010:107, 8860/0010:112, 8860/0010:110, 8860/0010:108, 8860/0010:47, 8860/0010:26, 8860/0005:390, 8860/0001:6, 8860/0001:34, 8860/0001:25, 8860/0005:399, 8860/0005:386, 8866/0005:430, 8860/0005:413, 8860/0005:398, </w:t>
      </w:r>
      <w:r w:rsidRPr="001D4944">
        <w:rPr>
          <w:rFonts w:ascii="Times New Roman" w:hAnsi="Times New Roman" w:cs="Times New Roman"/>
          <w:sz w:val="24"/>
          <w:szCs w:val="24"/>
        </w:rPr>
        <w:lastRenderedPageBreak/>
        <w:t>8860/0005:397, 8860/0005:400, 8860/0005:408, 8860/0010:82, 8824/0004:105, 8824/0004:106, 8801/0002:193</w:t>
      </w:r>
      <w:r>
        <w:rPr>
          <w:rFonts w:ascii="Times New Roman" w:hAnsi="Times New Roman" w:cs="Times New Roman"/>
          <w:sz w:val="24"/>
          <w:szCs w:val="24"/>
        </w:rPr>
        <w:t>) specialųjį planą.</w:t>
      </w:r>
    </w:p>
    <w:p w:rsidR="00C43914" w:rsidRDefault="00C43914" w:rsidP="009F116B">
      <w:pPr>
        <w:spacing w:after="0" w:line="360" w:lineRule="auto"/>
        <w:ind w:firstLine="851"/>
        <w:jc w:val="both"/>
        <w:rPr>
          <w:rFonts w:ascii="Times New Roman" w:hAnsi="Times New Roman" w:cs="Times New Roman"/>
          <w:color w:val="000000"/>
          <w:sz w:val="24"/>
          <w:szCs w:val="24"/>
        </w:rPr>
      </w:pPr>
      <w:r w:rsidRPr="00CE04B0">
        <w:rPr>
          <w:rFonts w:ascii="Times New Roman" w:hAnsi="Times New Roman" w:cs="Times New Roman"/>
          <w:color w:val="000000"/>
          <w:sz w:val="24"/>
          <w:szCs w:val="24"/>
        </w:rPr>
        <w:t>2.  Nustatyti šiuos planavimo tikslus:</w:t>
      </w:r>
    </w:p>
    <w:p w:rsidR="00C43914" w:rsidRPr="005C7A7C" w:rsidRDefault="00C43914" w:rsidP="009F116B">
      <w:pPr>
        <w:spacing w:after="0" w:line="360" w:lineRule="auto"/>
        <w:ind w:firstLine="851"/>
        <w:jc w:val="both"/>
        <w:rPr>
          <w:rFonts w:ascii="Times New Roman" w:hAnsi="Times New Roman" w:cs="Times New Roman"/>
          <w:color w:val="000000"/>
          <w:sz w:val="24"/>
          <w:szCs w:val="24"/>
        </w:rPr>
      </w:pPr>
      <w:r w:rsidRPr="005C7A7C">
        <w:rPr>
          <w:rFonts w:ascii="Times New Roman" w:hAnsi="Times New Roman" w:cs="Times New Roman"/>
          <w:color w:val="000000"/>
          <w:sz w:val="24"/>
          <w:szCs w:val="24"/>
        </w:rPr>
        <w:t>2.1. nustatyti saulės elektrinių statybai tinkamas vietas žemės ūkio teritorijose;</w:t>
      </w:r>
    </w:p>
    <w:p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4" w:name="part_66505688ac34420e99f8057254b507c4"/>
      <w:bookmarkEnd w:id="4"/>
      <w:r w:rsidRPr="005C7A7C">
        <w:rPr>
          <w:rFonts w:ascii="Times New Roman" w:hAnsi="Times New Roman" w:cs="Times New Roman"/>
          <w:color w:val="000000"/>
          <w:sz w:val="24"/>
          <w:szCs w:val="24"/>
        </w:rPr>
        <w:t>2.4</w:t>
      </w:r>
      <w:r w:rsidRPr="00CE04B0">
        <w:rPr>
          <w:rFonts w:ascii="Times New Roman" w:hAnsi="Times New Roman" w:cs="Times New Roman"/>
          <w:color w:val="000000"/>
          <w:sz w:val="24"/>
          <w:szCs w:val="24"/>
        </w:rPr>
        <w:t>. įgyvendinti atsinaujinančių energijos išteklių pajėgumų plėtrą numatytoje teritorijoje siekiant užtikrinti saugų ir patikimą gaunamos elektros tiekimą neviršijant leidžiamo neigiamo poveikio aplinkai;</w:t>
      </w:r>
    </w:p>
    <w:p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5" w:name="part_5e003dca06c64dfca801500ecdec05ee"/>
      <w:bookmarkEnd w:id="5"/>
      <w:r>
        <w:rPr>
          <w:rFonts w:ascii="Times New Roman" w:hAnsi="Times New Roman" w:cs="Times New Roman"/>
          <w:color w:val="000000"/>
          <w:sz w:val="24"/>
          <w:szCs w:val="24"/>
        </w:rPr>
        <w:t>2.5</w:t>
      </w:r>
      <w:r w:rsidRPr="00CE04B0">
        <w:rPr>
          <w:rFonts w:ascii="Times New Roman" w:hAnsi="Times New Roman" w:cs="Times New Roman"/>
          <w:color w:val="000000"/>
          <w:sz w:val="24"/>
          <w:szCs w:val="24"/>
        </w:rPr>
        <w:t>. infrastruktūros specialusis planas skirtas saulės elektrinių parko bei inžinerinių komunikacijų statybai;</w:t>
      </w:r>
    </w:p>
    <w:p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6" w:name="part_9966db98581c4246bf0888516530f070"/>
      <w:bookmarkEnd w:id="6"/>
      <w:r>
        <w:rPr>
          <w:rFonts w:ascii="Times New Roman" w:hAnsi="Times New Roman" w:cs="Times New Roman"/>
          <w:color w:val="000000"/>
          <w:sz w:val="24"/>
          <w:szCs w:val="24"/>
        </w:rPr>
        <w:t>2.6</w:t>
      </w:r>
      <w:r w:rsidRPr="00CE04B0">
        <w:rPr>
          <w:rFonts w:ascii="Times New Roman" w:hAnsi="Times New Roman" w:cs="Times New Roman"/>
          <w:color w:val="000000"/>
          <w:sz w:val="24"/>
          <w:szCs w:val="24"/>
        </w:rPr>
        <w:t>. numatyti priemones užtikrinančias gamtos išteklių racionalų naudojimą, kraštovaizdžio tvarkymą, ekologinę pusiausvyrą, gamtinio karkaso formavimą, gamtos ir kultūros paveldo objektų išsaugojimą;</w:t>
      </w:r>
    </w:p>
    <w:p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7" w:name="part_663be61e5b354bf3bc673bb89225457c"/>
      <w:bookmarkEnd w:id="7"/>
      <w:r>
        <w:rPr>
          <w:rFonts w:ascii="Times New Roman" w:hAnsi="Times New Roman" w:cs="Times New Roman"/>
          <w:color w:val="000000"/>
          <w:sz w:val="24"/>
          <w:szCs w:val="24"/>
        </w:rPr>
        <w:t>2.7</w:t>
      </w:r>
      <w:r w:rsidRPr="00CE04B0">
        <w:rPr>
          <w:rFonts w:ascii="Times New Roman" w:hAnsi="Times New Roman" w:cs="Times New Roman"/>
          <w:color w:val="000000"/>
          <w:sz w:val="24"/>
          <w:szCs w:val="24"/>
        </w:rPr>
        <w:t>. numatyti energijos išteklių ir energijos prieinamumą ir pakankamumą vartotojams.</w:t>
      </w:r>
    </w:p>
    <w:p w:rsidR="00C43914" w:rsidRPr="00AF2556" w:rsidRDefault="00C43914" w:rsidP="009F116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4D5654">
        <w:rPr>
          <w:rFonts w:ascii="Times New Roman" w:hAnsi="Times New Roman" w:cs="Times New Roman"/>
          <w:sz w:val="24"/>
          <w:szCs w:val="24"/>
        </w:rPr>
        <w:t>Paskelbti šį sprendimą Teisės aktų registre, Pagėgių savivaldybės interneto svetainėje www.pagegiai.l</w:t>
      </w:r>
      <w:r>
        <w:rPr>
          <w:rFonts w:ascii="Times New Roman" w:hAnsi="Times New Roman" w:cs="Times New Roman"/>
          <w:sz w:val="24"/>
          <w:szCs w:val="24"/>
        </w:rPr>
        <w:t>t.</w:t>
      </w:r>
    </w:p>
    <w:p w:rsidR="00C43914" w:rsidRDefault="00C43914">
      <w:pPr>
        <w:pStyle w:val="prastasis1"/>
        <w:spacing w:after="120"/>
        <w:rPr>
          <w:rFonts w:ascii="Times New Roman" w:hAnsi="Times New Roman" w:cs="Times New Roman"/>
          <w:sz w:val="24"/>
          <w:szCs w:val="24"/>
        </w:rPr>
      </w:pPr>
    </w:p>
    <w:p w:rsidR="00C43914" w:rsidRDefault="00C43914">
      <w:pPr>
        <w:pStyle w:val="prastasis1"/>
        <w:spacing w:after="120"/>
        <w:rPr>
          <w:rFonts w:ascii="Times New Roman" w:hAnsi="Times New Roman" w:cs="Times New Roman"/>
          <w:sz w:val="24"/>
          <w:szCs w:val="24"/>
        </w:rPr>
      </w:pPr>
      <w:r>
        <w:rPr>
          <w:rFonts w:ascii="Times New Roman" w:hAnsi="Times New Roman" w:cs="Times New Roman"/>
          <w:sz w:val="24"/>
          <w:szCs w:val="24"/>
        </w:rPr>
        <w:t xml:space="preserve">SUDERINTA: </w:t>
      </w:r>
    </w:p>
    <w:p w:rsidR="00C43914" w:rsidRDefault="00C43914">
      <w:pPr>
        <w:pStyle w:val="prastasis1"/>
        <w:spacing w:after="120"/>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Administracijos 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67676">
        <w:rPr>
          <w:rFonts w:ascii="Times New Roman" w:hAnsi="Times New Roman" w:cs="Times New Roman"/>
          <w:sz w:val="24"/>
          <w:szCs w:val="24"/>
        </w:rPr>
        <w:t xml:space="preserve">                                  </w:t>
      </w:r>
      <w:r>
        <w:rPr>
          <w:rFonts w:ascii="Times New Roman" w:hAnsi="Times New Roman" w:cs="Times New Roman"/>
          <w:sz w:val="24"/>
          <w:szCs w:val="24"/>
        </w:rPr>
        <w:t xml:space="preserve">   Virginijus Komskis</w:t>
      </w:r>
    </w:p>
    <w:p w:rsidR="00C43914" w:rsidRDefault="00C43914">
      <w:pPr>
        <w:pStyle w:val="prastasis1"/>
        <w:spacing w:after="0" w:line="240" w:lineRule="auto"/>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Dokumentų valdymo ir teisės skyriaus</w:t>
      </w:r>
    </w:p>
    <w:p w:rsidR="00C43914" w:rsidRDefault="00C43914">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vyresnioji specialistė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Ingrida Zavistauskaitė</w:t>
      </w:r>
    </w:p>
    <w:p w:rsidR="00C43914" w:rsidRDefault="00C43914">
      <w:pPr>
        <w:pStyle w:val="prastasis1"/>
        <w:spacing w:after="0" w:line="240" w:lineRule="auto"/>
        <w:jc w:val="both"/>
        <w:rPr>
          <w:rFonts w:ascii="Times New Roman" w:hAnsi="Times New Roman" w:cs="Times New Roman"/>
          <w:sz w:val="24"/>
          <w:szCs w:val="24"/>
        </w:rPr>
      </w:pPr>
    </w:p>
    <w:p w:rsidR="00C43914" w:rsidRDefault="00C43914">
      <w:pPr>
        <w:pStyle w:val="prastasis1"/>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Dokumentų valdymo ir teisės skyriaus</w:t>
      </w:r>
    </w:p>
    <w:p w:rsidR="00C43914" w:rsidRDefault="00C43914">
      <w:pPr>
        <w:pStyle w:val="prastasis1"/>
        <w:spacing w:after="0" w:line="240" w:lineRule="auto"/>
        <w:jc w:val="both"/>
        <w:rPr>
          <w:rFonts w:ascii="Times New Roman" w:hAnsi="Times New Roman" w:cs="Times New Roman"/>
          <w:sz w:val="24"/>
          <w:szCs w:val="24"/>
        </w:rPr>
      </w:pPr>
      <w:r>
        <w:rPr>
          <w:rFonts w:ascii="Times New Roman" w:hAnsi="Times New Roman" w:cs="Times New Roman"/>
          <w:sz w:val="24"/>
          <w:szCs w:val="24"/>
        </w:rPr>
        <w:t>vyriausioji specialistė (kalbos ir archyvo tvarkytoja)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Laimutė Mickevičienė</w:t>
      </w:r>
    </w:p>
    <w:p w:rsidR="00C43914" w:rsidRDefault="00C43914">
      <w:pPr>
        <w:pStyle w:val="prastasis1"/>
        <w:spacing w:after="0" w:line="240" w:lineRule="auto"/>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p>
    <w:p w:rsidR="00C43914" w:rsidRDefault="00C43914">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Parengė Valdemaras Dikmonas,</w:t>
      </w:r>
    </w:p>
    <w:p w:rsidR="00C43914" w:rsidRDefault="00C43914" w:rsidP="00361C6B">
      <w:pPr>
        <w:pStyle w:val="prastasis1"/>
        <w:spacing w:after="0" w:line="240" w:lineRule="auto"/>
        <w:jc w:val="both"/>
        <w:rPr>
          <w:rFonts w:ascii="Times New Roman" w:hAnsi="Times New Roman" w:cs="Times New Roman"/>
          <w:sz w:val="24"/>
          <w:szCs w:val="24"/>
        </w:rPr>
      </w:pPr>
      <w:r w:rsidRPr="00361C6B">
        <w:rPr>
          <w:rFonts w:ascii="Times New Roman" w:hAnsi="Times New Roman" w:cs="Times New Roman"/>
          <w:sz w:val="24"/>
          <w:szCs w:val="24"/>
        </w:rPr>
        <w:t>Architektūros ir kraštotvarkos skyriaus vedėjas – vyriausiasis inžinierius</w:t>
      </w:r>
    </w:p>
    <w:p w:rsidR="00C43914" w:rsidRPr="00C070CF" w:rsidRDefault="00C43914" w:rsidP="00361C6B">
      <w:pPr>
        <w:pStyle w:val="prastasis1"/>
        <w:spacing w:after="0" w:line="240" w:lineRule="auto"/>
        <w:jc w:val="both"/>
        <w:rPr>
          <w:rFonts w:ascii="Times New Roman" w:hAnsi="Times New Roman" w:cs="Times New Roman"/>
          <w:sz w:val="24"/>
          <w:szCs w:val="24"/>
        </w:rPr>
        <w:sectPr w:rsidR="00C43914" w:rsidRPr="00C070CF" w:rsidSect="00D96085">
          <w:pgSz w:w="11907" w:h="16840" w:code="9"/>
          <w:pgMar w:top="1134" w:right="567" w:bottom="1134" w:left="1701" w:header="567" w:footer="0" w:gutter="0"/>
          <w:pgNumType w:start="1"/>
          <w:cols w:space="1296"/>
          <w:formProt w:val="0"/>
          <w:titlePg/>
          <w:docGrid w:linePitch="326"/>
        </w:sectPr>
      </w:pPr>
    </w:p>
    <w:p w:rsidR="00C43914" w:rsidRDefault="00C43914">
      <w:pPr>
        <w:pStyle w:val="prastasis1"/>
        <w:spacing w:after="0" w:line="240" w:lineRule="auto"/>
        <w:ind w:left="5792"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Pagėgių savivaldybės tarybos</w:t>
      </w:r>
    </w:p>
    <w:p w:rsidR="00C43914" w:rsidRDefault="00C43914">
      <w:pPr>
        <w:pStyle w:val="prastasis1"/>
        <w:spacing w:after="0" w:line="240" w:lineRule="auto"/>
        <w:ind w:left="5184"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veiklos reglamento</w:t>
      </w:r>
    </w:p>
    <w:p w:rsidR="00C43914" w:rsidRDefault="00C43914">
      <w:pPr>
        <w:pStyle w:val="prastasis1"/>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2 priedas</w:t>
      </w:r>
    </w:p>
    <w:p w:rsidR="00C43914" w:rsidRDefault="00C43914">
      <w:pPr>
        <w:pStyle w:val="prastasis1"/>
        <w:ind w:left="5102"/>
        <w:jc w:val="center"/>
        <w:rPr>
          <w:rFonts w:ascii="Times New Roman" w:hAnsi="Times New Roman" w:cs="Times New Roman"/>
          <w:color w:val="000000"/>
          <w:sz w:val="24"/>
          <w:szCs w:val="24"/>
        </w:rPr>
      </w:pPr>
    </w:p>
    <w:p w:rsidR="00C43914" w:rsidRDefault="00C43914">
      <w:pPr>
        <w:pStyle w:val="prastasis1"/>
        <w:spacing w:after="0"/>
        <w:jc w:val="center"/>
        <w:rPr>
          <w:rFonts w:ascii="Times New Roman" w:hAnsi="Times New Roman" w:cs="Times New Roman"/>
          <w:b/>
          <w:smallCaps/>
          <w:sz w:val="24"/>
          <w:szCs w:val="24"/>
        </w:rPr>
      </w:pPr>
      <w:r>
        <w:rPr>
          <w:rFonts w:ascii="Times New Roman" w:hAnsi="Times New Roman" w:cs="Times New Roman"/>
          <w:b/>
          <w:sz w:val="24"/>
          <w:szCs w:val="24"/>
        </w:rPr>
        <w:t>PAGĖGIŲ SAVIVALDYBĖS TARYBOS SPRENDIMO PROJEKTO ,,</w:t>
      </w:r>
      <w:r w:rsidRPr="00AD1F05">
        <w:rPr>
          <w:rFonts w:ascii="Times New Roman Bold" w:hAnsi="Times New Roman Bold"/>
          <w:b/>
          <w:caps/>
          <w:sz w:val="24"/>
          <w:szCs w:val="24"/>
        </w:rPr>
        <w:t xml:space="preserve">Dėl </w:t>
      </w:r>
      <w:r>
        <w:rPr>
          <w:rFonts w:ascii="Times New Roman Bold" w:hAnsi="Times New Roman Bold"/>
          <w:b/>
          <w:caps/>
          <w:sz w:val="24"/>
          <w:szCs w:val="24"/>
        </w:rPr>
        <w:t>SAULĖS ELEKTRINIŲ IŠDĖSTYMO pAGĖGIŲ SAVIVALDYBĖs PAGĖGIŲ IR STONIŠKIŲ SENIŪNIJų ŽEMĖS SKLYPUOSE SPECIALIOJO PLANO RENGIMO</w:t>
      </w:r>
      <w:r w:rsidRPr="00AD1F05">
        <w:rPr>
          <w:rFonts w:ascii="Times New Roman Bold" w:hAnsi="Times New Roman Bold"/>
          <w:b/>
          <w:caps/>
          <w:sz w:val="24"/>
          <w:szCs w:val="24"/>
        </w:rPr>
        <w:t xml:space="preserve"> PRADŽIOS IR PLANAVIMO TIKSLŲ</w:t>
      </w:r>
      <w:r>
        <w:rPr>
          <w:rFonts w:ascii="Times New Roman Bold" w:hAnsi="Times New Roman Bold"/>
          <w:b/>
          <w:caps/>
          <w:sz w:val="24"/>
          <w:szCs w:val="24"/>
        </w:rPr>
        <w:t>“</w:t>
      </w:r>
    </w:p>
    <w:p w:rsidR="00C43914" w:rsidRDefault="00C43914">
      <w:pPr>
        <w:pStyle w:val="prastasis1"/>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AIŠKINAMASIS RAŠTAS</w:t>
      </w:r>
    </w:p>
    <w:p w:rsidR="00C43914" w:rsidRDefault="00C43914">
      <w:pPr>
        <w:pStyle w:val="prastasis1"/>
        <w:spacing w:after="0"/>
        <w:jc w:val="center"/>
        <w:rPr>
          <w:rFonts w:ascii="Times New Roman" w:hAnsi="Times New Roman" w:cs="Times New Roman"/>
          <w:b/>
          <w:smallCaps/>
          <w:sz w:val="24"/>
          <w:szCs w:val="24"/>
        </w:rPr>
      </w:pPr>
    </w:p>
    <w:p w:rsidR="00C43914" w:rsidRDefault="00C43914" w:rsidP="00832066">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2022-04-22</w:t>
      </w:r>
    </w:p>
    <w:p w:rsidR="00C43914" w:rsidRPr="00832066" w:rsidRDefault="00C43914" w:rsidP="00832066">
      <w:pPr>
        <w:pStyle w:val="prastasis1"/>
        <w:spacing w:after="0"/>
        <w:jc w:val="center"/>
        <w:rPr>
          <w:rFonts w:ascii="Times New Roman" w:hAnsi="Times New Roman" w:cs="Times New Roman"/>
          <w:sz w:val="24"/>
          <w:szCs w:val="24"/>
        </w:rPr>
      </w:pPr>
    </w:p>
    <w:p w:rsidR="00C43914" w:rsidRPr="00367A99" w:rsidRDefault="00C43914">
      <w:pPr>
        <w:pStyle w:val="prastasis1"/>
        <w:spacing w:after="0"/>
        <w:jc w:val="both"/>
        <w:rPr>
          <w:rFonts w:ascii="Times New Roman" w:hAnsi="Times New Roman" w:cs="Times New Roman"/>
          <w:sz w:val="24"/>
          <w:szCs w:val="24"/>
        </w:rPr>
      </w:pPr>
      <w:r>
        <w:rPr>
          <w:rFonts w:ascii="Times New Roman" w:hAnsi="Times New Roman" w:cs="Times New Roman"/>
          <w:b/>
          <w:i/>
          <w:color w:val="000000"/>
          <w:sz w:val="24"/>
          <w:szCs w:val="24"/>
        </w:rPr>
        <w:tab/>
        <w:t xml:space="preserve">1. Parengto projekto tikslai ir uždaviniai: </w:t>
      </w:r>
      <w:r w:rsidRPr="00D96E0C">
        <w:rPr>
          <w:rFonts w:ascii="Times New Roman" w:hAnsi="Times New Roman" w:cs="Times New Roman"/>
          <w:color w:val="000000"/>
          <w:sz w:val="24"/>
          <w:szCs w:val="24"/>
        </w:rPr>
        <w:t xml:space="preserve">Pradėti rengti Saulės elektrinių išdėstymo </w:t>
      </w:r>
      <w:r>
        <w:rPr>
          <w:rFonts w:ascii="Times New Roman" w:hAnsi="Times New Roman" w:cs="Times New Roman"/>
          <w:color w:val="000000"/>
          <w:sz w:val="24"/>
          <w:szCs w:val="24"/>
        </w:rPr>
        <w:t>Pagėgių savivaldybės</w:t>
      </w:r>
      <w:r w:rsidRPr="00D96E0C">
        <w:rPr>
          <w:rFonts w:ascii="Times New Roman" w:hAnsi="Times New Roman" w:cs="Times New Roman"/>
          <w:color w:val="000000"/>
          <w:sz w:val="24"/>
          <w:szCs w:val="24"/>
        </w:rPr>
        <w:t xml:space="preserve"> Pagėgių ir Stoniškių seniūnij</w:t>
      </w:r>
      <w:r>
        <w:rPr>
          <w:rFonts w:ascii="Times New Roman" w:hAnsi="Times New Roman" w:cs="Times New Roman"/>
          <w:color w:val="000000"/>
          <w:sz w:val="24"/>
          <w:szCs w:val="24"/>
        </w:rPr>
        <w:t xml:space="preserve">ų </w:t>
      </w:r>
      <w:r w:rsidRPr="00D96E0C">
        <w:rPr>
          <w:rFonts w:ascii="Times New Roman" w:hAnsi="Times New Roman" w:cs="Times New Roman"/>
          <w:color w:val="000000"/>
          <w:sz w:val="24"/>
          <w:szCs w:val="24"/>
        </w:rPr>
        <w:t>žemės</w:t>
      </w:r>
      <w:r>
        <w:rPr>
          <w:rFonts w:ascii="Times New Roman" w:hAnsi="Times New Roman" w:cs="Times New Roman"/>
          <w:color w:val="000000"/>
          <w:sz w:val="24"/>
          <w:szCs w:val="24"/>
        </w:rPr>
        <w:t xml:space="preserve"> sklypuose</w:t>
      </w:r>
      <w:r w:rsidRPr="00D96E0C">
        <w:rPr>
          <w:rFonts w:ascii="Times New Roman" w:hAnsi="Times New Roman" w:cs="Times New Roman"/>
          <w:color w:val="000000"/>
          <w:sz w:val="24"/>
          <w:szCs w:val="24"/>
        </w:rPr>
        <w:t xml:space="preserve"> specialųjį planą ir nustatyti planavimo tikslus.</w:t>
      </w:r>
      <w:r>
        <w:rPr>
          <w:rFonts w:ascii="Times New Roman" w:hAnsi="Times New Roman" w:cs="Times New Roman"/>
          <w:color w:val="000000"/>
          <w:sz w:val="24"/>
          <w:szCs w:val="24"/>
        </w:rPr>
        <w:t xml:space="preserve"> Pagėgių savivaldybės administracija iš UAB „PV ENERGY 200“ 2022 m. balandžio 8 d. gavo prašymą Nr. 2022-04/2, </w:t>
      </w:r>
      <w:r w:rsidRPr="00D96E0C">
        <w:rPr>
          <w:rFonts w:ascii="Times New Roman" w:hAnsi="Times New Roman" w:cs="Times New Roman"/>
          <w:color w:val="000000"/>
          <w:sz w:val="24"/>
          <w:szCs w:val="24"/>
        </w:rPr>
        <w:t>pradėti/inicijuoti teritorijų planavimo procesą – siekiant įgyvendinti Nacionalinę energetinės nepriklausomybės strategiją</w:t>
      </w:r>
      <w:r>
        <w:rPr>
          <w:rFonts w:ascii="Times New Roman" w:hAnsi="Times New Roman" w:cs="Times New Roman"/>
          <w:color w:val="000000"/>
          <w:sz w:val="24"/>
          <w:szCs w:val="24"/>
        </w:rPr>
        <w:t>,</w:t>
      </w:r>
      <w:r w:rsidRPr="00D96E0C">
        <w:rPr>
          <w:rFonts w:ascii="Times New Roman" w:hAnsi="Times New Roman" w:cs="Times New Roman"/>
          <w:color w:val="000000"/>
          <w:sz w:val="24"/>
          <w:szCs w:val="24"/>
        </w:rPr>
        <w:t xml:space="preserve"> Lietuva turi ambicingą tikslą ateityje iš atsinaujinančių energijos išteklių gaminti 100 proc. šaliai reikalingos elektros energijos. Siekiant šio tikslo </w:t>
      </w:r>
      <w:r>
        <w:rPr>
          <w:rFonts w:ascii="Times New Roman" w:hAnsi="Times New Roman" w:cs="Times New Roman"/>
          <w:color w:val="000000"/>
          <w:sz w:val="24"/>
          <w:szCs w:val="24"/>
        </w:rPr>
        <w:t>UAB „PV ENERGY 200“,</w:t>
      </w:r>
      <w:r w:rsidRPr="00D96E0C">
        <w:rPr>
          <w:rFonts w:ascii="Times New Roman" w:hAnsi="Times New Roman" w:cs="Times New Roman"/>
          <w:color w:val="000000"/>
          <w:sz w:val="24"/>
          <w:szCs w:val="24"/>
        </w:rPr>
        <w:t xml:space="preserve"> prisidėdama prie šios strategijos, planuoja įgyvendinti atsinaujinančių energijos išteklių pajėgumų plėtrą.Vadovaujantis Teritorijų</w:t>
      </w:r>
      <w:r>
        <w:rPr>
          <w:rFonts w:ascii="Times New Roman" w:hAnsi="Times New Roman" w:cs="Times New Roman"/>
          <w:color w:val="000000"/>
          <w:sz w:val="24"/>
          <w:szCs w:val="24"/>
        </w:rPr>
        <w:t xml:space="preserve"> planavimo įstatymo, Pasiūlymų teikimo dėl </w:t>
      </w:r>
      <w:r w:rsidRPr="00D96E0C">
        <w:rPr>
          <w:rFonts w:ascii="Times New Roman" w:hAnsi="Times New Roman" w:cs="Times New Roman"/>
          <w:color w:val="000000"/>
          <w:sz w:val="24"/>
          <w:szCs w:val="24"/>
        </w:rPr>
        <w:t xml:space="preserve">teritorijų planavimo proceso inicijavimo tvarkos aprašo, Atsinaujinančių išteklių energetikos įstatymo, Inžinerinės infrastruktūros vystymo (elektros, dujų ir naftos tiekimo tinklų) planų rengimo taisyklių nuostatomis, administracijos direktorius (Planavimo organizatorius) priima sprendimą inicijuoti teritorijų planavimo procesą – 2022 m. balandžio 22 d. priimtas </w:t>
      </w:r>
      <w:r>
        <w:rPr>
          <w:rFonts w:ascii="Times New Roman" w:hAnsi="Times New Roman" w:cs="Times New Roman"/>
          <w:color w:val="000000"/>
          <w:sz w:val="24"/>
          <w:szCs w:val="24"/>
        </w:rPr>
        <w:t xml:space="preserve">Pagėgių savivaldybės administracijos direktoriaus </w:t>
      </w:r>
      <w:r w:rsidRPr="00D96E0C">
        <w:rPr>
          <w:rFonts w:ascii="Times New Roman" w:hAnsi="Times New Roman" w:cs="Times New Roman"/>
          <w:color w:val="000000"/>
          <w:sz w:val="24"/>
          <w:szCs w:val="24"/>
        </w:rPr>
        <w:t xml:space="preserve">įsakymas  Nr. A1-379 „Dėl teritorijų planavimo proceso inicijavimo“. </w:t>
      </w:r>
    </w:p>
    <w:p w:rsidR="00C43914" w:rsidRPr="00367A99" w:rsidRDefault="00C43914" w:rsidP="00D96E0C">
      <w:pPr>
        <w:pStyle w:val="prastasis1"/>
        <w:spacing w:after="0"/>
        <w:jc w:val="both"/>
        <w:rPr>
          <w:rFonts w:ascii="Times New Roman" w:hAnsi="Times New Roman" w:cs="Times New Roman"/>
          <w:sz w:val="24"/>
          <w:szCs w:val="24"/>
        </w:rPr>
      </w:pPr>
      <w:r>
        <w:rPr>
          <w:rFonts w:ascii="Times New Roman" w:hAnsi="Times New Roman" w:cs="Times New Roman"/>
          <w:b/>
          <w:i/>
          <w:color w:val="000000"/>
          <w:sz w:val="24"/>
          <w:szCs w:val="24"/>
        </w:rPr>
        <w:tab/>
        <w:t>2. Kaip šiuo metu yra sureguliuoti projekte aptarti klausimai</w:t>
      </w:r>
      <w:r>
        <w:rPr>
          <w:rFonts w:ascii="Times New Roman" w:hAnsi="Times New Roman" w:cs="Times New Roman"/>
          <w:sz w:val="24"/>
          <w:szCs w:val="24"/>
        </w:rPr>
        <w:t>:</w:t>
      </w:r>
      <w:r w:rsidRPr="00367A99">
        <w:rPr>
          <w:rFonts w:ascii="Times New Roman" w:hAnsi="Times New Roman" w:cs="Times New Roman"/>
          <w:color w:val="000000"/>
          <w:sz w:val="24"/>
          <w:szCs w:val="24"/>
        </w:rPr>
        <w:t>Vadovaujantis Teritorijų planavimo įstatymo nuostatomis, atsinaujinančių išteklių energetikos objektų statyba turi būti numatyta savivaldybės lygmens bendrajame plane ar inžinerinės infrastruktūros vystymo planuose (išskyrus atvejus, numatytus Lietuvos Respublikos atsinaujinančių išteklių energetikos įstatyme (toliau – Įstatymas)), Inžinerinės infrastruktūros vystymo (elektros, dujų ir naftos tiekimo tinklų) planų rengi</w:t>
      </w:r>
      <w:r>
        <w:rPr>
          <w:rFonts w:ascii="Times New Roman" w:hAnsi="Times New Roman" w:cs="Times New Roman"/>
          <w:color w:val="000000"/>
          <w:sz w:val="24"/>
          <w:szCs w:val="24"/>
        </w:rPr>
        <w:t>mo taisyklių 16 punktu  ir 16.2</w:t>
      </w:r>
      <w:r w:rsidRPr="00367A99">
        <w:rPr>
          <w:rFonts w:ascii="Times New Roman" w:hAnsi="Times New Roman" w:cs="Times New Roman"/>
          <w:color w:val="000000"/>
          <w:sz w:val="24"/>
          <w:szCs w:val="24"/>
        </w:rPr>
        <w:t xml:space="preserve"> papunkčiu,  Planai pradedami rengti planą tvirtinančio subjekto sprendimu dėl plano rengimo pradžios ir planavimo tikslų, sprendimą rengti arba keisti planą priima</w:t>
      </w:r>
      <w:bookmarkStart w:id="8" w:name="part_a7122a18935b4e99bd67e7bd11b2fde7"/>
      <w:bookmarkEnd w:id="8"/>
      <w:r w:rsidRPr="00367A99">
        <w:rPr>
          <w:rFonts w:ascii="Times New Roman" w:hAnsi="Times New Roman" w:cs="Times New Roman"/>
          <w:color w:val="000000"/>
          <w:sz w:val="24"/>
          <w:szCs w:val="24"/>
        </w:rPr>
        <w:t xml:space="preserve"> savivaldybės taryba – dėl savivaldybės ir vietovės lygmens plano. </w:t>
      </w:r>
      <w:r w:rsidRPr="00D96E0C">
        <w:rPr>
          <w:rFonts w:ascii="Times New Roman" w:hAnsi="Times New Roman" w:cs="Times New Roman"/>
          <w:color w:val="000000"/>
          <w:sz w:val="24"/>
          <w:szCs w:val="24"/>
        </w:rPr>
        <w:t>Šiuo metu sprendime aptariamose teritorijose nėra reglamentuota saulės elektrinių plėtra ir statyba.</w:t>
      </w:r>
    </w:p>
    <w:p w:rsidR="00C43914" w:rsidRDefault="00C43914" w:rsidP="00367A99">
      <w:pPr>
        <w:pStyle w:val="prastasis1"/>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ab/>
        <w:t>3</w:t>
      </w:r>
      <w:r>
        <w:rPr>
          <w:rFonts w:ascii="Times New Roman" w:hAnsi="Times New Roman" w:cs="Times New Roman"/>
          <w:b/>
          <w:i/>
          <w:sz w:val="24"/>
          <w:szCs w:val="24"/>
        </w:rPr>
        <w:t xml:space="preserve">. Kokių teigiamų rezultatų laukiama: </w:t>
      </w:r>
      <w:r>
        <w:rPr>
          <w:rFonts w:ascii="Times New Roman" w:hAnsi="Times New Roman" w:cs="Times New Roman"/>
          <w:sz w:val="24"/>
          <w:szCs w:val="24"/>
        </w:rPr>
        <w:t xml:space="preserve"> bus pritarta </w:t>
      </w:r>
      <w:r w:rsidRPr="00D96E0C">
        <w:rPr>
          <w:rFonts w:ascii="Times New Roman" w:hAnsi="Times New Roman" w:cs="Times New Roman"/>
          <w:color w:val="000000"/>
          <w:sz w:val="24"/>
          <w:szCs w:val="24"/>
        </w:rPr>
        <w:t>rengti Saulės elektrinių išdėstymo Pagėgių savivaldybė</w:t>
      </w:r>
      <w:r>
        <w:rPr>
          <w:rFonts w:ascii="Times New Roman" w:hAnsi="Times New Roman" w:cs="Times New Roman"/>
          <w:color w:val="000000"/>
          <w:sz w:val="24"/>
          <w:szCs w:val="24"/>
        </w:rPr>
        <w:t>s</w:t>
      </w:r>
      <w:r w:rsidRPr="00D96E0C">
        <w:rPr>
          <w:rFonts w:ascii="Times New Roman" w:hAnsi="Times New Roman" w:cs="Times New Roman"/>
          <w:color w:val="000000"/>
          <w:sz w:val="24"/>
          <w:szCs w:val="24"/>
        </w:rPr>
        <w:t xml:space="preserve"> Pagėgių ir Stoniškių seniūnij</w:t>
      </w:r>
      <w:r>
        <w:rPr>
          <w:rFonts w:ascii="Times New Roman" w:hAnsi="Times New Roman" w:cs="Times New Roman"/>
          <w:color w:val="000000"/>
          <w:sz w:val="24"/>
          <w:szCs w:val="24"/>
        </w:rPr>
        <w:t xml:space="preserve">ų </w:t>
      </w:r>
      <w:r w:rsidRPr="00D96E0C">
        <w:rPr>
          <w:rFonts w:ascii="Times New Roman" w:hAnsi="Times New Roman" w:cs="Times New Roman"/>
          <w:color w:val="000000"/>
          <w:sz w:val="24"/>
          <w:szCs w:val="24"/>
        </w:rPr>
        <w:t>žemės sklypuose specialųjį planą ir nustatyti planavimo tikslus</w:t>
      </w:r>
      <w:r>
        <w:rPr>
          <w:rFonts w:ascii="Times New Roman" w:hAnsi="Times New Roman" w:cs="Times New Roman"/>
          <w:color w:val="000000"/>
          <w:sz w:val="24"/>
          <w:szCs w:val="24"/>
        </w:rPr>
        <w:t>. Bus galima tęsti specialiojo plano rengimo inicijavimo procesą. Įgyvendinama</w:t>
      </w:r>
      <w:r w:rsidRPr="00D96E0C">
        <w:rPr>
          <w:rFonts w:ascii="Times New Roman" w:hAnsi="Times New Roman" w:cs="Times New Roman"/>
          <w:color w:val="000000"/>
          <w:sz w:val="24"/>
          <w:szCs w:val="24"/>
        </w:rPr>
        <w:t xml:space="preserve"> Nacionalin</w:t>
      </w:r>
      <w:r>
        <w:rPr>
          <w:rFonts w:ascii="Times New Roman" w:hAnsi="Times New Roman" w:cs="Times New Roman"/>
          <w:color w:val="000000"/>
          <w:sz w:val="24"/>
          <w:szCs w:val="24"/>
        </w:rPr>
        <w:t>ė</w:t>
      </w:r>
      <w:r w:rsidRPr="00D96E0C">
        <w:rPr>
          <w:rFonts w:ascii="Times New Roman" w:hAnsi="Times New Roman" w:cs="Times New Roman"/>
          <w:color w:val="000000"/>
          <w:sz w:val="24"/>
          <w:szCs w:val="24"/>
        </w:rPr>
        <w:t xml:space="preserve"> energet</w:t>
      </w:r>
      <w:r>
        <w:rPr>
          <w:rFonts w:ascii="Times New Roman" w:hAnsi="Times New Roman" w:cs="Times New Roman"/>
          <w:color w:val="000000"/>
          <w:sz w:val="24"/>
          <w:szCs w:val="24"/>
        </w:rPr>
        <w:t>inės nepriklausomybės strategija.</w:t>
      </w:r>
      <w:r>
        <w:rPr>
          <w:rFonts w:ascii="Times New Roman" w:hAnsi="Times New Roman" w:cs="Times New Roman"/>
          <w:b/>
          <w:i/>
          <w:color w:val="000000"/>
          <w:sz w:val="24"/>
          <w:szCs w:val="24"/>
        </w:rPr>
        <w:tab/>
      </w:r>
    </w:p>
    <w:p w:rsidR="00C43914" w:rsidRDefault="00C43914">
      <w:pPr>
        <w:pStyle w:val="prastasis1"/>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ab/>
        <w:t xml:space="preserve">4. Galimos neigiamos priimto projekto pasekmės ir kokių priemonių reikėtų imtis, kad tokių pasekmių būtų išvengta: </w:t>
      </w:r>
      <w:r>
        <w:rPr>
          <w:rFonts w:ascii="Times New Roman" w:hAnsi="Times New Roman" w:cs="Times New Roman"/>
          <w:sz w:val="24"/>
          <w:szCs w:val="24"/>
        </w:rPr>
        <w:t xml:space="preserve"> Priėmus sprendimą neigiamų pasekmių nenumatoma. </w:t>
      </w:r>
    </w:p>
    <w:p w:rsidR="00C43914" w:rsidRDefault="00C43914" w:rsidP="00361C6B">
      <w:pPr>
        <w:spacing w:after="0" w:line="240" w:lineRule="auto"/>
        <w:ind w:firstLine="709"/>
        <w:jc w:val="both"/>
        <w:rPr>
          <w:rFonts w:ascii="Times New Roman" w:hAnsi="Times New Roman"/>
          <w:sz w:val="24"/>
          <w:szCs w:val="24"/>
        </w:rPr>
      </w:pPr>
      <w:r>
        <w:rPr>
          <w:rFonts w:ascii="Times New Roman" w:hAnsi="Times New Roman" w:cs="Times New Roman"/>
          <w:b/>
          <w:i/>
          <w:color w:val="000000"/>
          <w:sz w:val="24"/>
          <w:szCs w:val="24"/>
        </w:rPr>
        <w:t xml:space="preserve">5. Kokius galiojančius aktus (tarybos, mero, savivaldybės administracijos direktoriaus) reikėtų pakeisti </w:t>
      </w:r>
      <w:r w:rsidRPr="009F116B">
        <w:rPr>
          <w:rFonts w:ascii="Times New Roman" w:hAnsi="Times New Roman" w:cs="Times New Roman"/>
          <w:b/>
          <w:i/>
          <w:color w:val="000000"/>
          <w:sz w:val="24"/>
          <w:szCs w:val="24"/>
        </w:rPr>
        <w:t xml:space="preserve">ir </w:t>
      </w:r>
      <w:r w:rsidRPr="009F116B">
        <w:rPr>
          <w:rFonts w:ascii="Times New Roman" w:hAnsi="Times New Roman" w:cs="Times New Roman"/>
          <w:b/>
          <w:i/>
          <w:sz w:val="24"/>
          <w:szCs w:val="24"/>
        </w:rPr>
        <w:t>panaikinti</w:t>
      </w:r>
      <w:r>
        <w:rPr>
          <w:rFonts w:ascii="Times New Roman" w:hAnsi="Times New Roman" w:cs="Times New Roman"/>
          <w:b/>
          <w:i/>
          <w:color w:val="000000"/>
          <w:sz w:val="24"/>
          <w:szCs w:val="24"/>
        </w:rPr>
        <w:t xml:space="preserve">, priėmus sprendimą pagal teikiamą projektą: </w:t>
      </w:r>
      <w:r>
        <w:rPr>
          <w:rFonts w:ascii="Times New Roman" w:hAnsi="Times New Roman"/>
          <w:sz w:val="24"/>
          <w:szCs w:val="24"/>
        </w:rPr>
        <w:t>-</w:t>
      </w:r>
    </w:p>
    <w:p w:rsidR="00C43914" w:rsidRPr="00361C6B" w:rsidRDefault="00C43914" w:rsidP="00361C6B">
      <w:pPr>
        <w:spacing w:after="0" w:line="240" w:lineRule="auto"/>
        <w:ind w:firstLine="709"/>
        <w:jc w:val="both"/>
        <w:rPr>
          <w:rFonts w:ascii="Times New Roman" w:hAnsi="Times New Roman"/>
          <w:sz w:val="24"/>
          <w:szCs w:val="24"/>
        </w:rPr>
      </w:pPr>
      <w:r>
        <w:rPr>
          <w:rFonts w:ascii="Times New Roman" w:hAnsi="Times New Roman" w:cs="Times New Roman"/>
          <w:b/>
          <w:i/>
          <w:color w:val="000000"/>
          <w:sz w:val="24"/>
          <w:szCs w:val="24"/>
        </w:rPr>
        <w:t xml:space="preserve">6. Jeigu priimtam sprendimui reikės kito tarybos sprendimo, mero potvarkio ar administracijos direktoriaus įsakymo, kas ir kada juos turėtų parengti:  </w:t>
      </w:r>
      <w:r>
        <w:rPr>
          <w:rFonts w:ascii="Times New Roman" w:hAnsi="Times New Roman" w:cs="Times New Roman"/>
          <w:sz w:val="24"/>
          <w:szCs w:val="24"/>
        </w:rPr>
        <w:t>Ne.</w:t>
      </w:r>
    </w:p>
    <w:p w:rsidR="00C43914" w:rsidRDefault="00C43914">
      <w:pPr>
        <w:pStyle w:val="prastasis1"/>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ab/>
        <w:t xml:space="preserve">7. Ar reikalinga atlikti sprendimo projekto antikorupcinį vertinimą: </w:t>
      </w:r>
      <w:r w:rsidRPr="00361C6B">
        <w:rPr>
          <w:rFonts w:ascii="Times New Roman" w:hAnsi="Times New Roman" w:cs="Times New Roman"/>
          <w:sz w:val="24"/>
          <w:szCs w:val="24"/>
        </w:rPr>
        <w:t>Taip.</w:t>
      </w:r>
    </w:p>
    <w:p w:rsidR="00C43914" w:rsidRDefault="00C43914">
      <w:pPr>
        <w:pStyle w:val="prastasis1"/>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lastRenderedPageBreak/>
        <w:tab/>
        <w:t xml:space="preserve">8. Sprendimo vykdytojai ir įvykdymo terminai, lėšų, reikalingų sprendimui įgyvendinti, poreikis (jeigu tai numatoma – derinti su Finansų skyriumi): </w:t>
      </w:r>
      <w:r>
        <w:rPr>
          <w:rFonts w:ascii="Times New Roman" w:hAnsi="Times New Roman" w:cs="Times New Roman"/>
          <w:sz w:val="24"/>
          <w:szCs w:val="24"/>
        </w:rPr>
        <w:t xml:space="preserve"> Nereikalinga.</w:t>
      </w:r>
    </w:p>
    <w:p w:rsidR="00C43914" w:rsidRDefault="00C43914">
      <w:pPr>
        <w:pStyle w:val="prastasis1"/>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sz w:val="24"/>
          <w:szCs w:val="24"/>
        </w:rPr>
        <w:tab/>
        <w:t xml:space="preserve"> 9.</w:t>
      </w:r>
      <w:r>
        <w:rPr>
          <w:rFonts w:ascii="Times New Roman" w:hAnsi="Times New Roman" w:cs="Times New Roman"/>
          <w:b/>
          <w:i/>
          <w:color w:val="000000"/>
          <w:sz w:val="24"/>
          <w:szCs w:val="24"/>
        </w:rPr>
        <w:t>Projekto rengimo metu gauti specialistų vertinimai ir išvados, ekonominiai apskaičiavimai (sąmatos)  ir konkretūs finansavimo šaltiniai:</w:t>
      </w:r>
      <w:r w:rsidRPr="00C32330">
        <w:rPr>
          <w:rFonts w:ascii="Times New Roman" w:hAnsi="Times New Roman" w:cs="Times New Roman"/>
          <w:color w:val="000000"/>
          <w:sz w:val="24"/>
          <w:szCs w:val="24"/>
        </w:rPr>
        <w:t>N</w:t>
      </w:r>
      <w:r w:rsidRPr="00632CC2">
        <w:rPr>
          <w:rFonts w:ascii="Times New Roman" w:hAnsi="Times New Roman" w:cs="Times New Roman"/>
          <w:color w:val="000000"/>
          <w:sz w:val="24"/>
          <w:szCs w:val="24"/>
        </w:rPr>
        <w:t>egauta</w:t>
      </w:r>
      <w:r w:rsidRPr="00632CC2">
        <w:rPr>
          <w:rFonts w:ascii="Times New Roman" w:hAnsi="Times New Roman" w:cs="Times New Roman"/>
          <w:b/>
          <w:color w:val="000000"/>
          <w:sz w:val="24"/>
          <w:szCs w:val="24"/>
        </w:rPr>
        <w:t>.</w:t>
      </w:r>
    </w:p>
    <w:p w:rsidR="00C43914" w:rsidRDefault="00C43914">
      <w:pPr>
        <w:pStyle w:val="prastasis1"/>
        <w:tabs>
          <w:tab w:val="left" w:pos="284"/>
          <w:tab w:val="left" w:pos="426"/>
        </w:tabs>
        <w:spacing w:after="0"/>
        <w:jc w:val="both"/>
        <w:rPr>
          <w:rFonts w:ascii="Times New Roman" w:hAnsi="Times New Roman" w:cs="Times New Roman"/>
          <w:sz w:val="24"/>
          <w:szCs w:val="24"/>
        </w:rPr>
      </w:pPr>
      <w:r>
        <w:rPr>
          <w:rFonts w:ascii="Times New Roman" w:hAnsi="Times New Roman" w:cs="Times New Roman"/>
          <w:b/>
          <w:i/>
          <w:color w:val="000000"/>
          <w:sz w:val="24"/>
          <w:szCs w:val="24"/>
        </w:rPr>
        <w:tab/>
        <w:t xml:space="preserve"> 10. Projekto rengėjas ar rengėjų grupė </w:t>
      </w:r>
      <w:r>
        <w:rPr>
          <w:rFonts w:ascii="Times New Roman" w:hAnsi="Times New Roman" w:cs="Times New Roman"/>
          <w:sz w:val="24"/>
          <w:szCs w:val="24"/>
        </w:rPr>
        <w:t>Architektūros ir kraštotvarkos skyriaus vedėjas Valdemaras Dikmonas.</w:t>
      </w:r>
    </w:p>
    <w:p w:rsidR="00C43914" w:rsidRDefault="00C43914">
      <w:pPr>
        <w:pStyle w:val="prastasis1"/>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ab/>
        <w:t xml:space="preserve">11. Kiti, rengėjo nuomone, reikalingi pagrindimai ir paaiškinimai: </w:t>
      </w:r>
      <w:r>
        <w:rPr>
          <w:rFonts w:ascii="Times New Roman" w:hAnsi="Times New Roman" w:cs="Times New Roman"/>
          <w:color w:val="000000"/>
          <w:sz w:val="24"/>
          <w:szCs w:val="24"/>
        </w:rPr>
        <w:t>Nėra.</w:t>
      </w:r>
    </w:p>
    <w:p w:rsidR="00C43914" w:rsidRDefault="00C43914">
      <w:pPr>
        <w:pStyle w:val="prastasis1"/>
        <w:spacing w:after="0"/>
        <w:jc w:val="both"/>
        <w:rPr>
          <w:rFonts w:ascii="Times New Roman" w:hAnsi="Times New Roman" w:cs="Times New Roman"/>
          <w:color w:val="000000"/>
          <w:sz w:val="24"/>
          <w:szCs w:val="24"/>
        </w:rPr>
      </w:pPr>
    </w:p>
    <w:p w:rsidR="00C43914" w:rsidRDefault="00C43914">
      <w:pPr>
        <w:pStyle w:val="prastasis1"/>
        <w:spacing w:after="0"/>
        <w:jc w:val="both"/>
        <w:rPr>
          <w:rFonts w:ascii="Times New Roman" w:hAnsi="Times New Roman" w:cs="Times New Roman"/>
          <w:color w:val="000000"/>
          <w:sz w:val="24"/>
          <w:szCs w:val="24"/>
        </w:rPr>
      </w:pPr>
    </w:p>
    <w:p w:rsidR="00C43914" w:rsidRDefault="00C43914" w:rsidP="00361C6B">
      <w:pPr>
        <w:pStyle w:val="prastasis1"/>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Architektūros ir kraštotvarkos skyriaus vedėjas </w:t>
      </w:r>
    </w:p>
    <w:p w:rsidR="00C43914" w:rsidRPr="00E521A8" w:rsidRDefault="00C43914" w:rsidP="00361C6B">
      <w:pPr>
        <w:pStyle w:val="prastasis1"/>
        <w:tabs>
          <w:tab w:val="left" w:pos="284"/>
          <w:tab w:val="left" w:pos="426"/>
        </w:tabs>
        <w:spacing w:after="0" w:line="240" w:lineRule="auto"/>
        <w:jc w:val="both"/>
        <w:rPr>
          <w:rFonts w:ascii="Times New Roman" w:hAnsi="Times New Roman" w:cs="Times New Roman"/>
          <w:sz w:val="24"/>
          <w:szCs w:val="24"/>
        </w:rPr>
      </w:pPr>
      <w:r w:rsidRPr="00361C6B">
        <w:rPr>
          <w:rFonts w:ascii="Times New Roman" w:hAnsi="Times New Roman" w:cs="Times New Roman"/>
          <w:sz w:val="24"/>
          <w:szCs w:val="24"/>
        </w:rPr>
        <w:t>– vyriausiasis inžinierius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Valdemaras Dikmonas</w:t>
      </w:r>
    </w:p>
    <w:sectPr w:rsidR="00C43914" w:rsidRPr="00E521A8" w:rsidSect="00832066">
      <w:pgSz w:w="11906" w:h="16838"/>
      <w:pgMar w:top="1135" w:right="567" w:bottom="1134" w:left="1701" w:header="567" w:footer="567" w:gutter="0"/>
      <w:pgNumType w:start="1"/>
      <w:cols w:space="1296"/>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6AD"/>
    <w:rsid w:val="00010F35"/>
    <w:rsid w:val="00013E1A"/>
    <w:rsid w:val="00023224"/>
    <w:rsid w:val="00023FE7"/>
    <w:rsid w:val="0002611F"/>
    <w:rsid w:val="00046F17"/>
    <w:rsid w:val="00071780"/>
    <w:rsid w:val="000875CD"/>
    <w:rsid w:val="000F288F"/>
    <w:rsid w:val="00111372"/>
    <w:rsid w:val="00136038"/>
    <w:rsid w:val="00154CE2"/>
    <w:rsid w:val="001666AD"/>
    <w:rsid w:val="001B53F6"/>
    <w:rsid w:val="001D4944"/>
    <w:rsid w:val="001F3D8C"/>
    <w:rsid w:val="001F6081"/>
    <w:rsid w:val="001F611A"/>
    <w:rsid w:val="00201D2F"/>
    <w:rsid w:val="00246C11"/>
    <w:rsid w:val="0024705C"/>
    <w:rsid w:val="00270BB7"/>
    <w:rsid w:val="00285D87"/>
    <w:rsid w:val="002875E5"/>
    <w:rsid w:val="002905A7"/>
    <w:rsid w:val="003375B2"/>
    <w:rsid w:val="003506F0"/>
    <w:rsid w:val="0035565E"/>
    <w:rsid w:val="00361C6B"/>
    <w:rsid w:val="00367A99"/>
    <w:rsid w:val="0037328D"/>
    <w:rsid w:val="003A6343"/>
    <w:rsid w:val="004747A6"/>
    <w:rsid w:val="00482FE1"/>
    <w:rsid w:val="004D5654"/>
    <w:rsid w:val="00530BDB"/>
    <w:rsid w:val="00581922"/>
    <w:rsid w:val="00581FF5"/>
    <w:rsid w:val="00583C5D"/>
    <w:rsid w:val="005C7A7C"/>
    <w:rsid w:val="00603714"/>
    <w:rsid w:val="006230AA"/>
    <w:rsid w:val="00632CC2"/>
    <w:rsid w:val="00635EC9"/>
    <w:rsid w:val="006653BA"/>
    <w:rsid w:val="00676A27"/>
    <w:rsid w:val="0068435F"/>
    <w:rsid w:val="006A5D9B"/>
    <w:rsid w:val="006D094E"/>
    <w:rsid w:val="006E272F"/>
    <w:rsid w:val="00701971"/>
    <w:rsid w:val="007135DB"/>
    <w:rsid w:val="007B40BA"/>
    <w:rsid w:val="007D3FFD"/>
    <w:rsid w:val="008022F6"/>
    <w:rsid w:val="00832066"/>
    <w:rsid w:val="008354E7"/>
    <w:rsid w:val="008559D1"/>
    <w:rsid w:val="008644E2"/>
    <w:rsid w:val="00871242"/>
    <w:rsid w:val="008A6427"/>
    <w:rsid w:val="008B6B6B"/>
    <w:rsid w:val="008C6A25"/>
    <w:rsid w:val="008D5F2B"/>
    <w:rsid w:val="0093470A"/>
    <w:rsid w:val="00935BEB"/>
    <w:rsid w:val="00960444"/>
    <w:rsid w:val="009841FA"/>
    <w:rsid w:val="00987ABD"/>
    <w:rsid w:val="009E656B"/>
    <w:rsid w:val="009F08BF"/>
    <w:rsid w:val="009F116B"/>
    <w:rsid w:val="00A30D2E"/>
    <w:rsid w:val="00A33C96"/>
    <w:rsid w:val="00A539DA"/>
    <w:rsid w:val="00A5592F"/>
    <w:rsid w:val="00AC5166"/>
    <w:rsid w:val="00AD1F05"/>
    <w:rsid w:val="00AF2556"/>
    <w:rsid w:val="00B31C86"/>
    <w:rsid w:val="00B907BC"/>
    <w:rsid w:val="00BD0513"/>
    <w:rsid w:val="00BE5134"/>
    <w:rsid w:val="00C006FA"/>
    <w:rsid w:val="00C070CF"/>
    <w:rsid w:val="00C32330"/>
    <w:rsid w:val="00C43914"/>
    <w:rsid w:val="00C87166"/>
    <w:rsid w:val="00C95852"/>
    <w:rsid w:val="00CA618D"/>
    <w:rsid w:val="00CA70F7"/>
    <w:rsid w:val="00CB2081"/>
    <w:rsid w:val="00CC0BC5"/>
    <w:rsid w:val="00CE04B0"/>
    <w:rsid w:val="00CF780F"/>
    <w:rsid w:val="00D03F0F"/>
    <w:rsid w:val="00D40934"/>
    <w:rsid w:val="00D86381"/>
    <w:rsid w:val="00D96085"/>
    <w:rsid w:val="00D96E0C"/>
    <w:rsid w:val="00DD3741"/>
    <w:rsid w:val="00DE48BA"/>
    <w:rsid w:val="00DF5A8C"/>
    <w:rsid w:val="00E521A8"/>
    <w:rsid w:val="00E622B6"/>
    <w:rsid w:val="00E814FB"/>
    <w:rsid w:val="00EB235C"/>
    <w:rsid w:val="00F450E0"/>
    <w:rsid w:val="00F6767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565E"/>
    <w:pPr>
      <w:spacing w:after="200" w:line="276" w:lineRule="auto"/>
    </w:pPr>
    <w:rPr>
      <w:sz w:val="22"/>
      <w:szCs w:val="22"/>
    </w:r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30BDB"/>
    <w:rPr>
      <w:rFonts w:ascii="Cambria" w:hAnsi="Cambria" w:cs="Times New Roman"/>
      <w:b/>
      <w:bCs/>
      <w:kern w:val="32"/>
      <w:sz w:val="32"/>
      <w:szCs w:val="32"/>
    </w:rPr>
  </w:style>
  <w:style w:type="character" w:customStyle="1" w:styleId="Antrat2Diagrama">
    <w:name w:val="Antraštė 2 Diagrama"/>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link w:val="Antrat3"/>
    <w:uiPriority w:val="99"/>
    <w:semiHidden/>
    <w:locked/>
    <w:rsid w:val="00530BDB"/>
    <w:rPr>
      <w:rFonts w:ascii="Cambria" w:hAnsi="Cambria" w:cs="Times New Roman"/>
      <w:b/>
      <w:bCs/>
      <w:sz w:val="26"/>
      <w:szCs w:val="26"/>
    </w:rPr>
  </w:style>
  <w:style w:type="character" w:customStyle="1" w:styleId="Antrat4Diagrama">
    <w:name w:val="Antraštė 4 Diagrama"/>
    <w:link w:val="Antrat4"/>
    <w:uiPriority w:val="99"/>
    <w:semiHidden/>
    <w:locked/>
    <w:rsid w:val="00530BDB"/>
    <w:rPr>
      <w:rFonts w:ascii="Calibri" w:hAnsi="Calibri" w:cs="Times New Roman"/>
      <w:b/>
      <w:bCs/>
      <w:sz w:val="28"/>
      <w:szCs w:val="28"/>
    </w:rPr>
  </w:style>
  <w:style w:type="character" w:customStyle="1" w:styleId="Antrat5Diagrama">
    <w:name w:val="Antraštė 5 Diagrama"/>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link w:val="Antrat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rPr>
      <w:sz w:val="22"/>
      <w:szCs w:val="22"/>
    </w:rPr>
  </w:style>
  <w:style w:type="table" w:customStyle="1" w:styleId="TableNormal1">
    <w:name w:val="Table Normal1"/>
    <w:uiPriority w:val="99"/>
    <w:rsid w:val="001666AD"/>
    <w:pPr>
      <w:spacing w:after="200" w:line="276" w:lineRule="auto"/>
    </w:pPr>
    <w:rPr>
      <w:sz w:val="22"/>
      <w:szCs w:val="22"/>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link w:val="Pavadinimas"/>
    <w:uiPriority w:val="99"/>
    <w:locked/>
    <w:rsid w:val="00530BDB"/>
    <w:rPr>
      <w:rFonts w:ascii="Cambria" w:hAnsi="Cambria" w:cs="Times New Roman"/>
      <w:b/>
      <w:bCs/>
      <w:kern w:val="28"/>
      <w:sz w:val="32"/>
      <w:szCs w:val="32"/>
    </w:rPr>
  </w:style>
  <w:style w:type="paragraph" w:styleId="Antrinispavadinimas">
    <w:name w:val="Subtitle"/>
    <w:basedOn w:val="prastasis1"/>
    <w:next w:val="prastasis1"/>
    <w:link w:val="AntrinispavadinimasDiagrama"/>
    <w:uiPriority w:val="99"/>
    <w:qFormat/>
    <w:rsid w:val="001666AD"/>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top w:w="0" w:type="dxa"/>
        <w:left w:w="115" w:type="dxa"/>
        <w:bottom w:w="0"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1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914143">
      <w:marLeft w:val="0"/>
      <w:marRight w:val="0"/>
      <w:marTop w:val="0"/>
      <w:marBottom w:val="0"/>
      <w:divBdr>
        <w:top w:val="none" w:sz="0" w:space="0" w:color="auto"/>
        <w:left w:val="none" w:sz="0" w:space="0" w:color="auto"/>
        <w:bottom w:val="none" w:sz="0" w:space="0" w:color="auto"/>
        <w:right w:val="none" w:sz="0" w:space="0" w:color="auto"/>
      </w:divBdr>
      <w:divsChild>
        <w:div w:id="2142914144">
          <w:marLeft w:val="0"/>
          <w:marRight w:val="0"/>
          <w:marTop w:val="0"/>
          <w:marBottom w:val="0"/>
          <w:divBdr>
            <w:top w:val="none" w:sz="0" w:space="0" w:color="auto"/>
            <w:left w:val="none" w:sz="0" w:space="0" w:color="auto"/>
            <w:bottom w:val="none" w:sz="0" w:space="0" w:color="auto"/>
            <w:right w:val="none" w:sz="0" w:space="0" w:color="auto"/>
          </w:divBdr>
        </w:div>
        <w:div w:id="2142914145">
          <w:marLeft w:val="0"/>
          <w:marRight w:val="0"/>
          <w:marTop w:val="0"/>
          <w:marBottom w:val="0"/>
          <w:divBdr>
            <w:top w:val="none" w:sz="0" w:space="0" w:color="auto"/>
            <w:left w:val="none" w:sz="0" w:space="0" w:color="auto"/>
            <w:bottom w:val="none" w:sz="0" w:space="0" w:color="auto"/>
            <w:right w:val="none" w:sz="0" w:space="0" w:color="auto"/>
          </w:divBdr>
        </w:div>
        <w:div w:id="2142914146">
          <w:marLeft w:val="0"/>
          <w:marRight w:val="0"/>
          <w:marTop w:val="0"/>
          <w:marBottom w:val="0"/>
          <w:divBdr>
            <w:top w:val="none" w:sz="0" w:space="0" w:color="auto"/>
            <w:left w:val="none" w:sz="0" w:space="0" w:color="auto"/>
            <w:bottom w:val="none" w:sz="0" w:space="0" w:color="auto"/>
            <w:right w:val="none" w:sz="0" w:space="0" w:color="auto"/>
          </w:divBdr>
        </w:div>
        <w:div w:id="214291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4852</Words>
  <Characters>2766</Characters>
  <Application>Microsoft Office Word</Application>
  <DocSecurity>0</DocSecurity>
  <Lines>23</Lines>
  <Paragraphs>15</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Comp</cp:lastModifiedBy>
  <cp:revision>53</cp:revision>
  <cp:lastPrinted>2020-11-16T13:27:00Z</cp:lastPrinted>
  <dcterms:created xsi:type="dcterms:W3CDTF">2022-04-25T07:40:00Z</dcterms:created>
  <dcterms:modified xsi:type="dcterms:W3CDTF">2022-04-27T10:29:00Z</dcterms:modified>
</cp:coreProperties>
</file>