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6169A1" w:rsidRPr="00984668" w14:paraId="117AF249" w14:textId="77777777" w:rsidTr="00917B96">
        <w:trPr>
          <w:trHeight w:hRule="exact" w:val="1055"/>
        </w:trPr>
        <w:tc>
          <w:tcPr>
            <w:tcW w:w="9639" w:type="dxa"/>
          </w:tcPr>
          <w:p w14:paraId="67325886" w14:textId="596BFBA9" w:rsidR="006169A1" w:rsidRPr="00984668" w:rsidRDefault="006C20FA" w:rsidP="00632A52">
            <w:pPr>
              <w:spacing w:line="240" w:lineRule="atLeast"/>
              <w:jc w:val="center"/>
              <w:rPr>
                <w:color w:val="000000"/>
                <w:lang w:val="lt-LT"/>
              </w:rPr>
            </w:pPr>
            <w:r>
              <w:rPr>
                <w:noProof/>
                <w:lang w:val="lt-LT" w:eastAsia="lt-LT"/>
              </w:rPr>
              <w:pict w14:anchorId="7C87F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6169A1" w:rsidRPr="00984668" w14:paraId="7A67CBB9" w14:textId="77777777" w:rsidTr="00BB204A">
        <w:trPr>
          <w:trHeight w:hRule="exact" w:val="1673"/>
        </w:trPr>
        <w:tc>
          <w:tcPr>
            <w:tcW w:w="9639" w:type="dxa"/>
          </w:tcPr>
          <w:p w14:paraId="34AD99AF" w14:textId="77777777" w:rsidR="006169A1" w:rsidRPr="005C41D6" w:rsidRDefault="006169A1" w:rsidP="00632A52">
            <w:pPr>
              <w:pStyle w:val="Antrat2"/>
              <w:rPr>
                <w:bCs/>
                <w:szCs w:val="24"/>
              </w:rPr>
            </w:pPr>
            <w:r w:rsidRPr="005C41D6">
              <w:rPr>
                <w:bCs/>
                <w:szCs w:val="24"/>
              </w:rPr>
              <w:t>Pagėgių savivaldybės taryba</w:t>
            </w:r>
          </w:p>
          <w:p w14:paraId="02EDAD23" w14:textId="77777777" w:rsidR="006169A1" w:rsidRPr="00984668" w:rsidRDefault="006169A1" w:rsidP="00632A52">
            <w:pPr>
              <w:spacing w:before="120"/>
              <w:jc w:val="center"/>
              <w:rPr>
                <w:b/>
                <w:bCs/>
                <w:caps/>
                <w:color w:val="000000"/>
                <w:lang w:val="lt-LT"/>
              </w:rPr>
            </w:pPr>
          </w:p>
          <w:p w14:paraId="7317D408" w14:textId="77777777" w:rsidR="006169A1" w:rsidRPr="00984668" w:rsidRDefault="006169A1" w:rsidP="00632A52">
            <w:pPr>
              <w:spacing w:before="120"/>
              <w:jc w:val="center"/>
              <w:rPr>
                <w:b/>
                <w:bCs/>
                <w:caps/>
                <w:color w:val="000000"/>
                <w:lang w:val="lt-LT"/>
              </w:rPr>
            </w:pPr>
            <w:r w:rsidRPr="00984668">
              <w:rPr>
                <w:b/>
                <w:bCs/>
                <w:caps/>
                <w:color w:val="000000"/>
                <w:lang w:val="lt-LT"/>
              </w:rPr>
              <w:t>sprendimas</w:t>
            </w:r>
          </w:p>
          <w:p w14:paraId="742E1936" w14:textId="77777777" w:rsidR="006169A1" w:rsidRDefault="006169A1" w:rsidP="00632A52">
            <w:pPr>
              <w:overflowPunct w:val="0"/>
              <w:jc w:val="center"/>
              <w:textAlignment w:val="baseline"/>
              <w:rPr>
                <w:b/>
                <w:bCs/>
                <w:caps/>
                <w:color w:val="000000"/>
              </w:rPr>
            </w:pPr>
            <w:bookmarkStart w:id="0" w:name="_Hlk101952022"/>
            <w:r w:rsidRPr="00984668">
              <w:rPr>
                <w:b/>
                <w:bCs/>
                <w:caps/>
                <w:color w:val="000000"/>
                <w:lang w:val="lt-LT"/>
              </w:rPr>
              <w:t xml:space="preserve">dėl </w:t>
            </w:r>
            <w:r>
              <w:rPr>
                <w:b/>
                <w:bCs/>
                <w:caps/>
                <w:color w:val="000000"/>
                <w:lang w:val="lt-LT"/>
              </w:rPr>
              <w:t>PRITARIMO vietinio susisiekimo maršrutams</w:t>
            </w:r>
          </w:p>
          <w:bookmarkEnd w:id="0"/>
          <w:p w14:paraId="278A2986" w14:textId="77777777" w:rsidR="006169A1" w:rsidRPr="00984668" w:rsidRDefault="006169A1" w:rsidP="00632A52">
            <w:pPr>
              <w:spacing w:before="120"/>
              <w:jc w:val="center"/>
              <w:rPr>
                <w:b/>
                <w:bCs/>
                <w:caps/>
                <w:color w:val="000000"/>
                <w:lang w:val="lt-LT"/>
              </w:rPr>
            </w:pPr>
          </w:p>
        </w:tc>
      </w:tr>
      <w:tr w:rsidR="006169A1" w:rsidRPr="00984668" w14:paraId="13186FEE" w14:textId="77777777" w:rsidTr="00917B96">
        <w:trPr>
          <w:trHeight w:hRule="exact" w:val="703"/>
        </w:trPr>
        <w:tc>
          <w:tcPr>
            <w:tcW w:w="9639" w:type="dxa"/>
          </w:tcPr>
          <w:p w14:paraId="7AFF746F" w14:textId="32EE2800" w:rsidR="006169A1" w:rsidRPr="005C41D6" w:rsidRDefault="006169A1" w:rsidP="00632A52">
            <w:pPr>
              <w:pStyle w:val="Antrat2"/>
              <w:rPr>
                <w:b w:val="0"/>
                <w:caps w:val="0"/>
                <w:szCs w:val="24"/>
              </w:rPr>
            </w:pPr>
            <w:r w:rsidRPr="005C41D6">
              <w:rPr>
                <w:b w:val="0"/>
                <w:caps w:val="0"/>
                <w:szCs w:val="24"/>
              </w:rPr>
              <w:t xml:space="preserve">2022 m. rugpjūčio </w:t>
            </w:r>
            <w:r w:rsidR="006C20FA">
              <w:rPr>
                <w:b w:val="0"/>
                <w:caps w:val="0"/>
                <w:szCs w:val="24"/>
              </w:rPr>
              <w:t>29</w:t>
            </w:r>
            <w:r w:rsidRPr="005C41D6">
              <w:rPr>
                <w:b w:val="0"/>
                <w:caps w:val="0"/>
                <w:szCs w:val="24"/>
              </w:rPr>
              <w:t xml:space="preserve"> d. Nr. T-</w:t>
            </w:r>
            <w:r w:rsidR="0003609E">
              <w:rPr>
                <w:b w:val="0"/>
                <w:caps w:val="0"/>
                <w:szCs w:val="24"/>
              </w:rPr>
              <w:t>1</w:t>
            </w:r>
            <w:r w:rsidR="006C20FA">
              <w:rPr>
                <w:b w:val="0"/>
                <w:caps w:val="0"/>
                <w:szCs w:val="24"/>
              </w:rPr>
              <w:t>23</w:t>
            </w:r>
          </w:p>
          <w:p w14:paraId="3522CCD2" w14:textId="77777777" w:rsidR="006169A1" w:rsidRPr="00984668" w:rsidRDefault="006169A1" w:rsidP="00632A52">
            <w:pPr>
              <w:jc w:val="center"/>
              <w:rPr>
                <w:color w:val="000000"/>
                <w:lang w:val="lt-LT"/>
              </w:rPr>
            </w:pPr>
            <w:r w:rsidRPr="00BB204A">
              <w:rPr>
                <w:color w:val="000000"/>
                <w:lang w:val="lt-LT"/>
              </w:rPr>
              <w:t>Pagėgiai</w:t>
            </w:r>
          </w:p>
        </w:tc>
      </w:tr>
    </w:tbl>
    <w:p w14:paraId="2B8AB68F" w14:textId="77777777" w:rsidR="006169A1" w:rsidRPr="00984668" w:rsidRDefault="006169A1" w:rsidP="00632A52">
      <w:pPr>
        <w:jc w:val="both"/>
        <w:rPr>
          <w:color w:val="000000"/>
          <w:lang w:val="lt-LT"/>
        </w:rPr>
      </w:pPr>
    </w:p>
    <w:p w14:paraId="038A4F2A" w14:textId="5D95E766" w:rsidR="006169A1" w:rsidRPr="00BB204A" w:rsidRDefault="006169A1" w:rsidP="00BB204A">
      <w:pPr>
        <w:spacing w:line="360" w:lineRule="auto"/>
        <w:ind w:firstLine="720"/>
        <w:jc w:val="both"/>
        <w:rPr>
          <w:lang w:val="lt-LT"/>
        </w:rPr>
      </w:pPr>
      <w:r w:rsidRPr="00BB204A">
        <w:rPr>
          <w:color w:val="000000"/>
          <w:lang w:val="lt-LT"/>
        </w:rPr>
        <w:t xml:space="preserve">Vadovaudamasi Lietuvos Respublikos vietos savivaldos įstatymo </w:t>
      </w:r>
      <w:r>
        <w:rPr>
          <w:color w:val="000000"/>
          <w:lang w:val="lt-LT"/>
        </w:rPr>
        <w:t xml:space="preserve">6 straipsnio 33 punktu, </w:t>
      </w:r>
      <w:r w:rsidRPr="00BB204A">
        <w:rPr>
          <w:color w:val="000000"/>
          <w:lang w:val="lt-LT"/>
        </w:rPr>
        <w:t xml:space="preserve">16 straipsnio 4 dalies, </w:t>
      </w:r>
      <w:r w:rsidR="006D7DB0">
        <w:rPr>
          <w:color w:val="000000"/>
          <w:lang w:val="lt-LT"/>
        </w:rPr>
        <w:t>P</w:t>
      </w:r>
      <w:r w:rsidRPr="00BB204A">
        <w:rPr>
          <w:lang w:val="lt-LT"/>
        </w:rPr>
        <w:t>agėgių savivaldybės tarybos 2020 m. balandžio 23 d. sprendim</w:t>
      </w:r>
      <w:r w:rsidR="008C47C3">
        <w:rPr>
          <w:lang w:val="lt-LT"/>
        </w:rPr>
        <w:t>u</w:t>
      </w:r>
      <w:r w:rsidRPr="00BB204A">
        <w:rPr>
          <w:lang w:val="lt-LT"/>
        </w:rPr>
        <w:t xml:space="preserve"> Nr. T-51 „Dėl Funkcinės zonos Tauragė+ plėtros strategijos patvirtinimo“ ir </w:t>
      </w:r>
      <w:r w:rsidR="008C47C3">
        <w:rPr>
          <w:lang w:val="lt-LT"/>
        </w:rPr>
        <w:t xml:space="preserve">atsižvelgdama </w:t>
      </w:r>
      <w:r w:rsidRPr="00BB204A">
        <w:rPr>
          <w:lang w:val="lt-LT"/>
        </w:rPr>
        <w:t>į VšĮ „Žaliasis regionas“ 2022 m. rugpjūčio 1 d. gautą raštą Nr. SD/46, Pagėgių savivaldybės taryba n u s p r e n d ž i a:</w:t>
      </w:r>
    </w:p>
    <w:p w14:paraId="6C0BAF1C" w14:textId="77777777" w:rsidR="006169A1" w:rsidRPr="00BB204A" w:rsidRDefault="006169A1" w:rsidP="00BB204A">
      <w:pPr>
        <w:pStyle w:val="HTMLiankstoformatuotas"/>
        <w:numPr>
          <w:ilvl w:val="0"/>
          <w:numId w:val="32"/>
        </w:numPr>
        <w:tabs>
          <w:tab w:val="clear" w:pos="916"/>
          <w:tab w:val="clear" w:pos="1832"/>
          <w:tab w:val="left" w:pos="993"/>
          <w:tab w:val="left" w:pos="1701"/>
        </w:tabs>
        <w:spacing w:line="360" w:lineRule="auto"/>
        <w:ind w:left="0" w:firstLine="709"/>
        <w:jc w:val="both"/>
        <w:rPr>
          <w:rFonts w:ascii="Times New Roman" w:hAnsi="Times New Roman"/>
          <w:sz w:val="24"/>
          <w:szCs w:val="24"/>
          <w:lang w:val="lt-LT"/>
        </w:rPr>
      </w:pPr>
      <w:r w:rsidRPr="00BB204A">
        <w:rPr>
          <w:rFonts w:ascii="Times New Roman" w:hAnsi="Times New Roman"/>
          <w:sz w:val="24"/>
          <w:szCs w:val="24"/>
          <w:lang w:val="lt-LT"/>
        </w:rPr>
        <w:t xml:space="preserve">Pritarti siūlomiems </w:t>
      </w:r>
      <w:r>
        <w:rPr>
          <w:rFonts w:ascii="Times New Roman" w:hAnsi="Times New Roman"/>
          <w:sz w:val="24"/>
          <w:szCs w:val="24"/>
          <w:lang w:val="lt-LT"/>
        </w:rPr>
        <w:t>vietinio susisiekimo</w:t>
      </w:r>
      <w:r w:rsidRPr="00BB204A">
        <w:rPr>
          <w:rFonts w:ascii="Times New Roman" w:hAnsi="Times New Roman"/>
          <w:sz w:val="24"/>
          <w:szCs w:val="24"/>
          <w:lang w:val="lt-LT"/>
        </w:rPr>
        <w:t xml:space="preserve"> maršrutams – R5 „Pagėgiai-Tauragė-Pagėgiai“ ir R6 „Tauragė-Vilkyškiai-Pagėgiai-Tauragė“.</w:t>
      </w:r>
    </w:p>
    <w:p w14:paraId="1749AF7F" w14:textId="77777777" w:rsidR="006169A1" w:rsidRPr="00BB204A" w:rsidRDefault="006169A1" w:rsidP="00BB204A">
      <w:pPr>
        <w:spacing w:line="360" w:lineRule="auto"/>
        <w:ind w:firstLine="709"/>
        <w:jc w:val="both"/>
        <w:rPr>
          <w:color w:val="FF0000"/>
          <w:lang w:val="lt-LT"/>
        </w:rPr>
      </w:pPr>
      <w:r w:rsidRPr="00BB204A">
        <w:rPr>
          <w:lang w:val="lt-LT"/>
        </w:rPr>
        <w:t>2.</w:t>
      </w:r>
      <w:r w:rsidRPr="00BB204A">
        <w:rPr>
          <w:color w:val="000000"/>
          <w:lang w:val="lt-LT"/>
        </w:rPr>
        <w:t xml:space="preserve"> Sprendimą paskelbti Pagėgių savivaldybės interneto svetainėje  www.pagegiai.lt.</w:t>
      </w:r>
    </w:p>
    <w:p w14:paraId="00DE6B64" w14:textId="77777777" w:rsidR="006169A1" w:rsidRPr="00BB204A" w:rsidRDefault="006169A1" w:rsidP="00BB204A">
      <w:pPr>
        <w:spacing w:line="360" w:lineRule="auto"/>
        <w:jc w:val="both"/>
        <w:rPr>
          <w:lang w:val="lt-LT"/>
        </w:rPr>
      </w:pPr>
      <w:r w:rsidRPr="00BB204A">
        <w:rPr>
          <w:lang w:val="lt-LT"/>
        </w:rPr>
        <w:t>Šis sprendimas gali būti skundžiamas Lietuvos Respublikos administracinių ginčų komisijos Klaipėdos apygardos skyriui (</w:t>
      </w:r>
      <w:proofErr w:type="spellStart"/>
      <w:r w:rsidRPr="00BB204A">
        <w:rPr>
          <w:lang w:val="lt-LT"/>
        </w:rPr>
        <w:t>H.Manto</w:t>
      </w:r>
      <w:proofErr w:type="spellEnd"/>
      <w:r w:rsidRPr="00BB204A">
        <w:rPr>
          <w:lang w:val="lt-LT"/>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FCA7D0B" w14:textId="77777777" w:rsidR="006169A1" w:rsidRPr="00636F17" w:rsidRDefault="006169A1" w:rsidP="00632A52">
      <w:pPr>
        <w:jc w:val="both"/>
        <w:rPr>
          <w:lang w:val="lt-LT"/>
        </w:rPr>
      </w:pPr>
    </w:p>
    <w:p w14:paraId="43E6B026" w14:textId="77777777" w:rsidR="006C20FA" w:rsidRDefault="006C20FA" w:rsidP="006C20FA">
      <w:pPr>
        <w:jc w:val="both"/>
      </w:pPr>
    </w:p>
    <w:p w14:paraId="1F9A5160" w14:textId="77777777" w:rsidR="006C20FA" w:rsidRDefault="006C20FA" w:rsidP="006C20FA">
      <w:pPr>
        <w:jc w:val="both"/>
      </w:pPr>
    </w:p>
    <w:p w14:paraId="716A1B50" w14:textId="04006E76" w:rsidR="006C20FA" w:rsidRDefault="006C20FA" w:rsidP="006C20FA">
      <w:pPr>
        <w:jc w:val="both"/>
        <w:rPr>
          <w:rFonts w:eastAsia="Times New Roman"/>
          <w:lang w:val="lt-LT" w:eastAsia="lt-LT"/>
        </w:rPr>
      </w:pPr>
      <w:r w:rsidRPr="006C20FA">
        <w:rPr>
          <w:lang w:val="lt-LT"/>
        </w:rPr>
        <w:t xml:space="preserve">Savivaldybės </w:t>
      </w:r>
      <w:r>
        <w:t>meras</w:t>
      </w:r>
      <w:r>
        <w:tab/>
      </w:r>
      <w:r>
        <w:tab/>
      </w:r>
      <w:r>
        <w:tab/>
        <w:t xml:space="preserve">                                    Vaidas Bendaravičius</w:t>
      </w:r>
    </w:p>
    <w:p w14:paraId="1AFB7A68" w14:textId="3FCA0634" w:rsidR="00E55985" w:rsidRDefault="00E55985" w:rsidP="006C20FA">
      <w:pPr>
        <w:tabs>
          <w:tab w:val="left" w:pos="6663"/>
        </w:tabs>
        <w:rPr>
          <w:lang w:val="lt-LT"/>
        </w:rPr>
      </w:pPr>
    </w:p>
    <w:p w14:paraId="07D74C36" w14:textId="77777777" w:rsidR="00E55985" w:rsidRDefault="00E55985" w:rsidP="00441D91">
      <w:pPr>
        <w:jc w:val="both"/>
        <w:rPr>
          <w:lang w:val="lt-LT"/>
        </w:rPr>
      </w:pPr>
    </w:p>
    <w:p w14:paraId="69935B07" w14:textId="77777777" w:rsidR="00E55985" w:rsidRDefault="00E55985" w:rsidP="00441D91">
      <w:pPr>
        <w:jc w:val="both"/>
        <w:rPr>
          <w:lang w:val="lt-LT"/>
        </w:rPr>
      </w:pPr>
    </w:p>
    <w:p w14:paraId="55180A36" w14:textId="77777777" w:rsidR="00E55985" w:rsidRDefault="00E55985" w:rsidP="00441D91">
      <w:pPr>
        <w:jc w:val="both"/>
        <w:rPr>
          <w:lang w:val="lt-LT"/>
        </w:rPr>
      </w:pPr>
    </w:p>
    <w:p w14:paraId="164C9E53" w14:textId="77777777" w:rsidR="00E55985" w:rsidRDefault="00E55985" w:rsidP="00441D91">
      <w:pPr>
        <w:jc w:val="both"/>
        <w:rPr>
          <w:lang w:val="lt-LT"/>
        </w:rPr>
      </w:pPr>
    </w:p>
    <w:p w14:paraId="14628E6D" w14:textId="77777777" w:rsidR="00E55985" w:rsidRDefault="00E55985" w:rsidP="00441D91">
      <w:pPr>
        <w:jc w:val="both"/>
        <w:rPr>
          <w:lang w:val="lt-LT"/>
        </w:rPr>
      </w:pPr>
    </w:p>
    <w:p w14:paraId="23FEAEE3" w14:textId="4DCBA848" w:rsidR="00E55985" w:rsidRDefault="00E55985" w:rsidP="00441D91">
      <w:pPr>
        <w:jc w:val="both"/>
        <w:rPr>
          <w:color w:val="000000"/>
          <w:sz w:val="22"/>
          <w:szCs w:val="22"/>
        </w:rPr>
      </w:pPr>
    </w:p>
    <w:sectPr w:rsidR="00E55985" w:rsidSect="00F94C1F">
      <w:headerReference w:type="default" r:id="rId8"/>
      <w:pgSz w:w="11906" w:h="16838"/>
      <w:pgMar w:top="567"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172E" w14:textId="77777777" w:rsidR="00FD200E" w:rsidRDefault="00FD200E" w:rsidP="00FA07E4">
      <w:r>
        <w:separator/>
      </w:r>
    </w:p>
  </w:endnote>
  <w:endnote w:type="continuationSeparator" w:id="0">
    <w:p w14:paraId="36E425C9" w14:textId="77777777" w:rsidR="00FD200E" w:rsidRDefault="00FD200E"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CC11" w14:textId="77777777" w:rsidR="00FD200E" w:rsidRDefault="00FD200E" w:rsidP="00FA07E4">
      <w:r>
        <w:separator/>
      </w:r>
    </w:p>
  </w:footnote>
  <w:footnote w:type="continuationSeparator" w:id="0">
    <w:p w14:paraId="034D1B5B" w14:textId="77777777" w:rsidR="00FD200E" w:rsidRDefault="00FD200E"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0E" w14:textId="77777777" w:rsidR="006169A1" w:rsidRDefault="006169A1">
    <w:pPr>
      <w:pStyle w:val="Antrats"/>
      <w:jc w:val="center"/>
    </w:pPr>
  </w:p>
  <w:p w14:paraId="11E4B2A8" w14:textId="77777777" w:rsidR="006169A1" w:rsidRDefault="006169A1">
    <w:pPr>
      <w:pStyle w:val="Antrats"/>
      <w:jc w:val="center"/>
    </w:pPr>
  </w:p>
  <w:p w14:paraId="0DA6802C" w14:textId="77777777" w:rsidR="006169A1" w:rsidRDefault="006169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529678980">
    <w:abstractNumId w:val="6"/>
  </w:num>
  <w:num w:numId="2" w16cid:durableId="578635300">
    <w:abstractNumId w:val="21"/>
  </w:num>
  <w:num w:numId="3" w16cid:durableId="629019058">
    <w:abstractNumId w:val="23"/>
  </w:num>
  <w:num w:numId="4" w16cid:durableId="2114595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9975562">
    <w:abstractNumId w:val="28"/>
  </w:num>
  <w:num w:numId="6" w16cid:durableId="1967471580">
    <w:abstractNumId w:val="10"/>
  </w:num>
  <w:num w:numId="7" w16cid:durableId="1474719091">
    <w:abstractNumId w:val="5"/>
  </w:num>
  <w:num w:numId="8" w16cid:durableId="275448886">
    <w:abstractNumId w:val="24"/>
  </w:num>
  <w:num w:numId="9" w16cid:durableId="881358647">
    <w:abstractNumId w:val="14"/>
  </w:num>
  <w:num w:numId="10" w16cid:durableId="14160955">
    <w:abstractNumId w:val="9"/>
  </w:num>
  <w:num w:numId="11" w16cid:durableId="292488409">
    <w:abstractNumId w:val="20"/>
  </w:num>
  <w:num w:numId="12" w16cid:durableId="1653635288">
    <w:abstractNumId w:val="11"/>
  </w:num>
  <w:num w:numId="13" w16cid:durableId="698700411">
    <w:abstractNumId w:val="13"/>
  </w:num>
  <w:num w:numId="14" w16cid:durableId="327444455">
    <w:abstractNumId w:val="4"/>
  </w:num>
  <w:num w:numId="15" w16cid:durableId="1092161634">
    <w:abstractNumId w:val="16"/>
  </w:num>
  <w:num w:numId="16" w16cid:durableId="706371720">
    <w:abstractNumId w:val="7"/>
  </w:num>
  <w:num w:numId="17" w16cid:durableId="28729056">
    <w:abstractNumId w:val="25"/>
  </w:num>
  <w:num w:numId="18" w16cid:durableId="344283064">
    <w:abstractNumId w:val="29"/>
  </w:num>
  <w:num w:numId="19" w16cid:durableId="1437748704">
    <w:abstractNumId w:val="19"/>
  </w:num>
  <w:num w:numId="20" w16cid:durableId="697777956">
    <w:abstractNumId w:val="22"/>
  </w:num>
  <w:num w:numId="21" w16cid:durableId="1864323639">
    <w:abstractNumId w:val="2"/>
  </w:num>
  <w:num w:numId="22" w16cid:durableId="661080057">
    <w:abstractNumId w:val="0"/>
  </w:num>
  <w:num w:numId="23" w16cid:durableId="1818649069">
    <w:abstractNumId w:val="18"/>
  </w:num>
  <w:num w:numId="24" w16cid:durableId="303509965">
    <w:abstractNumId w:val="17"/>
  </w:num>
  <w:num w:numId="25" w16cid:durableId="491213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452193">
    <w:abstractNumId w:val="15"/>
  </w:num>
  <w:num w:numId="27" w16cid:durableId="569847012">
    <w:abstractNumId w:val="27"/>
  </w:num>
  <w:num w:numId="28" w16cid:durableId="1356954841">
    <w:abstractNumId w:val="30"/>
  </w:num>
  <w:num w:numId="29" w16cid:durableId="307444611">
    <w:abstractNumId w:val="26"/>
  </w:num>
  <w:num w:numId="30" w16cid:durableId="1205017695">
    <w:abstractNumId w:val="1"/>
  </w:num>
  <w:num w:numId="31" w16cid:durableId="277686875">
    <w:abstractNumId w:val="3"/>
  </w:num>
  <w:num w:numId="32" w16cid:durableId="1407193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C6875"/>
    <w:rsid w:val="0001075E"/>
    <w:rsid w:val="000159DB"/>
    <w:rsid w:val="00023C3A"/>
    <w:rsid w:val="00031286"/>
    <w:rsid w:val="0003139E"/>
    <w:rsid w:val="00031D13"/>
    <w:rsid w:val="0003609E"/>
    <w:rsid w:val="00037D6E"/>
    <w:rsid w:val="00043311"/>
    <w:rsid w:val="000471FC"/>
    <w:rsid w:val="00063EB1"/>
    <w:rsid w:val="00072290"/>
    <w:rsid w:val="00081C54"/>
    <w:rsid w:val="0008464B"/>
    <w:rsid w:val="00091B04"/>
    <w:rsid w:val="00094F9B"/>
    <w:rsid w:val="00096712"/>
    <w:rsid w:val="000A4299"/>
    <w:rsid w:val="000D4889"/>
    <w:rsid w:val="000E09BE"/>
    <w:rsid w:val="000E2D9D"/>
    <w:rsid w:val="000F3FBA"/>
    <w:rsid w:val="00101850"/>
    <w:rsid w:val="00112BCB"/>
    <w:rsid w:val="00112FF9"/>
    <w:rsid w:val="001132B8"/>
    <w:rsid w:val="00115561"/>
    <w:rsid w:val="00124FBB"/>
    <w:rsid w:val="00127892"/>
    <w:rsid w:val="00137423"/>
    <w:rsid w:val="00160AC8"/>
    <w:rsid w:val="001616E3"/>
    <w:rsid w:val="00163627"/>
    <w:rsid w:val="0018082D"/>
    <w:rsid w:val="001811CC"/>
    <w:rsid w:val="00181924"/>
    <w:rsid w:val="00182134"/>
    <w:rsid w:val="00186DEF"/>
    <w:rsid w:val="00191A64"/>
    <w:rsid w:val="00195484"/>
    <w:rsid w:val="001A68A4"/>
    <w:rsid w:val="001C0618"/>
    <w:rsid w:val="001C65C7"/>
    <w:rsid w:val="001C731D"/>
    <w:rsid w:val="001D3D38"/>
    <w:rsid w:val="001D7E58"/>
    <w:rsid w:val="001E0BA4"/>
    <w:rsid w:val="001E7CAF"/>
    <w:rsid w:val="001F2444"/>
    <w:rsid w:val="001F5626"/>
    <w:rsid w:val="00203D50"/>
    <w:rsid w:val="0020770C"/>
    <w:rsid w:val="002328EE"/>
    <w:rsid w:val="0023402C"/>
    <w:rsid w:val="002345F2"/>
    <w:rsid w:val="00236602"/>
    <w:rsid w:val="00243E12"/>
    <w:rsid w:val="00246743"/>
    <w:rsid w:val="00265936"/>
    <w:rsid w:val="002862D9"/>
    <w:rsid w:val="00286400"/>
    <w:rsid w:val="00293CF0"/>
    <w:rsid w:val="00294F6A"/>
    <w:rsid w:val="002A1BE1"/>
    <w:rsid w:val="002A5169"/>
    <w:rsid w:val="002B4E67"/>
    <w:rsid w:val="002B578E"/>
    <w:rsid w:val="002C2272"/>
    <w:rsid w:val="002D3F0C"/>
    <w:rsid w:val="003041B6"/>
    <w:rsid w:val="0030455B"/>
    <w:rsid w:val="003068BB"/>
    <w:rsid w:val="00322607"/>
    <w:rsid w:val="00322861"/>
    <w:rsid w:val="0032534F"/>
    <w:rsid w:val="00335FDA"/>
    <w:rsid w:val="003632ED"/>
    <w:rsid w:val="003656FC"/>
    <w:rsid w:val="00393457"/>
    <w:rsid w:val="003B451D"/>
    <w:rsid w:val="003C6875"/>
    <w:rsid w:val="003D5994"/>
    <w:rsid w:val="003F67C3"/>
    <w:rsid w:val="00404231"/>
    <w:rsid w:val="00410ADE"/>
    <w:rsid w:val="00416C5A"/>
    <w:rsid w:val="00422668"/>
    <w:rsid w:val="004321D1"/>
    <w:rsid w:val="00433D43"/>
    <w:rsid w:val="0043731C"/>
    <w:rsid w:val="00440F6B"/>
    <w:rsid w:val="00441D91"/>
    <w:rsid w:val="00444C3C"/>
    <w:rsid w:val="0046568E"/>
    <w:rsid w:val="00473A1B"/>
    <w:rsid w:val="004826FA"/>
    <w:rsid w:val="004848A3"/>
    <w:rsid w:val="00486B44"/>
    <w:rsid w:val="0049653E"/>
    <w:rsid w:val="00496F07"/>
    <w:rsid w:val="004B47D9"/>
    <w:rsid w:val="004B5C31"/>
    <w:rsid w:val="004B5D94"/>
    <w:rsid w:val="004C0264"/>
    <w:rsid w:val="004C5A6F"/>
    <w:rsid w:val="004D1848"/>
    <w:rsid w:val="004D33ED"/>
    <w:rsid w:val="004E2F82"/>
    <w:rsid w:val="004E2F9D"/>
    <w:rsid w:val="004E6FA1"/>
    <w:rsid w:val="004F2C2B"/>
    <w:rsid w:val="0050796C"/>
    <w:rsid w:val="0055492B"/>
    <w:rsid w:val="0056476F"/>
    <w:rsid w:val="00565006"/>
    <w:rsid w:val="00596D97"/>
    <w:rsid w:val="005A240F"/>
    <w:rsid w:val="005C41D6"/>
    <w:rsid w:val="005D1307"/>
    <w:rsid w:val="005F2A62"/>
    <w:rsid w:val="005F759B"/>
    <w:rsid w:val="006008E8"/>
    <w:rsid w:val="006079EA"/>
    <w:rsid w:val="00613686"/>
    <w:rsid w:val="00614436"/>
    <w:rsid w:val="006169A1"/>
    <w:rsid w:val="00621B3C"/>
    <w:rsid w:val="00625533"/>
    <w:rsid w:val="00632A52"/>
    <w:rsid w:val="00636E8A"/>
    <w:rsid w:val="00636F17"/>
    <w:rsid w:val="00660B7A"/>
    <w:rsid w:val="00671E37"/>
    <w:rsid w:val="00672A47"/>
    <w:rsid w:val="00673107"/>
    <w:rsid w:val="00675C84"/>
    <w:rsid w:val="00677B8F"/>
    <w:rsid w:val="00680265"/>
    <w:rsid w:val="006806C0"/>
    <w:rsid w:val="0069159A"/>
    <w:rsid w:val="00695214"/>
    <w:rsid w:val="006A6A4E"/>
    <w:rsid w:val="006C0B65"/>
    <w:rsid w:val="006C20FA"/>
    <w:rsid w:val="006C2D63"/>
    <w:rsid w:val="006D452D"/>
    <w:rsid w:val="006D5F0A"/>
    <w:rsid w:val="006D7DB0"/>
    <w:rsid w:val="006E72AE"/>
    <w:rsid w:val="006F042A"/>
    <w:rsid w:val="006F2F72"/>
    <w:rsid w:val="006F42A1"/>
    <w:rsid w:val="006F613E"/>
    <w:rsid w:val="0072002D"/>
    <w:rsid w:val="007618AD"/>
    <w:rsid w:val="007656B1"/>
    <w:rsid w:val="007719E4"/>
    <w:rsid w:val="00776D25"/>
    <w:rsid w:val="00780193"/>
    <w:rsid w:val="007802B5"/>
    <w:rsid w:val="007817C0"/>
    <w:rsid w:val="00784C0C"/>
    <w:rsid w:val="00791624"/>
    <w:rsid w:val="007960AE"/>
    <w:rsid w:val="00797DE2"/>
    <w:rsid w:val="007A240B"/>
    <w:rsid w:val="007B2111"/>
    <w:rsid w:val="007D6BAB"/>
    <w:rsid w:val="007E3E31"/>
    <w:rsid w:val="0080089B"/>
    <w:rsid w:val="0080366F"/>
    <w:rsid w:val="00811E76"/>
    <w:rsid w:val="008178B9"/>
    <w:rsid w:val="0083254A"/>
    <w:rsid w:val="00833B1B"/>
    <w:rsid w:val="00833DC5"/>
    <w:rsid w:val="00836EA8"/>
    <w:rsid w:val="00837F65"/>
    <w:rsid w:val="00842C67"/>
    <w:rsid w:val="00843876"/>
    <w:rsid w:val="00843B65"/>
    <w:rsid w:val="008469B1"/>
    <w:rsid w:val="00847464"/>
    <w:rsid w:val="008500E6"/>
    <w:rsid w:val="00856C9D"/>
    <w:rsid w:val="0086239C"/>
    <w:rsid w:val="008655E7"/>
    <w:rsid w:val="00867361"/>
    <w:rsid w:val="008839FB"/>
    <w:rsid w:val="00885AE1"/>
    <w:rsid w:val="008A5F26"/>
    <w:rsid w:val="008B00E1"/>
    <w:rsid w:val="008B01DB"/>
    <w:rsid w:val="008B4D94"/>
    <w:rsid w:val="008B6FBA"/>
    <w:rsid w:val="008C17B6"/>
    <w:rsid w:val="008C32A8"/>
    <w:rsid w:val="008C47C3"/>
    <w:rsid w:val="008D2656"/>
    <w:rsid w:val="008F3339"/>
    <w:rsid w:val="008F4A00"/>
    <w:rsid w:val="008F6A02"/>
    <w:rsid w:val="00900531"/>
    <w:rsid w:val="00902878"/>
    <w:rsid w:val="0090729C"/>
    <w:rsid w:val="00917B96"/>
    <w:rsid w:val="00921A41"/>
    <w:rsid w:val="00922690"/>
    <w:rsid w:val="00931BC6"/>
    <w:rsid w:val="00935DC9"/>
    <w:rsid w:val="00952DD3"/>
    <w:rsid w:val="009663E5"/>
    <w:rsid w:val="00973710"/>
    <w:rsid w:val="009762A8"/>
    <w:rsid w:val="00980E7A"/>
    <w:rsid w:val="00984668"/>
    <w:rsid w:val="00984929"/>
    <w:rsid w:val="009A64B3"/>
    <w:rsid w:val="009B3AB5"/>
    <w:rsid w:val="009B68A1"/>
    <w:rsid w:val="009B6AA4"/>
    <w:rsid w:val="009C36F2"/>
    <w:rsid w:val="009F675A"/>
    <w:rsid w:val="00A210A3"/>
    <w:rsid w:val="00A261B2"/>
    <w:rsid w:val="00A269EE"/>
    <w:rsid w:val="00A32516"/>
    <w:rsid w:val="00A33F89"/>
    <w:rsid w:val="00A35021"/>
    <w:rsid w:val="00A44997"/>
    <w:rsid w:val="00A47E80"/>
    <w:rsid w:val="00A50E44"/>
    <w:rsid w:val="00A6190B"/>
    <w:rsid w:val="00A667C9"/>
    <w:rsid w:val="00A73FBA"/>
    <w:rsid w:val="00A74E96"/>
    <w:rsid w:val="00A80418"/>
    <w:rsid w:val="00A806FD"/>
    <w:rsid w:val="00A85CD4"/>
    <w:rsid w:val="00A96DEC"/>
    <w:rsid w:val="00AB0C54"/>
    <w:rsid w:val="00AB4640"/>
    <w:rsid w:val="00AD0999"/>
    <w:rsid w:val="00AF44CB"/>
    <w:rsid w:val="00AF72D4"/>
    <w:rsid w:val="00B00E21"/>
    <w:rsid w:val="00B06692"/>
    <w:rsid w:val="00B1777E"/>
    <w:rsid w:val="00B206D7"/>
    <w:rsid w:val="00B2106F"/>
    <w:rsid w:val="00B32FE7"/>
    <w:rsid w:val="00B40AE6"/>
    <w:rsid w:val="00B465A9"/>
    <w:rsid w:val="00B61BA2"/>
    <w:rsid w:val="00B61CC0"/>
    <w:rsid w:val="00B728D3"/>
    <w:rsid w:val="00B92666"/>
    <w:rsid w:val="00BA07DD"/>
    <w:rsid w:val="00BB204A"/>
    <w:rsid w:val="00BC7143"/>
    <w:rsid w:val="00BD08B0"/>
    <w:rsid w:val="00BD0C24"/>
    <w:rsid w:val="00BD6A7B"/>
    <w:rsid w:val="00BE4606"/>
    <w:rsid w:val="00BF0B82"/>
    <w:rsid w:val="00C1545A"/>
    <w:rsid w:val="00C25376"/>
    <w:rsid w:val="00C27C7D"/>
    <w:rsid w:val="00C371AE"/>
    <w:rsid w:val="00C4512D"/>
    <w:rsid w:val="00C66839"/>
    <w:rsid w:val="00C73586"/>
    <w:rsid w:val="00C76A6B"/>
    <w:rsid w:val="00C80706"/>
    <w:rsid w:val="00C84B94"/>
    <w:rsid w:val="00C85757"/>
    <w:rsid w:val="00C92EC1"/>
    <w:rsid w:val="00CB2C61"/>
    <w:rsid w:val="00CB3691"/>
    <w:rsid w:val="00CC22A2"/>
    <w:rsid w:val="00CC436A"/>
    <w:rsid w:val="00CC5389"/>
    <w:rsid w:val="00CF3721"/>
    <w:rsid w:val="00D31C08"/>
    <w:rsid w:val="00D36EE6"/>
    <w:rsid w:val="00D53C34"/>
    <w:rsid w:val="00D548AB"/>
    <w:rsid w:val="00D565C3"/>
    <w:rsid w:val="00D6174C"/>
    <w:rsid w:val="00D61A08"/>
    <w:rsid w:val="00D661CE"/>
    <w:rsid w:val="00D71850"/>
    <w:rsid w:val="00D721F6"/>
    <w:rsid w:val="00D74B81"/>
    <w:rsid w:val="00D91F7F"/>
    <w:rsid w:val="00D928D3"/>
    <w:rsid w:val="00DA0CEB"/>
    <w:rsid w:val="00DB5433"/>
    <w:rsid w:val="00DC55D7"/>
    <w:rsid w:val="00DD1B54"/>
    <w:rsid w:val="00DD3C77"/>
    <w:rsid w:val="00E04281"/>
    <w:rsid w:val="00E1309B"/>
    <w:rsid w:val="00E241EA"/>
    <w:rsid w:val="00E329D1"/>
    <w:rsid w:val="00E35BB8"/>
    <w:rsid w:val="00E42747"/>
    <w:rsid w:val="00E4316E"/>
    <w:rsid w:val="00E47FB4"/>
    <w:rsid w:val="00E55985"/>
    <w:rsid w:val="00E5610F"/>
    <w:rsid w:val="00E61964"/>
    <w:rsid w:val="00E73223"/>
    <w:rsid w:val="00E74E5D"/>
    <w:rsid w:val="00E8043A"/>
    <w:rsid w:val="00E80659"/>
    <w:rsid w:val="00E8160E"/>
    <w:rsid w:val="00E95FDC"/>
    <w:rsid w:val="00EB3481"/>
    <w:rsid w:val="00EC1706"/>
    <w:rsid w:val="00ED26AC"/>
    <w:rsid w:val="00ED6C74"/>
    <w:rsid w:val="00ED7D43"/>
    <w:rsid w:val="00EE276D"/>
    <w:rsid w:val="00EE4A08"/>
    <w:rsid w:val="00EF04F1"/>
    <w:rsid w:val="00EF11BB"/>
    <w:rsid w:val="00EF289A"/>
    <w:rsid w:val="00EF55DC"/>
    <w:rsid w:val="00EF65D5"/>
    <w:rsid w:val="00F00032"/>
    <w:rsid w:val="00F03563"/>
    <w:rsid w:val="00F1347E"/>
    <w:rsid w:val="00F41DFC"/>
    <w:rsid w:val="00F43D07"/>
    <w:rsid w:val="00F50ED4"/>
    <w:rsid w:val="00F530AB"/>
    <w:rsid w:val="00F54346"/>
    <w:rsid w:val="00F57C3E"/>
    <w:rsid w:val="00F6395C"/>
    <w:rsid w:val="00F751C5"/>
    <w:rsid w:val="00F817B7"/>
    <w:rsid w:val="00F83834"/>
    <w:rsid w:val="00F85223"/>
    <w:rsid w:val="00F94C1F"/>
    <w:rsid w:val="00F964E9"/>
    <w:rsid w:val="00FA055E"/>
    <w:rsid w:val="00FA07E4"/>
    <w:rsid w:val="00FB278C"/>
    <w:rsid w:val="00FB32AA"/>
    <w:rsid w:val="00FB5CFA"/>
    <w:rsid w:val="00FC4284"/>
    <w:rsid w:val="00FD200E"/>
    <w:rsid w:val="00FD314F"/>
    <w:rsid w:val="00FD616C"/>
    <w:rsid w:val="00FF59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1980E"/>
  <w15:docId w15:val="{88E018BF-8CC4-4549-8ADE-6B584BBD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b/>
      <w:kern w:val="32"/>
      <w:sz w:val="32"/>
      <w:szCs w:val="20"/>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caps/>
      <w:color w:val="000000"/>
      <w:szCs w:val="2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sz w:val="26"/>
      <w:szCs w:val="20"/>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sz w:val="28"/>
      <w:szCs w:val="20"/>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i/>
      <w:sz w:val="26"/>
      <w:szCs w:val="20"/>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rPr>
      <w:szCs w:val="20"/>
    </w:r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20"/>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szCs w:val="20"/>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rPr>
      <w:szCs w:val="20"/>
    </w:r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20"/>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szCs w:val="20"/>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20"/>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szCs w:val="20"/>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AB3B3D"/>
    <w:pPr>
      <w:numPr>
        <w:numId w:val="2"/>
      </w:numPr>
    </w:pPr>
  </w:style>
  <w:style w:type="numbering" w:customStyle="1" w:styleId="Stylis">
    <w:name w:val="Stylis"/>
    <w:rsid w:val="00AB3B3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856</Words>
  <Characters>488</Characters>
  <Application>Microsoft Office Word</Application>
  <DocSecurity>0</DocSecurity>
  <Lines>4</Lines>
  <Paragraphs>2</Paragraphs>
  <ScaleCrop>false</ScaleCrop>
  <Company>Grizli777</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13</cp:revision>
  <cp:lastPrinted>2022-08-26T12:18:00Z</cp:lastPrinted>
  <dcterms:created xsi:type="dcterms:W3CDTF">2022-08-10T10:57:00Z</dcterms:created>
  <dcterms:modified xsi:type="dcterms:W3CDTF">2022-08-26T12:18:00Z</dcterms:modified>
</cp:coreProperties>
</file>