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0B3" w:rsidRPr="003E2240" w:rsidRDefault="00345305">
      <w:pPr>
        <w:pStyle w:val="prastasis1"/>
        <w:widowControl w:val="0"/>
        <w:spacing w:after="0"/>
        <w:rPr>
          <w:rFonts w:ascii="Times New Roman" w:hAnsi="Times New Roman" w:cs="Times New Roman"/>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posOffset>4623435</wp:posOffset>
                </wp:positionH>
                <wp:positionV relativeFrom="paragraph">
                  <wp:posOffset>151765</wp:posOffset>
                </wp:positionV>
                <wp:extent cx="1524000" cy="30480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B3" w:rsidRDefault="006430B3" w:rsidP="00581922">
                            <w:pPr>
                              <w:pStyle w:val="prastasis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4.05pt;margin-top:11.95pt;width:120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" filled="f" stroked="f">
                <v:textbox>
                  <w:txbxContent>
                    <w:p w:rsidR="006430B3" w:rsidRDefault="006430B3" w:rsidP="00581922">
                      <w:pPr>
                        <w:pStyle w:val="prastasis1"/>
                      </w:pPr>
                    </w:p>
                  </w:txbxContent>
                </v:textbox>
                <w10:wrap anchorx="margin"/>
              </v:shape>
            </w:pict>
          </mc:Fallback>
        </mc:AlternateContent>
      </w:r>
    </w:p>
    <w:tbl>
      <w:tblPr>
        <w:tblW w:w="9589" w:type="dxa"/>
        <w:tblInd w:w="108" w:type="dxa"/>
        <w:tblLayout w:type="fixed"/>
        <w:tblCellMar>
          <w:left w:w="115" w:type="dxa"/>
          <w:right w:w="115" w:type="dxa"/>
        </w:tblCellMar>
        <w:tblLook w:val="0000" w:firstRow="0" w:lastRow="0" w:firstColumn="0" w:lastColumn="0" w:noHBand="0" w:noVBand="0"/>
      </w:tblPr>
      <w:tblGrid>
        <w:gridCol w:w="9589"/>
      </w:tblGrid>
      <w:tr w:rsidR="006430B3" w:rsidRPr="003E2240" w:rsidTr="008033EC">
        <w:trPr>
          <w:trHeight w:val="1058"/>
        </w:trPr>
        <w:tc>
          <w:tcPr>
            <w:tcW w:w="9589" w:type="dxa"/>
          </w:tcPr>
          <w:p w:rsidR="006430B3" w:rsidRPr="003E2240" w:rsidRDefault="006430B3" w:rsidP="005D5228">
            <w:pPr>
              <w:pStyle w:val="prastasis1"/>
              <w:rPr>
                <w:rFonts w:ascii="Times New Roman" w:hAnsi="Times New Roman" w:cs="Times New Roman"/>
                <w:color w:val="000000"/>
                <w:sz w:val="24"/>
                <w:szCs w:val="24"/>
              </w:rPr>
            </w:pPr>
          </w:p>
          <w:p w:rsidR="006430B3" w:rsidRPr="003E2240" w:rsidRDefault="00345305" w:rsidP="008033EC">
            <w:pPr>
              <w:pStyle w:val="prastasis1"/>
              <w:jc w:val="center"/>
              <w:rPr>
                <w:rFonts w:ascii="Times New Roman" w:hAnsi="Times New Roman" w:cs="Times New Roman"/>
                <w:color w:val="000000"/>
                <w:sz w:val="24"/>
                <w:szCs w:val="24"/>
              </w:rPr>
            </w:pPr>
            <w:r>
              <w:rPr>
                <w:rFonts w:ascii="Times New Roman" w:hAnsi="Times New Roman" w:cs="Times New Roman"/>
                <w:noProof/>
                <w:sz w:val="24"/>
                <w:szCs w:val="24"/>
              </w:rPr>
              <w:drawing>
                <wp:inline distT="0" distB="0" distL="0" distR="0">
                  <wp:extent cx="47625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tc>
      </w:tr>
      <w:tr w:rsidR="006430B3" w:rsidRPr="003E2240" w:rsidTr="00F94F94">
        <w:trPr>
          <w:trHeight w:val="1615"/>
        </w:trPr>
        <w:tc>
          <w:tcPr>
            <w:tcW w:w="9589" w:type="dxa"/>
          </w:tcPr>
          <w:p w:rsidR="006430B3" w:rsidRPr="00F556E8" w:rsidRDefault="006430B3" w:rsidP="008D0946">
            <w:pPr>
              <w:pStyle w:val="Antrat2"/>
              <w:rPr>
                <w:rFonts w:ascii="Times New Roman" w:hAnsi="Times New Roman"/>
                <w:bCs w:val="0"/>
                <w:i w:val="0"/>
                <w:iCs w:val="0"/>
                <w:color w:val="000000"/>
                <w:sz w:val="24"/>
                <w:szCs w:val="24"/>
              </w:rPr>
            </w:pPr>
            <w:r w:rsidRPr="00F556E8">
              <w:rPr>
                <w:rFonts w:ascii="Times New Roman" w:hAnsi="Times New Roman"/>
                <w:bCs w:val="0"/>
                <w:i w:val="0"/>
                <w:iCs w:val="0"/>
                <w:color w:val="000000"/>
                <w:sz w:val="24"/>
                <w:szCs w:val="24"/>
              </w:rPr>
              <w:t>PAGĖGIŲ SAVIVALDYBĖS TARYBA</w:t>
            </w:r>
          </w:p>
          <w:p w:rsidR="006430B3" w:rsidRPr="003E2240" w:rsidRDefault="006430B3" w:rsidP="008D0946">
            <w:pPr>
              <w:pStyle w:val="prastasis1"/>
              <w:spacing w:before="200" w:after="0" w:line="240" w:lineRule="auto"/>
              <w:jc w:val="center"/>
              <w:rPr>
                <w:rFonts w:ascii="Times New Roman" w:hAnsi="Times New Roman" w:cs="Times New Roman"/>
                <w:b/>
                <w:smallCaps/>
                <w:color w:val="000000"/>
                <w:sz w:val="24"/>
                <w:szCs w:val="24"/>
              </w:rPr>
            </w:pPr>
            <w:r w:rsidRPr="003E2240">
              <w:rPr>
                <w:rFonts w:ascii="Times New Roman" w:hAnsi="Times New Roman" w:cs="Times New Roman"/>
                <w:b/>
                <w:smallCaps/>
                <w:color w:val="000000"/>
                <w:sz w:val="24"/>
                <w:szCs w:val="24"/>
              </w:rPr>
              <w:t>SPRENDIMAS</w:t>
            </w:r>
          </w:p>
          <w:p w:rsidR="006430B3" w:rsidRPr="003E2240" w:rsidRDefault="006430B3" w:rsidP="00F94F94">
            <w:pPr>
              <w:pStyle w:val="prastasis1"/>
              <w:spacing w:after="0" w:line="240" w:lineRule="auto"/>
              <w:jc w:val="center"/>
              <w:rPr>
                <w:rFonts w:ascii="Times New Roman" w:hAnsi="Times New Roman" w:cs="Times New Roman"/>
                <w:b/>
                <w:color w:val="000000"/>
                <w:sz w:val="24"/>
                <w:szCs w:val="24"/>
              </w:rPr>
            </w:pPr>
            <w:bookmarkStart w:id="0" w:name="_GoBack"/>
            <w:r w:rsidRPr="003E2240">
              <w:rPr>
                <w:rFonts w:ascii="Times New Roman" w:hAnsi="Times New Roman" w:cs="Times New Roman"/>
                <w:b/>
                <w:sz w:val="24"/>
                <w:szCs w:val="24"/>
              </w:rPr>
              <w:t>DĖL GATVIŲ IR VIETINĖS REIKŠMĖS KELIŲ PERĖMIMO PAGĖGIŲ SAVIVALDYBĖS NUOSAVYBĖN IR NUOSAVYBĖS TEISĖS ĮREGISTRAVIMO VALSTYBĖS ĮMONĖS REGISTRŲ CENTRO NEKILNOJAMOJO TURTO REGISTRE</w:t>
            </w:r>
            <w:bookmarkEnd w:id="0"/>
          </w:p>
        </w:tc>
      </w:tr>
      <w:tr w:rsidR="006430B3" w:rsidRPr="003E2240" w:rsidTr="00C57A1E">
        <w:trPr>
          <w:trHeight w:val="570"/>
        </w:trPr>
        <w:tc>
          <w:tcPr>
            <w:tcW w:w="9589" w:type="dxa"/>
          </w:tcPr>
          <w:p w:rsidR="006430B3" w:rsidRPr="00F556E8" w:rsidRDefault="006430B3" w:rsidP="008D0946">
            <w:pPr>
              <w:pStyle w:val="Antrat2"/>
              <w:rPr>
                <w:rFonts w:ascii="Times New Roman" w:hAnsi="Times New Roman"/>
                <w:b w:val="0"/>
                <w:bCs w:val="0"/>
                <w:i w:val="0"/>
                <w:iCs w:val="0"/>
                <w:color w:val="000000"/>
                <w:sz w:val="24"/>
                <w:szCs w:val="24"/>
              </w:rPr>
            </w:pPr>
            <w:r w:rsidRPr="00F556E8">
              <w:rPr>
                <w:rFonts w:ascii="Times New Roman" w:hAnsi="Times New Roman"/>
                <w:b w:val="0"/>
                <w:bCs w:val="0"/>
                <w:i w:val="0"/>
                <w:iCs w:val="0"/>
                <w:color w:val="000000"/>
                <w:sz w:val="24"/>
                <w:szCs w:val="24"/>
              </w:rPr>
              <w:t>202</w:t>
            </w:r>
            <w:r w:rsidR="0005353E">
              <w:rPr>
                <w:rFonts w:ascii="Times New Roman" w:hAnsi="Times New Roman"/>
                <w:b w:val="0"/>
                <w:bCs w:val="0"/>
                <w:i w:val="0"/>
                <w:iCs w:val="0"/>
                <w:color w:val="000000"/>
                <w:sz w:val="24"/>
                <w:szCs w:val="24"/>
              </w:rPr>
              <w:t>5</w:t>
            </w:r>
            <w:r w:rsidRPr="00F556E8">
              <w:rPr>
                <w:rFonts w:ascii="Times New Roman" w:hAnsi="Times New Roman"/>
                <w:b w:val="0"/>
                <w:bCs w:val="0"/>
                <w:i w:val="0"/>
                <w:iCs w:val="0"/>
                <w:color w:val="000000"/>
                <w:sz w:val="24"/>
                <w:szCs w:val="24"/>
              </w:rPr>
              <w:t xml:space="preserve"> m. </w:t>
            </w:r>
            <w:r w:rsidR="00AF1739">
              <w:rPr>
                <w:rFonts w:ascii="Times New Roman" w:hAnsi="Times New Roman"/>
                <w:b w:val="0"/>
                <w:bCs w:val="0"/>
                <w:i w:val="0"/>
                <w:iCs w:val="0"/>
                <w:color w:val="000000"/>
                <w:sz w:val="24"/>
                <w:szCs w:val="24"/>
              </w:rPr>
              <w:t>gegužės 15 d. Nr. T</w:t>
            </w:r>
            <w:r w:rsidRPr="00F556E8">
              <w:rPr>
                <w:rFonts w:ascii="Times New Roman" w:hAnsi="Times New Roman"/>
                <w:b w:val="0"/>
                <w:bCs w:val="0"/>
                <w:i w:val="0"/>
                <w:iCs w:val="0"/>
                <w:color w:val="000000"/>
                <w:sz w:val="24"/>
                <w:szCs w:val="24"/>
              </w:rPr>
              <w:t>-</w:t>
            </w:r>
            <w:r w:rsidR="00AF1739">
              <w:rPr>
                <w:rFonts w:ascii="Times New Roman" w:hAnsi="Times New Roman"/>
                <w:b w:val="0"/>
                <w:bCs w:val="0"/>
                <w:i w:val="0"/>
                <w:iCs w:val="0"/>
                <w:color w:val="000000"/>
                <w:sz w:val="24"/>
                <w:szCs w:val="24"/>
              </w:rPr>
              <w:t>81</w:t>
            </w:r>
          </w:p>
          <w:p w:rsidR="006430B3" w:rsidRPr="003E2240" w:rsidRDefault="006430B3" w:rsidP="00AF6109">
            <w:pPr>
              <w:pStyle w:val="prastasis1"/>
              <w:spacing w:line="240" w:lineRule="auto"/>
              <w:jc w:val="center"/>
              <w:rPr>
                <w:rFonts w:ascii="Times New Roman" w:hAnsi="Times New Roman" w:cs="Times New Roman"/>
                <w:sz w:val="24"/>
                <w:szCs w:val="24"/>
              </w:rPr>
            </w:pPr>
            <w:r w:rsidRPr="003E2240">
              <w:rPr>
                <w:rFonts w:ascii="Times New Roman" w:hAnsi="Times New Roman" w:cs="Times New Roman"/>
                <w:sz w:val="24"/>
                <w:szCs w:val="24"/>
              </w:rPr>
              <w:t>Pagėgiai</w:t>
            </w:r>
          </w:p>
        </w:tc>
      </w:tr>
    </w:tbl>
    <w:p w:rsidR="006430B3" w:rsidRPr="00345305" w:rsidRDefault="006430B3" w:rsidP="00AF1739">
      <w:pPr>
        <w:pStyle w:val="prastasis1"/>
        <w:spacing w:after="0" w:line="240" w:lineRule="auto"/>
        <w:ind w:firstLine="902"/>
        <w:jc w:val="both"/>
        <w:rPr>
          <w:rFonts w:ascii="Times New Roman" w:hAnsi="Times New Roman" w:cs="Times New Roman"/>
          <w:color w:val="000000"/>
          <w:sz w:val="24"/>
          <w:szCs w:val="24"/>
        </w:rPr>
      </w:pPr>
      <w:r w:rsidRPr="00312C48">
        <w:rPr>
          <w:rFonts w:ascii="Times New Roman" w:hAnsi="Times New Roman" w:cs="Times New Roman"/>
          <w:sz w:val="24"/>
          <w:szCs w:val="24"/>
        </w:rPr>
        <w:t xml:space="preserve">Vadovaudamasi Lietuvos Respublikos vietos savivaldos įstatymo 6 straipsnio 32 punktu, 15 straipsnio 2 dalies 19 punktu, Lietuvos Respublikos kelių </w:t>
      </w:r>
      <w:r w:rsidRPr="00345305">
        <w:rPr>
          <w:rFonts w:ascii="Times New Roman" w:hAnsi="Times New Roman" w:cs="Times New Roman"/>
          <w:sz w:val="24"/>
          <w:szCs w:val="24"/>
        </w:rPr>
        <w:t>įstatymo 3 straipsnio 3 dalimi, 4 straipsnio 3 dalimi, Lietuvos Respublikos valstybės turto perėmimo savivaldybių nuosavybėn įstatymo</w:t>
      </w:r>
      <w:r w:rsidR="00345305" w:rsidRPr="00345305">
        <w:rPr>
          <w:rFonts w:ascii="Times New Roman" w:hAnsi="Times New Roman" w:cs="Times New Roman"/>
          <w:sz w:val="24"/>
          <w:szCs w:val="24"/>
        </w:rPr>
        <w:t xml:space="preserve"> 3 straipsnio 1 dalies 2 punktu, </w:t>
      </w:r>
      <w:r w:rsidRPr="00345305">
        <w:rPr>
          <w:rFonts w:ascii="Times New Roman" w:hAnsi="Times New Roman" w:cs="Times New Roman"/>
          <w:sz w:val="24"/>
          <w:szCs w:val="24"/>
        </w:rPr>
        <w:t>4 straipsniu</w:t>
      </w:r>
      <w:r w:rsidRPr="00345305">
        <w:rPr>
          <w:rStyle w:val="markedcontent"/>
          <w:rFonts w:ascii="Times New Roman" w:hAnsi="Times New Roman" w:cs="Times New Roman"/>
          <w:sz w:val="24"/>
          <w:szCs w:val="24"/>
        </w:rPr>
        <w:t>,</w:t>
      </w:r>
      <w:r w:rsidRPr="00345305">
        <w:rPr>
          <w:rFonts w:ascii="Times New Roman" w:hAnsi="Times New Roman" w:cs="Times New Roman"/>
          <w:color w:val="000000"/>
          <w:sz w:val="24"/>
          <w:szCs w:val="24"/>
        </w:rPr>
        <w:t xml:space="preserve"> Pagėgių savivaldybės taryba n u s p r e n d ž i a:</w:t>
      </w:r>
      <w:bookmarkStart w:id="1" w:name="30j0zll" w:colFirst="0" w:colLast="0"/>
      <w:bookmarkStart w:id="2" w:name="1fob9te" w:colFirst="0" w:colLast="0"/>
      <w:bookmarkStart w:id="3" w:name="gjdgxs" w:colFirst="0" w:colLast="0"/>
      <w:bookmarkEnd w:id="1"/>
      <w:bookmarkEnd w:id="2"/>
      <w:bookmarkEnd w:id="3"/>
    </w:p>
    <w:p w:rsidR="006430B3" w:rsidRPr="00345305" w:rsidRDefault="006430B3" w:rsidP="00AF1739">
      <w:pPr>
        <w:pStyle w:val="prastasis1"/>
        <w:numPr>
          <w:ilvl w:val="0"/>
          <w:numId w:val="1"/>
        </w:numPr>
        <w:tabs>
          <w:tab w:val="left" w:pos="284"/>
          <w:tab w:val="left" w:pos="851"/>
          <w:tab w:val="left" w:pos="1134"/>
          <w:tab w:val="left" w:pos="1276"/>
        </w:tabs>
        <w:spacing w:after="0" w:line="240" w:lineRule="auto"/>
        <w:ind w:left="0" w:firstLine="902"/>
        <w:jc w:val="both"/>
        <w:rPr>
          <w:rFonts w:ascii="Times New Roman" w:hAnsi="Times New Roman" w:cs="Times New Roman"/>
          <w:sz w:val="24"/>
          <w:szCs w:val="24"/>
        </w:rPr>
      </w:pPr>
      <w:r w:rsidRPr="00345305">
        <w:rPr>
          <w:rFonts w:ascii="Times New Roman" w:hAnsi="Times New Roman" w:cs="Times New Roman"/>
          <w:color w:val="000000"/>
          <w:sz w:val="24"/>
          <w:szCs w:val="24"/>
        </w:rPr>
        <w:t xml:space="preserve">Perimti Pagėgių savivaldybės nuosavybėn </w:t>
      </w:r>
      <w:r w:rsidRPr="00345305">
        <w:rPr>
          <w:rFonts w:ascii="Times New Roman" w:hAnsi="Times New Roman" w:cs="Times New Roman"/>
          <w:sz w:val="24"/>
          <w:szCs w:val="24"/>
        </w:rPr>
        <w:t>Pagėgių savivaldybės apskaitoje registruotas ir valdomas arba faktiškai valdomas gatves ir vietinės reikšmės kelius:</w:t>
      </w:r>
    </w:p>
    <w:p w:rsidR="006430B3" w:rsidRPr="00CA1456" w:rsidRDefault="006430B3" w:rsidP="00AF1739">
      <w:pPr>
        <w:pStyle w:val="prastasis1"/>
        <w:tabs>
          <w:tab w:val="left" w:pos="284"/>
          <w:tab w:val="left" w:pos="1134"/>
          <w:tab w:val="left" w:pos="1276"/>
        </w:tabs>
        <w:spacing w:after="0" w:line="240" w:lineRule="auto"/>
        <w:ind w:firstLine="902"/>
        <w:jc w:val="both"/>
        <w:rPr>
          <w:rFonts w:ascii="Times New Roman" w:hAnsi="Times New Roman" w:cs="Times New Roman"/>
          <w:sz w:val="24"/>
          <w:szCs w:val="24"/>
          <w:lang w:eastAsia="ar-SA"/>
        </w:rPr>
      </w:pPr>
      <w:r w:rsidRPr="00CA1456">
        <w:rPr>
          <w:rFonts w:ascii="Times New Roman" w:hAnsi="Times New Roman" w:cs="Times New Roman"/>
          <w:sz w:val="24"/>
          <w:szCs w:val="24"/>
        </w:rPr>
        <w:t>1.1. Vietinės reikšmės kelias Nr. PG</w:t>
      </w:r>
      <w:r w:rsidR="0005353E" w:rsidRPr="00CA1456">
        <w:rPr>
          <w:rFonts w:ascii="Times New Roman" w:hAnsi="Times New Roman" w:cs="Times New Roman"/>
          <w:sz w:val="24"/>
          <w:szCs w:val="24"/>
        </w:rPr>
        <w:t>7259</w:t>
      </w:r>
      <w:r w:rsidRPr="00CA1456">
        <w:rPr>
          <w:rFonts w:ascii="Times New Roman" w:hAnsi="Times New Roman" w:cs="Times New Roman"/>
          <w:sz w:val="24"/>
          <w:szCs w:val="24"/>
        </w:rPr>
        <w:t xml:space="preserve">. </w:t>
      </w:r>
      <w:r w:rsidR="0005353E" w:rsidRPr="00CA1456">
        <w:rPr>
          <w:rFonts w:ascii="Times New Roman" w:hAnsi="Times New Roman" w:cs="Times New Roman"/>
          <w:sz w:val="24"/>
          <w:szCs w:val="24"/>
        </w:rPr>
        <w:t>Privažiavimas prie daugiabučio Vilniaus g. 23 A, Pagėgių m., Pagėgių sen.,</w:t>
      </w:r>
      <w:r w:rsidRPr="00CA1456">
        <w:rPr>
          <w:rFonts w:ascii="Times New Roman" w:hAnsi="Times New Roman" w:cs="Times New Roman"/>
          <w:sz w:val="24"/>
          <w:szCs w:val="24"/>
        </w:rPr>
        <w:t xml:space="preserve"> </w:t>
      </w:r>
      <w:r w:rsidR="0005353E" w:rsidRPr="00CA1456">
        <w:rPr>
          <w:rFonts w:ascii="Times New Roman" w:hAnsi="Times New Roman" w:cs="Times New Roman"/>
          <w:sz w:val="24"/>
          <w:szCs w:val="24"/>
        </w:rPr>
        <w:t>Pagėgių</w:t>
      </w:r>
      <w:r w:rsidRPr="00CA1456">
        <w:rPr>
          <w:rFonts w:ascii="Times New Roman" w:hAnsi="Times New Roman" w:cs="Times New Roman"/>
          <w:sz w:val="24"/>
          <w:szCs w:val="24"/>
        </w:rPr>
        <w:t xml:space="preserve"> sav. </w:t>
      </w:r>
      <w:r w:rsidRPr="00CA1456">
        <w:rPr>
          <w:rFonts w:ascii="Times New Roman" w:hAnsi="Times New Roman" w:cs="Times New Roman"/>
          <w:sz w:val="24"/>
          <w:szCs w:val="24"/>
          <w:lang w:eastAsia="ar-SA"/>
        </w:rPr>
        <w:t xml:space="preserve">Unikalus Nr. </w:t>
      </w:r>
      <w:r w:rsidR="0005353E" w:rsidRPr="00CA1456">
        <w:rPr>
          <w:rFonts w:ascii="Times New Roman" w:hAnsi="Times New Roman" w:cs="Times New Roman"/>
          <w:sz w:val="24"/>
          <w:szCs w:val="24"/>
        </w:rPr>
        <w:t>4400-6596-3506</w:t>
      </w:r>
      <w:r w:rsidRPr="00CA1456">
        <w:rPr>
          <w:rFonts w:ascii="Times New Roman" w:hAnsi="Times New Roman" w:cs="Times New Roman"/>
          <w:sz w:val="24"/>
          <w:szCs w:val="24"/>
          <w:lang w:eastAsia="ar-SA"/>
        </w:rPr>
        <w:t xml:space="preserve">. Vidutinė rinkos vertė – </w:t>
      </w:r>
      <w:r w:rsidR="0005353E" w:rsidRPr="00CA1456">
        <w:rPr>
          <w:rFonts w:ascii="Times New Roman" w:hAnsi="Times New Roman" w:cs="Times New Roman"/>
          <w:sz w:val="24"/>
          <w:szCs w:val="24"/>
        </w:rPr>
        <w:t xml:space="preserve">8830,00 </w:t>
      </w:r>
      <w:proofErr w:type="spellStart"/>
      <w:r w:rsidRPr="00CA1456">
        <w:rPr>
          <w:rFonts w:ascii="Times New Roman" w:hAnsi="Times New Roman" w:cs="Times New Roman"/>
          <w:sz w:val="24"/>
          <w:szCs w:val="24"/>
          <w:lang w:eastAsia="ar-SA"/>
        </w:rPr>
        <w:t>Eur</w:t>
      </w:r>
      <w:proofErr w:type="spellEnd"/>
      <w:r w:rsidRPr="00CA1456">
        <w:rPr>
          <w:rFonts w:ascii="Times New Roman" w:hAnsi="Times New Roman" w:cs="Times New Roman"/>
          <w:sz w:val="24"/>
          <w:szCs w:val="24"/>
          <w:lang w:eastAsia="ar-SA"/>
        </w:rPr>
        <w:t>;</w:t>
      </w:r>
    </w:p>
    <w:p w:rsidR="006430B3" w:rsidRPr="00345305" w:rsidRDefault="006430B3" w:rsidP="00AF1739">
      <w:pPr>
        <w:pStyle w:val="prastasis1"/>
        <w:tabs>
          <w:tab w:val="left" w:pos="284"/>
          <w:tab w:val="left" w:pos="1134"/>
          <w:tab w:val="left" w:pos="1276"/>
        </w:tabs>
        <w:spacing w:after="0" w:line="240" w:lineRule="auto"/>
        <w:ind w:firstLine="902"/>
        <w:jc w:val="both"/>
        <w:rPr>
          <w:rFonts w:ascii="Times New Roman" w:hAnsi="Times New Roman" w:cs="Times New Roman"/>
          <w:color w:val="000000"/>
          <w:sz w:val="24"/>
          <w:szCs w:val="24"/>
        </w:rPr>
      </w:pPr>
      <w:r w:rsidRPr="00CA1456">
        <w:rPr>
          <w:rFonts w:ascii="Times New Roman" w:hAnsi="Times New Roman" w:cs="Times New Roman"/>
          <w:sz w:val="24"/>
          <w:szCs w:val="24"/>
          <w:lang w:eastAsia="ar-SA"/>
        </w:rPr>
        <w:t xml:space="preserve">1.2. </w:t>
      </w:r>
      <w:r w:rsidRPr="00CA1456">
        <w:rPr>
          <w:rFonts w:ascii="Times New Roman" w:hAnsi="Times New Roman" w:cs="Times New Roman"/>
          <w:sz w:val="24"/>
          <w:szCs w:val="24"/>
        </w:rPr>
        <w:t>Vietinės reikšmės kelias Nr. PG</w:t>
      </w:r>
      <w:r w:rsidR="0005353E" w:rsidRPr="00CA1456">
        <w:rPr>
          <w:rFonts w:ascii="Times New Roman" w:hAnsi="Times New Roman" w:cs="Times New Roman"/>
          <w:sz w:val="24"/>
          <w:szCs w:val="24"/>
        </w:rPr>
        <w:t>7258</w:t>
      </w:r>
      <w:r w:rsidRPr="00CA1456">
        <w:rPr>
          <w:rFonts w:ascii="Times New Roman" w:hAnsi="Times New Roman" w:cs="Times New Roman"/>
          <w:sz w:val="24"/>
          <w:szCs w:val="24"/>
        </w:rPr>
        <w:t xml:space="preserve">. </w:t>
      </w:r>
      <w:r w:rsidR="0005353E" w:rsidRPr="00CA1456">
        <w:rPr>
          <w:rFonts w:ascii="Times New Roman" w:hAnsi="Times New Roman" w:cs="Times New Roman"/>
          <w:sz w:val="24"/>
          <w:szCs w:val="24"/>
        </w:rPr>
        <w:t>Privažiavimas prie daugiabučio Vilniaus g. 23 B</w:t>
      </w:r>
      <w:r w:rsidRPr="00CA1456">
        <w:rPr>
          <w:rFonts w:ascii="Times New Roman" w:hAnsi="Times New Roman" w:cs="Times New Roman"/>
          <w:sz w:val="24"/>
          <w:szCs w:val="24"/>
        </w:rPr>
        <w:t xml:space="preserve">, Pagėgių m. Pagėgių sen., Pagėgių sav. </w:t>
      </w:r>
      <w:r w:rsidRPr="00CA1456">
        <w:rPr>
          <w:rFonts w:ascii="Times New Roman" w:hAnsi="Times New Roman" w:cs="Times New Roman"/>
          <w:color w:val="000000"/>
          <w:sz w:val="24"/>
          <w:szCs w:val="24"/>
        </w:rPr>
        <w:t>Unikalus Nr.</w:t>
      </w:r>
      <w:r w:rsidRPr="00CA1456">
        <w:rPr>
          <w:rFonts w:ascii="Times New Roman" w:hAnsi="Times New Roman" w:cs="Times New Roman"/>
          <w:sz w:val="24"/>
          <w:szCs w:val="24"/>
        </w:rPr>
        <w:t xml:space="preserve"> </w:t>
      </w:r>
      <w:r w:rsidR="0005353E" w:rsidRPr="00CA1456">
        <w:rPr>
          <w:rFonts w:ascii="Times New Roman" w:hAnsi="Times New Roman" w:cs="Times New Roman"/>
          <w:sz w:val="24"/>
          <w:szCs w:val="24"/>
        </w:rPr>
        <w:t>4400-6596-5955</w:t>
      </w:r>
      <w:r w:rsidRPr="00CA1456">
        <w:rPr>
          <w:rFonts w:ascii="Times New Roman" w:hAnsi="Times New Roman" w:cs="Times New Roman"/>
          <w:sz w:val="24"/>
          <w:szCs w:val="24"/>
        </w:rPr>
        <w:t>.</w:t>
      </w:r>
      <w:r w:rsidRPr="00CA1456">
        <w:rPr>
          <w:rFonts w:ascii="Times New Roman" w:hAnsi="Times New Roman" w:cs="Times New Roman"/>
          <w:color w:val="000000"/>
          <w:sz w:val="24"/>
          <w:szCs w:val="24"/>
        </w:rPr>
        <w:t xml:space="preserve"> Vidutinė rinkos vertė – </w:t>
      </w:r>
      <w:r w:rsidR="0005353E" w:rsidRPr="00CA1456">
        <w:rPr>
          <w:rFonts w:ascii="Times New Roman" w:hAnsi="Times New Roman" w:cs="Times New Roman"/>
          <w:sz w:val="24"/>
          <w:szCs w:val="24"/>
        </w:rPr>
        <w:t xml:space="preserve">7430,00 </w:t>
      </w:r>
      <w:proofErr w:type="spellStart"/>
      <w:r w:rsidR="0005353E" w:rsidRPr="00CA1456">
        <w:rPr>
          <w:rFonts w:ascii="Times New Roman" w:hAnsi="Times New Roman" w:cs="Times New Roman"/>
          <w:color w:val="000000"/>
          <w:sz w:val="24"/>
          <w:szCs w:val="24"/>
        </w:rPr>
        <w:t>Eur</w:t>
      </w:r>
      <w:proofErr w:type="spellEnd"/>
      <w:r w:rsidR="0005353E" w:rsidRPr="00CA1456">
        <w:rPr>
          <w:rFonts w:ascii="Times New Roman" w:hAnsi="Times New Roman" w:cs="Times New Roman"/>
          <w:color w:val="000000"/>
          <w:sz w:val="24"/>
          <w:szCs w:val="24"/>
        </w:rPr>
        <w:t>;</w:t>
      </w:r>
    </w:p>
    <w:p w:rsidR="0005353E" w:rsidRPr="00312C48" w:rsidRDefault="0005353E" w:rsidP="00AF1739">
      <w:pPr>
        <w:pStyle w:val="prastasis1"/>
        <w:tabs>
          <w:tab w:val="left" w:pos="284"/>
          <w:tab w:val="left" w:pos="1134"/>
          <w:tab w:val="left" w:pos="1276"/>
        </w:tabs>
        <w:spacing w:after="0" w:line="240" w:lineRule="auto"/>
        <w:ind w:firstLine="902"/>
        <w:jc w:val="both"/>
        <w:rPr>
          <w:rFonts w:ascii="Times New Roman" w:hAnsi="Times New Roman" w:cs="Times New Roman"/>
          <w:color w:val="000000"/>
          <w:sz w:val="24"/>
          <w:szCs w:val="24"/>
        </w:rPr>
      </w:pPr>
      <w:r w:rsidRPr="00345305">
        <w:rPr>
          <w:rFonts w:ascii="Times New Roman" w:hAnsi="Times New Roman" w:cs="Times New Roman"/>
          <w:color w:val="000000"/>
          <w:sz w:val="24"/>
          <w:szCs w:val="24"/>
        </w:rPr>
        <w:t xml:space="preserve">1.3. </w:t>
      </w:r>
      <w:r w:rsidRPr="00345305">
        <w:rPr>
          <w:rFonts w:ascii="Times New Roman" w:hAnsi="Times New Roman" w:cs="Times New Roman"/>
          <w:sz w:val="24"/>
          <w:szCs w:val="24"/>
        </w:rPr>
        <w:t>Vietinės reikšmės kelias Nr. PG7257. Privažiavimas prie</w:t>
      </w:r>
      <w:r w:rsidRPr="00312C48">
        <w:rPr>
          <w:rFonts w:ascii="Times New Roman" w:hAnsi="Times New Roman" w:cs="Times New Roman"/>
          <w:sz w:val="24"/>
          <w:szCs w:val="24"/>
        </w:rPr>
        <w:t xml:space="preserve"> daugiabučių Vilniaus g. 25, 25 A, Pagėgių m. Pagėgių sen., Pagėgių sav. </w:t>
      </w:r>
      <w:r w:rsidRPr="00312C48">
        <w:rPr>
          <w:rFonts w:ascii="Times New Roman" w:hAnsi="Times New Roman" w:cs="Times New Roman"/>
          <w:color w:val="000000"/>
          <w:sz w:val="24"/>
          <w:szCs w:val="24"/>
        </w:rPr>
        <w:t>Unikalus Nr.</w:t>
      </w:r>
      <w:r w:rsidRPr="00312C48">
        <w:rPr>
          <w:rFonts w:ascii="Times New Roman" w:hAnsi="Times New Roman" w:cs="Times New Roman"/>
          <w:sz w:val="24"/>
          <w:szCs w:val="24"/>
        </w:rPr>
        <w:t xml:space="preserve"> 4400-6596-6163.</w:t>
      </w:r>
      <w:r w:rsidRPr="00312C48">
        <w:rPr>
          <w:rFonts w:ascii="Times New Roman" w:hAnsi="Times New Roman" w:cs="Times New Roman"/>
          <w:color w:val="000000"/>
          <w:sz w:val="24"/>
          <w:szCs w:val="24"/>
        </w:rPr>
        <w:t xml:space="preserve"> Vidutinė rinkos vertė – </w:t>
      </w:r>
      <w:r w:rsidRPr="00312C48">
        <w:rPr>
          <w:rFonts w:ascii="Times New Roman" w:hAnsi="Times New Roman" w:cs="Times New Roman"/>
          <w:sz w:val="24"/>
          <w:szCs w:val="24"/>
        </w:rPr>
        <w:t xml:space="preserve">19 500,00 </w:t>
      </w:r>
      <w:proofErr w:type="spellStart"/>
      <w:r w:rsidRPr="00312C48">
        <w:rPr>
          <w:rFonts w:ascii="Times New Roman" w:hAnsi="Times New Roman" w:cs="Times New Roman"/>
          <w:color w:val="000000"/>
          <w:sz w:val="24"/>
          <w:szCs w:val="24"/>
        </w:rPr>
        <w:t>Eur</w:t>
      </w:r>
      <w:proofErr w:type="spellEnd"/>
      <w:r w:rsidRPr="00312C48">
        <w:rPr>
          <w:rFonts w:ascii="Times New Roman" w:hAnsi="Times New Roman" w:cs="Times New Roman"/>
          <w:color w:val="000000"/>
          <w:sz w:val="24"/>
          <w:szCs w:val="24"/>
        </w:rPr>
        <w:t>;</w:t>
      </w:r>
    </w:p>
    <w:p w:rsidR="0005353E" w:rsidRPr="00312C48" w:rsidRDefault="0005353E" w:rsidP="00AF1739">
      <w:pPr>
        <w:pStyle w:val="prastasis1"/>
        <w:tabs>
          <w:tab w:val="left" w:pos="284"/>
          <w:tab w:val="left" w:pos="1134"/>
          <w:tab w:val="left" w:pos="1276"/>
        </w:tabs>
        <w:spacing w:after="0" w:line="240" w:lineRule="auto"/>
        <w:ind w:firstLine="902"/>
        <w:jc w:val="both"/>
        <w:rPr>
          <w:rFonts w:ascii="Times New Roman" w:hAnsi="Times New Roman" w:cs="Times New Roman"/>
          <w:color w:val="000000"/>
          <w:sz w:val="24"/>
          <w:szCs w:val="24"/>
        </w:rPr>
      </w:pPr>
      <w:r w:rsidRPr="00312C48">
        <w:rPr>
          <w:rFonts w:ascii="Times New Roman" w:hAnsi="Times New Roman" w:cs="Times New Roman"/>
          <w:color w:val="000000"/>
          <w:sz w:val="24"/>
          <w:szCs w:val="24"/>
        </w:rPr>
        <w:t xml:space="preserve">1.4. Vietinės reikšmės kelias Nr. PG0113. Privažiavimas prie Paupio g. 8 nuo kelio 141, </w:t>
      </w:r>
      <w:proofErr w:type="spellStart"/>
      <w:r w:rsidRPr="00312C48">
        <w:rPr>
          <w:rFonts w:ascii="Times New Roman" w:hAnsi="Times New Roman" w:cs="Times New Roman"/>
          <w:color w:val="000000"/>
          <w:sz w:val="24"/>
          <w:szCs w:val="24"/>
        </w:rPr>
        <w:t>Pavilkių</w:t>
      </w:r>
      <w:proofErr w:type="spellEnd"/>
      <w:r w:rsidRPr="00312C48">
        <w:rPr>
          <w:rFonts w:ascii="Times New Roman" w:hAnsi="Times New Roman" w:cs="Times New Roman"/>
          <w:color w:val="000000"/>
          <w:sz w:val="24"/>
          <w:szCs w:val="24"/>
        </w:rPr>
        <w:t xml:space="preserve"> k.,  Pagėgių sen., Pagėgių sav. Unikalus Nr. 4400-6596-5000. Vidutinė rinkos vertė – 32 000,00 </w:t>
      </w:r>
      <w:proofErr w:type="spellStart"/>
      <w:r w:rsidRPr="00312C48">
        <w:rPr>
          <w:rFonts w:ascii="Times New Roman" w:hAnsi="Times New Roman" w:cs="Times New Roman"/>
          <w:color w:val="000000"/>
          <w:sz w:val="24"/>
          <w:szCs w:val="24"/>
        </w:rPr>
        <w:t>Eur</w:t>
      </w:r>
      <w:proofErr w:type="spellEnd"/>
      <w:r w:rsidRPr="00312C48">
        <w:rPr>
          <w:rFonts w:ascii="Times New Roman" w:hAnsi="Times New Roman" w:cs="Times New Roman"/>
          <w:color w:val="000000"/>
          <w:sz w:val="24"/>
          <w:szCs w:val="24"/>
        </w:rPr>
        <w:t>.</w:t>
      </w:r>
    </w:p>
    <w:p w:rsidR="006430B3" w:rsidRPr="00312C48" w:rsidRDefault="006430B3" w:rsidP="00AF1739">
      <w:pPr>
        <w:pStyle w:val="prastasis1"/>
        <w:numPr>
          <w:ilvl w:val="0"/>
          <w:numId w:val="1"/>
        </w:numPr>
        <w:tabs>
          <w:tab w:val="left" w:pos="284"/>
          <w:tab w:val="left" w:pos="851"/>
          <w:tab w:val="left" w:pos="1134"/>
          <w:tab w:val="left" w:pos="1276"/>
        </w:tabs>
        <w:spacing w:after="0" w:line="240" w:lineRule="auto"/>
        <w:ind w:left="0" w:firstLine="902"/>
        <w:jc w:val="both"/>
        <w:rPr>
          <w:rFonts w:ascii="Times New Roman" w:hAnsi="Times New Roman" w:cs="Times New Roman"/>
          <w:color w:val="000000"/>
          <w:sz w:val="24"/>
          <w:szCs w:val="24"/>
        </w:rPr>
      </w:pPr>
      <w:r w:rsidRPr="00312C48">
        <w:rPr>
          <w:rFonts w:ascii="Times New Roman" w:hAnsi="Times New Roman" w:cs="Times New Roman"/>
          <w:sz w:val="24"/>
          <w:szCs w:val="24"/>
        </w:rPr>
        <w:t>Pavesti Pagėgių savivaldybės administracijai įregistruoti valstybės įmonės Registrų centro Nekilnojamojo turto registre Pagėgių savivaldybės nuosavybės teisę į 1 punkte nurodytas gatves ir vietinės reikšmės kelius.</w:t>
      </w:r>
    </w:p>
    <w:p w:rsidR="006430B3" w:rsidRDefault="006430B3" w:rsidP="00AF1739">
      <w:pPr>
        <w:pStyle w:val="prastasis1"/>
        <w:numPr>
          <w:ilvl w:val="0"/>
          <w:numId w:val="1"/>
        </w:numPr>
        <w:tabs>
          <w:tab w:val="left" w:pos="851"/>
          <w:tab w:val="left" w:pos="1134"/>
        </w:tabs>
        <w:spacing w:after="0" w:line="240" w:lineRule="auto"/>
        <w:ind w:left="0" w:firstLine="902"/>
        <w:jc w:val="both"/>
        <w:rPr>
          <w:rFonts w:ascii="Times New Roman" w:hAnsi="Times New Roman" w:cs="Times New Roman"/>
          <w:sz w:val="24"/>
          <w:szCs w:val="24"/>
        </w:rPr>
      </w:pPr>
      <w:r w:rsidRPr="00312C48">
        <w:rPr>
          <w:rFonts w:ascii="Times New Roman" w:hAnsi="Times New Roman" w:cs="Times New Roman"/>
          <w:color w:val="000000"/>
          <w:sz w:val="24"/>
          <w:szCs w:val="24"/>
        </w:rPr>
        <w:t>Sprendimą paskelbti</w:t>
      </w:r>
      <w:r w:rsidRPr="00312C48">
        <w:rPr>
          <w:rFonts w:ascii="Times New Roman" w:hAnsi="Times New Roman" w:cs="Times New Roman"/>
          <w:sz w:val="24"/>
          <w:szCs w:val="24"/>
        </w:rPr>
        <w:t xml:space="preserve"> Pagėgių savivaldybės</w:t>
      </w:r>
      <w:r w:rsidRPr="00A34BCA">
        <w:rPr>
          <w:rFonts w:ascii="Times New Roman" w:hAnsi="Times New Roman" w:cs="Times New Roman"/>
          <w:sz w:val="24"/>
          <w:szCs w:val="24"/>
        </w:rPr>
        <w:t xml:space="preserve"> interneto svetainėje </w:t>
      </w:r>
      <w:hyperlink r:id="rId6" w:history="1">
        <w:r w:rsidRPr="006C6111">
          <w:rPr>
            <w:rStyle w:val="Hipersaitas"/>
            <w:rFonts w:ascii="Times New Roman" w:hAnsi="Times New Roman"/>
            <w:sz w:val="24"/>
            <w:szCs w:val="24"/>
          </w:rPr>
          <w:t>www.pagegiai.lt</w:t>
        </w:r>
      </w:hyperlink>
      <w:r w:rsidRPr="00A34BCA">
        <w:rPr>
          <w:rFonts w:ascii="Times New Roman" w:hAnsi="Times New Roman" w:cs="Times New Roman"/>
          <w:sz w:val="24"/>
          <w:szCs w:val="24"/>
        </w:rPr>
        <w:t>.</w:t>
      </w:r>
    </w:p>
    <w:p w:rsidR="006430B3" w:rsidRPr="00262235" w:rsidRDefault="00D50201" w:rsidP="00AF1739">
      <w:pPr>
        <w:pStyle w:val="prastasis1"/>
        <w:tabs>
          <w:tab w:val="left" w:pos="0"/>
          <w:tab w:val="left" w:pos="1134"/>
        </w:tabs>
        <w:spacing w:after="0" w:line="240" w:lineRule="auto"/>
        <w:jc w:val="both"/>
        <w:rPr>
          <w:rFonts w:ascii="Times New Roman" w:hAnsi="Times New Roman" w:cs="Times New Roman"/>
          <w:sz w:val="24"/>
          <w:szCs w:val="24"/>
        </w:rPr>
      </w:pPr>
      <w:r w:rsidRPr="00D50201">
        <w:rPr>
          <w:rFonts w:ascii="Times New Roman" w:hAnsi="Times New Roman" w:cs="Times New Roman"/>
          <w:sz w:val="24"/>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AF6109" w:rsidRDefault="00AF6109" w:rsidP="00AF1739">
      <w:pPr>
        <w:pStyle w:val="prastasis1"/>
        <w:spacing w:before="140" w:after="0" w:line="240" w:lineRule="auto"/>
        <w:jc w:val="both"/>
        <w:rPr>
          <w:rFonts w:ascii="Times New Roman" w:hAnsi="Times New Roman" w:cs="Times New Roman"/>
          <w:sz w:val="24"/>
          <w:szCs w:val="24"/>
        </w:rPr>
      </w:pPr>
    </w:p>
    <w:p w:rsidR="00AF1739" w:rsidRDefault="00AF1739" w:rsidP="00AF1739">
      <w:pPr>
        <w:pStyle w:val="prastasis1"/>
        <w:spacing w:before="140" w:after="0" w:line="240" w:lineRule="auto"/>
        <w:jc w:val="both"/>
        <w:rPr>
          <w:rFonts w:ascii="Times New Roman" w:hAnsi="Times New Roman" w:cs="Times New Roman"/>
          <w:sz w:val="24"/>
          <w:szCs w:val="24"/>
        </w:rPr>
      </w:pPr>
    </w:p>
    <w:p w:rsidR="006430B3" w:rsidRPr="00D032D5" w:rsidRDefault="006430B3" w:rsidP="00AF1739">
      <w:pPr>
        <w:pStyle w:val="prastasis1"/>
        <w:tabs>
          <w:tab w:val="left" w:pos="7926"/>
        </w:tabs>
        <w:spacing w:after="0" w:line="240" w:lineRule="auto"/>
        <w:rPr>
          <w:rFonts w:ascii="Times New Roman" w:hAnsi="Times New Roman" w:cs="Times New Roman"/>
          <w:sz w:val="24"/>
          <w:szCs w:val="24"/>
        </w:rPr>
      </w:pPr>
      <w:r w:rsidRPr="00D032D5">
        <w:rPr>
          <w:rFonts w:ascii="Times New Roman" w:hAnsi="Times New Roman" w:cs="Times New Roman"/>
          <w:color w:val="000000"/>
          <w:sz w:val="24"/>
          <w:szCs w:val="24"/>
        </w:rPr>
        <w:t xml:space="preserve">Savivaldybės </w:t>
      </w:r>
      <w:r>
        <w:rPr>
          <w:rFonts w:ascii="Times New Roman" w:hAnsi="Times New Roman" w:cs="Times New Roman"/>
          <w:color w:val="000000"/>
          <w:sz w:val="24"/>
          <w:szCs w:val="24"/>
        </w:rPr>
        <w:t xml:space="preserve">meras                                                            </w:t>
      </w:r>
      <w:r w:rsidR="00BA2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Vaidas </w:t>
      </w:r>
      <w:proofErr w:type="spellStart"/>
      <w:r>
        <w:rPr>
          <w:rFonts w:ascii="Times New Roman" w:hAnsi="Times New Roman" w:cs="Times New Roman"/>
          <w:color w:val="000000"/>
          <w:sz w:val="24"/>
          <w:szCs w:val="24"/>
        </w:rPr>
        <w:t>Bendaravičius</w:t>
      </w:r>
      <w:proofErr w:type="spellEnd"/>
    </w:p>
    <w:p w:rsidR="00AF6109" w:rsidRDefault="00AF6109" w:rsidP="00AF1739">
      <w:pPr>
        <w:tabs>
          <w:tab w:val="left" w:pos="7371"/>
        </w:tabs>
        <w:spacing w:after="0" w:line="240" w:lineRule="auto"/>
        <w:jc w:val="both"/>
        <w:rPr>
          <w:rFonts w:ascii="Times New Roman" w:hAnsi="Times New Roman" w:cs="Times New Roman"/>
          <w:sz w:val="24"/>
          <w:szCs w:val="24"/>
        </w:rPr>
      </w:pPr>
    </w:p>
    <w:sectPr w:rsidR="00AF6109" w:rsidSect="00647A50">
      <w:pgSz w:w="11906" w:h="16838"/>
      <w:pgMar w:top="567" w:right="567" w:bottom="1134" w:left="1701" w:header="567" w:footer="567" w:gutter="0"/>
      <w:pgNumType w:start="1"/>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B236A"/>
    <w:multiLevelType w:val="multilevel"/>
    <w:tmpl w:val="C29C733C"/>
    <w:lvl w:ilvl="0">
      <w:start w:val="1"/>
      <w:numFmt w:val="decimal"/>
      <w:lvlText w:val="%1."/>
      <w:lvlJc w:val="left"/>
      <w:pPr>
        <w:ind w:left="2393" w:hanging="975"/>
      </w:pPr>
      <w:rPr>
        <w:rFonts w:cs="Times New Roman"/>
      </w:rPr>
    </w:lvl>
    <w:lvl w:ilvl="1">
      <w:start w:val="1"/>
      <w:numFmt w:val="decimal"/>
      <w:lvlText w:val="%1.%2."/>
      <w:lvlJc w:val="left"/>
      <w:pPr>
        <w:ind w:left="3398" w:hanging="420"/>
      </w:pPr>
      <w:rPr>
        <w:rFonts w:cs="Times New Roman"/>
        <w:color w:val="000000"/>
      </w:rPr>
    </w:lvl>
    <w:lvl w:ilvl="2">
      <w:start w:val="1"/>
      <w:numFmt w:val="decimal"/>
      <w:lvlText w:val="%1.%2.%3."/>
      <w:lvlJc w:val="left"/>
      <w:pPr>
        <w:ind w:left="1429" w:hanging="720"/>
      </w:pPr>
      <w:rPr>
        <w:rFonts w:cs="Times New Roman"/>
        <w:color w:val="000000"/>
      </w:rPr>
    </w:lvl>
    <w:lvl w:ilvl="3">
      <w:start w:val="1"/>
      <w:numFmt w:val="decimal"/>
      <w:lvlText w:val="%1.%2.%3.%4."/>
      <w:lvlJc w:val="left"/>
      <w:pPr>
        <w:ind w:left="1429" w:hanging="720"/>
      </w:pPr>
      <w:rPr>
        <w:rFonts w:cs="Times New Roman"/>
        <w:color w:val="000000"/>
      </w:rPr>
    </w:lvl>
    <w:lvl w:ilvl="4">
      <w:start w:val="1"/>
      <w:numFmt w:val="decimal"/>
      <w:lvlText w:val="%1.%2.%3.%4.%5."/>
      <w:lvlJc w:val="left"/>
      <w:pPr>
        <w:ind w:left="1789" w:hanging="1080"/>
      </w:pPr>
      <w:rPr>
        <w:rFonts w:cs="Times New Roman"/>
        <w:color w:val="000000"/>
      </w:rPr>
    </w:lvl>
    <w:lvl w:ilvl="5">
      <w:start w:val="1"/>
      <w:numFmt w:val="decimal"/>
      <w:lvlText w:val="%1.%2.%3.%4.%5.%6."/>
      <w:lvlJc w:val="left"/>
      <w:pPr>
        <w:ind w:left="1789" w:hanging="1080"/>
      </w:pPr>
      <w:rPr>
        <w:rFonts w:cs="Times New Roman"/>
        <w:color w:val="000000"/>
      </w:rPr>
    </w:lvl>
    <w:lvl w:ilvl="6">
      <w:start w:val="1"/>
      <w:numFmt w:val="decimal"/>
      <w:lvlText w:val="%1.%2.%3.%4.%5.%6.%7."/>
      <w:lvlJc w:val="left"/>
      <w:pPr>
        <w:ind w:left="2149" w:hanging="1440"/>
      </w:pPr>
      <w:rPr>
        <w:rFonts w:cs="Times New Roman"/>
        <w:color w:val="000000"/>
      </w:rPr>
    </w:lvl>
    <w:lvl w:ilvl="7">
      <w:start w:val="1"/>
      <w:numFmt w:val="decimal"/>
      <w:lvlText w:val="%1.%2.%3.%4.%5.%6.%7.%8."/>
      <w:lvlJc w:val="left"/>
      <w:pPr>
        <w:ind w:left="2149" w:hanging="1440"/>
      </w:pPr>
      <w:rPr>
        <w:rFonts w:cs="Times New Roman"/>
        <w:color w:val="000000"/>
      </w:rPr>
    </w:lvl>
    <w:lvl w:ilvl="8">
      <w:start w:val="1"/>
      <w:numFmt w:val="decimal"/>
      <w:lvlText w:val="%1.%2.%3.%4.%5.%6.%7.%8.%9."/>
      <w:lvlJc w:val="left"/>
      <w:pPr>
        <w:ind w:left="2509" w:hanging="1800"/>
      </w:pPr>
      <w:rPr>
        <w:rFonts w:cs="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AD"/>
    <w:rsid w:val="00000DED"/>
    <w:rsid w:val="0001794B"/>
    <w:rsid w:val="0002122B"/>
    <w:rsid w:val="000227DF"/>
    <w:rsid w:val="000311FD"/>
    <w:rsid w:val="00040BE0"/>
    <w:rsid w:val="0005353E"/>
    <w:rsid w:val="00063540"/>
    <w:rsid w:val="00065CF2"/>
    <w:rsid w:val="0008143E"/>
    <w:rsid w:val="00082125"/>
    <w:rsid w:val="000938D4"/>
    <w:rsid w:val="000B05D5"/>
    <w:rsid w:val="000C16B3"/>
    <w:rsid w:val="000C3B2A"/>
    <w:rsid w:val="000D00D3"/>
    <w:rsid w:val="000D1A34"/>
    <w:rsid w:val="000D34A8"/>
    <w:rsid w:val="000D59B8"/>
    <w:rsid w:val="000D70FB"/>
    <w:rsid w:val="000E4DD5"/>
    <w:rsid w:val="000F288F"/>
    <w:rsid w:val="000F661A"/>
    <w:rsid w:val="000F758F"/>
    <w:rsid w:val="00101D14"/>
    <w:rsid w:val="00111372"/>
    <w:rsid w:val="00125C7F"/>
    <w:rsid w:val="001262D9"/>
    <w:rsid w:val="001442A7"/>
    <w:rsid w:val="00160E0B"/>
    <w:rsid w:val="001639D8"/>
    <w:rsid w:val="001666AD"/>
    <w:rsid w:val="00170221"/>
    <w:rsid w:val="00170D7B"/>
    <w:rsid w:val="00183FE8"/>
    <w:rsid w:val="00195CFE"/>
    <w:rsid w:val="001A7115"/>
    <w:rsid w:val="001B1388"/>
    <w:rsid w:val="001C3D12"/>
    <w:rsid w:val="001E03D0"/>
    <w:rsid w:val="001E4E00"/>
    <w:rsid w:val="001F611A"/>
    <w:rsid w:val="00201D2F"/>
    <w:rsid w:val="00207219"/>
    <w:rsid w:val="00210825"/>
    <w:rsid w:val="0023220D"/>
    <w:rsid w:val="002334A9"/>
    <w:rsid w:val="00234E6E"/>
    <w:rsid w:val="0023789C"/>
    <w:rsid w:val="002410ED"/>
    <w:rsid w:val="002558E0"/>
    <w:rsid w:val="00260ED5"/>
    <w:rsid w:val="0026211B"/>
    <w:rsid w:val="00262235"/>
    <w:rsid w:val="0026511F"/>
    <w:rsid w:val="002656A5"/>
    <w:rsid w:val="002803FC"/>
    <w:rsid w:val="002835E8"/>
    <w:rsid w:val="00284796"/>
    <w:rsid w:val="0029036F"/>
    <w:rsid w:val="00290B11"/>
    <w:rsid w:val="0029463B"/>
    <w:rsid w:val="002A0FF5"/>
    <w:rsid w:val="002A2341"/>
    <w:rsid w:val="002A6FAC"/>
    <w:rsid w:val="002B0363"/>
    <w:rsid w:val="002B2023"/>
    <w:rsid w:val="002B3E3C"/>
    <w:rsid w:val="002E4504"/>
    <w:rsid w:val="002E62C0"/>
    <w:rsid w:val="002E7CCF"/>
    <w:rsid w:val="002F76EC"/>
    <w:rsid w:val="0031011B"/>
    <w:rsid w:val="00311A48"/>
    <w:rsid w:val="00312C48"/>
    <w:rsid w:val="00314F3E"/>
    <w:rsid w:val="00332802"/>
    <w:rsid w:val="00345305"/>
    <w:rsid w:val="0035565E"/>
    <w:rsid w:val="00363057"/>
    <w:rsid w:val="00373223"/>
    <w:rsid w:val="00373371"/>
    <w:rsid w:val="00374B6F"/>
    <w:rsid w:val="00376743"/>
    <w:rsid w:val="00377DF3"/>
    <w:rsid w:val="003B77AA"/>
    <w:rsid w:val="003D1CD9"/>
    <w:rsid w:val="003D71E8"/>
    <w:rsid w:val="003E2240"/>
    <w:rsid w:val="003E2ABE"/>
    <w:rsid w:val="003F265D"/>
    <w:rsid w:val="003F5C19"/>
    <w:rsid w:val="00403912"/>
    <w:rsid w:val="00410C5C"/>
    <w:rsid w:val="00413390"/>
    <w:rsid w:val="00415967"/>
    <w:rsid w:val="00417CFB"/>
    <w:rsid w:val="00421A7C"/>
    <w:rsid w:val="00434095"/>
    <w:rsid w:val="004368E8"/>
    <w:rsid w:val="00440769"/>
    <w:rsid w:val="00456F65"/>
    <w:rsid w:val="00473AE8"/>
    <w:rsid w:val="00476E2B"/>
    <w:rsid w:val="004833BC"/>
    <w:rsid w:val="00485111"/>
    <w:rsid w:val="004922E5"/>
    <w:rsid w:val="004A044A"/>
    <w:rsid w:val="004B3FDE"/>
    <w:rsid w:val="004C17ED"/>
    <w:rsid w:val="004C1DC4"/>
    <w:rsid w:val="004C668F"/>
    <w:rsid w:val="004D074A"/>
    <w:rsid w:val="004E08D4"/>
    <w:rsid w:val="00502DA4"/>
    <w:rsid w:val="0050465C"/>
    <w:rsid w:val="0051749B"/>
    <w:rsid w:val="00517ABC"/>
    <w:rsid w:val="00517FA3"/>
    <w:rsid w:val="005222C4"/>
    <w:rsid w:val="00523AAC"/>
    <w:rsid w:val="0053518A"/>
    <w:rsid w:val="0055211A"/>
    <w:rsid w:val="0055728C"/>
    <w:rsid w:val="005577B5"/>
    <w:rsid w:val="00562E9A"/>
    <w:rsid w:val="005641F7"/>
    <w:rsid w:val="00566E93"/>
    <w:rsid w:val="005700BC"/>
    <w:rsid w:val="005763DA"/>
    <w:rsid w:val="00581922"/>
    <w:rsid w:val="00587DFA"/>
    <w:rsid w:val="00593E56"/>
    <w:rsid w:val="005A35D9"/>
    <w:rsid w:val="005B1728"/>
    <w:rsid w:val="005C2170"/>
    <w:rsid w:val="005C30FF"/>
    <w:rsid w:val="005C537B"/>
    <w:rsid w:val="005D029E"/>
    <w:rsid w:val="005D1135"/>
    <w:rsid w:val="005D4A61"/>
    <w:rsid w:val="005D4E6E"/>
    <w:rsid w:val="005D5228"/>
    <w:rsid w:val="005E296D"/>
    <w:rsid w:val="005E3B11"/>
    <w:rsid w:val="005F4CC8"/>
    <w:rsid w:val="00617626"/>
    <w:rsid w:val="006240A1"/>
    <w:rsid w:val="006271F7"/>
    <w:rsid w:val="00632163"/>
    <w:rsid w:val="006430B3"/>
    <w:rsid w:val="00643C67"/>
    <w:rsid w:val="00647A50"/>
    <w:rsid w:val="00651C7B"/>
    <w:rsid w:val="00652609"/>
    <w:rsid w:val="00664F9E"/>
    <w:rsid w:val="0067451B"/>
    <w:rsid w:val="006A6CB0"/>
    <w:rsid w:val="006B0292"/>
    <w:rsid w:val="006B289C"/>
    <w:rsid w:val="006B7F5E"/>
    <w:rsid w:val="006C6111"/>
    <w:rsid w:val="006D2B9B"/>
    <w:rsid w:val="006E24FC"/>
    <w:rsid w:val="006E2CBA"/>
    <w:rsid w:val="006E4858"/>
    <w:rsid w:val="006F23B9"/>
    <w:rsid w:val="006F2FF2"/>
    <w:rsid w:val="00700C8E"/>
    <w:rsid w:val="00710590"/>
    <w:rsid w:val="007207A8"/>
    <w:rsid w:val="00722805"/>
    <w:rsid w:val="00726928"/>
    <w:rsid w:val="00740625"/>
    <w:rsid w:val="00752C56"/>
    <w:rsid w:val="00757FCD"/>
    <w:rsid w:val="00764B4F"/>
    <w:rsid w:val="0079021F"/>
    <w:rsid w:val="00790B6D"/>
    <w:rsid w:val="0079686A"/>
    <w:rsid w:val="007A32F9"/>
    <w:rsid w:val="007A336C"/>
    <w:rsid w:val="007A511C"/>
    <w:rsid w:val="007B17B5"/>
    <w:rsid w:val="007B1B55"/>
    <w:rsid w:val="007F3400"/>
    <w:rsid w:val="007F3AD0"/>
    <w:rsid w:val="007F5EC4"/>
    <w:rsid w:val="00800FF7"/>
    <w:rsid w:val="008033EC"/>
    <w:rsid w:val="008254FC"/>
    <w:rsid w:val="00830365"/>
    <w:rsid w:val="0083620A"/>
    <w:rsid w:val="00844444"/>
    <w:rsid w:val="008509EB"/>
    <w:rsid w:val="00853B39"/>
    <w:rsid w:val="00863FFC"/>
    <w:rsid w:val="0088000A"/>
    <w:rsid w:val="00884303"/>
    <w:rsid w:val="008906C7"/>
    <w:rsid w:val="008A757A"/>
    <w:rsid w:val="008B1BF7"/>
    <w:rsid w:val="008B418F"/>
    <w:rsid w:val="008B6B6B"/>
    <w:rsid w:val="008B715D"/>
    <w:rsid w:val="008C52ED"/>
    <w:rsid w:val="008D0946"/>
    <w:rsid w:val="008D0972"/>
    <w:rsid w:val="008D5E9E"/>
    <w:rsid w:val="008E0367"/>
    <w:rsid w:val="008E756B"/>
    <w:rsid w:val="008F3BA1"/>
    <w:rsid w:val="008F57D5"/>
    <w:rsid w:val="008F5F18"/>
    <w:rsid w:val="00914152"/>
    <w:rsid w:val="00921C31"/>
    <w:rsid w:val="00923309"/>
    <w:rsid w:val="00924401"/>
    <w:rsid w:val="00932219"/>
    <w:rsid w:val="00935DA4"/>
    <w:rsid w:val="009373FD"/>
    <w:rsid w:val="00942741"/>
    <w:rsid w:val="00945870"/>
    <w:rsid w:val="00946F84"/>
    <w:rsid w:val="00957207"/>
    <w:rsid w:val="009574F8"/>
    <w:rsid w:val="0096104D"/>
    <w:rsid w:val="009650AD"/>
    <w:rsid w:val="00971AB9"/>
    <w:rsid w:val="00971C20"/>
    <w:rsid w:val="009744BC"/>
    <w:rsid w:val="0098102A"/>
    <w:rsid w:val="0099114A"/>
    <w:rsid w:val="00996BDD"/>
    <w:rsid w:val="009A148B"/>
    <w:rsid w:val="009A181F"/>
    <w:rsid w:val="009A404F"/>
    <w:rsid w:val="009A4753"/>
    <w:rsid w:val="009B08CE"/>
    <w:rsid w:val="009F5479"/>
    <w:rsid w:val="009F606E"/>
    <w:rsid w:val="00A0213D"/>
    <w:rsid w:val="00A14C49"/>
    <w:rsid w:val="00A346C7"/>
    <w:rsid w:val="00A34BCA"/>
    <w:rsid w:val="00A4308C"/>
    <w:rsid w:val="00A43B85"/>
    <w:rsid w:val="00A44270"/>
    <w:rsid w:val="00A55430"/>
    <w:rsid w:val="00A578F1"/>
    <w:rsid w:val="00A61386"/>
    <w:rsid w:val="00A6547D"/>
    <w:rsid w:val="00A6653B"/>
    <w:rsid w:val="00A761D0"/>
    <w:rsid w:val="00A85779"/>
    <w:rsid w:val="00A86DBB"/>
    <w:rsid w:val="00A91450"/>
    <w:rsid w:val="00A930C7"/>
    <w:rsid w:val="00AB7C4C"/>
    <w:rsid w:val="00AC338A"/>
    <w:rsid w:val="00AC6D76"/>
    <w:rsid w:val="00AD3262"/>
    <w:rsid w:val="00AD54AE"/>
    <w:rsid w:val="00AD683B"/>
    <w:rsid w:val="00AF1739"/>
    <w:rsid w:val="00AF2556"/>
    <w:rsid w:val="00AF57EA"/>
    <w:rsid w:val="00AF6109"/>
    <w:rsid w:val="00AF70A9"/>
    <w:rsid w:val="00B21349"/>
    <w:rsid w:val="00B23601"/>
    <w:rsid w:val="00B37FC6"/>
    <w:rsid w:val="00B42714"/>
    <w:rsid w:val="00B57C0D"/>
    <w:rsid w:val="00B669CC"/>
    <w:rsid w:val="00B717E8"/>
    <w:rsid w:val="00B8253C"/>
    <w:rsid w:val="00B87F49"/>
    <w:rsid w:val="00B90D80"/>
    <w:rsid w:val="00B93F48"/>
    <w:rsid w:val="00BA2CBE"/>
    <w:rsid w:val="00BB7E1D"/>
    <w:rsid w:val="00BC7B12"/>
    <w:rsid w:val="00BD0513"/>
    <w:rsid w:val="00BD1C40"/>
    <w:rsid w:val="00BD2D07"/>
    <w:rsid w:val="00BD3577"/>
    <w:rsid w:val="00BF33F3"/>
    <w:rsid w:val="00BF49AF"/>
    <w:rsid w:val="00C01946"/>
    <w:rsid w:val="00C11702"/>
    <w:rsid w:val="00C350C6"/>
    <w:rsid w:val="00C42102"/>
    <w:rsid w:val="00C44281"/>
    <w:rsid w:val="00C57A1E"/>
    <w:rsid w:val="00C64723"/>
    <w:rsid w:val="00C66B0C"/>
    <w:rsid w:val="00C80B80"/>
    <w:rsid w:val="00C83228"/>
    <w:rsid w:val="00C87186"/>
    <w:rsid w:val="00CA042B"/>
    <w:rsid w:val="00CA1456"/>
    <w:rsid w:val="00CA1724"/>
    <w:rsid w:val="00CB7CEB"/>
    <w:rsid w:val="00CC30DB"/>
    <w:rsid w:val="00CD3D6A"/>
    <w:rsid w:val="00CD43B1"/>
    <w:rsid w:val="00CD5720"/>
    <w:rsid w:val="00CE2580"/>
    <w:rsid w:val="00D032D5"/>
    <w:rsid w:val="00D07280"/>
    <w:rsid w:val="00D07E4D"/>
    <w:rsid w:val="00D14AD9"/>
    <w:rsid w:val="00D340BE"/>
    <w:rsid w:val="00D3497E"/>
    <w:rsid w:val="00D354F0"/>
    <w:rsid w:val="00D41831"/>
    <w:rsid w:val="00D50201"/>
    <w:rsid w:val="00D510BE"/>
    <w:rsid w:val="00D513F6"/>
    <w:rsid w:val="00D72811"/>
    <w:rsid w:val="00D74485"/>
    <w:rsid w:val="00D819BD"/>
    <w:rsid w:val="00D942A0"/>
    <w:rsid w:val="00D95205"/>
    <w:rsid w:val="00D97ADD"/>
    <w:rsid w:val="00DA396E"/>
    <w:rsid w:val="00DA4E4E"/>
    <w:rsid w:val="00DA5707"/>
    <w:rsid w:val="00DA6E02"/>
    <w:rsid w:val="00DB372B"/>
    <w:rsid w:val="00DD4969"/>
    <w:rsid w:val="00DE4F7B"/>
    <w:rsid w:val="00E0374D"/>
    <w:rsid w:val="00E37FBF"/>
    <w:rsid w:val="00E5176A"/>
    <w:rsid w:val="00E52907"/>
    <w:rsid w:val="00E57E3C"/>
    <w:rsid w:val="00E630ED"/>
    <w:rsid w:val="00E70E0D"/>
    <w:rsid w:val="00E769A7"/>
    <w:rsid w:val="00E777DC"/>
    <w:rsid w:val="00E84A76"/>
    <w:rsid w:val="00E84F34"/>
    <w:rsid w:val="00E84F48"/>
    <w:rsid w:val="00E97A9F"/>
    <w:rsid w:val="00EA6529"/>
    <w:rsid w:val="00EC3C4B"/>
    <w:rsid w:val="00EC7BDF"/>
    <w:rsid w:val="00ED553E"/>
    <w:rsid w:val="00EE360B"/>
    <w:rsid w:val="00EF2E50"/>
    <w:rsid w:val="00F07969"/>
    <w:rsid w:val="00F15163"/>
    <w:rsid w:val="00F16F70"/>
    <w:rsid w:val="00F218DA"/>
    <w:rsid w:val="00F2749F"/>
    <w:rsid w:val="00F556E8"/>
    <w:rsid w:val="00F62BA2"/>
    <w:rsid w:val="00F639BB"/>
    <w:rsid w:val="00F74CB1"/>
    <w:rsid w:val="00F757E7"/>
    <w:rsid w:val="00F809A8"/>
    <w:rsid w:val="00F84326"/>
    <w:rsid w:val="00F9269A"/>
    <w:rsid w:val="00F93E64"/>
    <w:rsid w:val="00F94F94"/>
    <w:rsid w:val="00FB3F9F"/>
    <w:rsid w:val="00FC0431"/>
    <w:rsid w:val="00FC219B"/>
    <w:rsid w:val="00FC4F27"/>
    <w:rsid w:val="00FC5759"/>
    <w:rsid w:val="00FC5DF3"/>
    <w:rsid w:val="00FD3052"/>
    <w:rsid w:val="00FE187C"/>
    <w:rsid w:val="00FF2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722DB3-3190-441B-AAEC-B284A082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65E"/>
    <w:pPr>
      <w:spacing w:after="200" w:line="276" w:lineRule="auto"/>
    </w:pPr>
  </w:style>
  <w:style w:type="paragraph" w:styleId="Antrat1">
    <w:name w:val="heading 1"/>
    <w:basedOn w:val="prastasis1"/>
    <w:next w:val="prastasis1"/>
    <w:link w:val="Antrat1Diagrama"/>
    <w:uiPriority w:val="99"/>
    <w:qFormat/>
    <w:rsid w:val="001666AD"/>
    <w:pPr>
      <w:keepNext/>
      <w:spacing w:before="240" w:after="60"/>
      <w:outlineLvl w:val="0"/>
    </w:pPr>
    <w:rPr>
      <w:rFonts w:ascii="Cambria" w:hAnsi="Cambria" w:cs="Times New Roman"/>
      <w:b/>
      <w:bCs/>
      <w:kern w:val="32"/>
      <w:sz w:val="32"/>
      <w:szCs w:val="32"/>
    </w:rPr>
  </w:style>
  <w:style w:type="paragraph" w:styleId="Antrat2">
    <w:name w:val="heading 2"/>
    <w:basedOn w:val="prastasis1"/>
    <w:next w:val="prastasis1"/>
    <w:link w:val="Antrat2Diagrama"/>
    <w:uiPriority w:val="99"/>
    <w:qFormat/>
    <w:rsid w:val="001666AD"/>
    <w:pPr>
      <w:keepNext/>
      <w:spacing w:before="120" w:after="0" w:line="240" w:lineRule="auto"/>
      <w:jc w:val="center"/>
      <w:outlineLvl w:val="1"/>
    </w:pPr>
    <w:rPr>
      <w:rFonts w:ascii="Cambria" w:hAnsi="Cambria" w:cs="Times New Roman"/>
      <w:b/>
      <w:bCs/>
      <w:i/>
      <w:iCs/>
      <w:sz w:val="28"/>
      <w:szCs w:val="28"/>
    </w:rPr>
  </w:style>
  <w:style w:type="paragraph" w:styleId="Antrat3">
    <w:name w:val="heading 3"/>
    <w:basedOn w:val="prastasis1"/>
    <w:next w:val="prastasis1"/>
    <w:link w:val="Antrat3Diagrama"/>
    <w:uiPriority w:val="99"/>
    <w:qFormat/>
    <w:rsid w:val="001666AD"/>
    <w:pPr>
      <w:keepNext/>
      <w:keepLines/>
      <w:spacing w:before="280" w:after="80"/>
      <w:outlineLvl w:val="2"/>
    </w:pPr>
    <w:rPr>
      <w:rFonts w:ascii="Cambria" w:hAnsi="Cambria" w:cs="Times New Roman"/>
      <w:b/>
      <w:bCs/>
      <w:sz w:val="26"/>
      <w:szCs w:val="26"/>
    </w:rPr>
  </w:style>
  <w:style w:type="paragraph" w:styleId="Antrat4">
    <w:name w:val="heading 4"/>
    <w:basedOn w:val="prastasis1"/>
    <w:next w:val="prastasis1"/>
    <w:link w:val="Antrat4Diagrama"/>
    <w:uiPriority w:val="99"/>
    <w:qFormat/>
    <w:rsid w:val="001666AD"/>
    <w:pPr>
      <w:keepNext/>
      <w:keepLines/>
      <w:spacing w:before="240" w:after="40"/>
      <w:outlineLvl w:val="3"/>
    </w:pPr>
    <w:rPr>
      <w:rFonts w:cs="Times New Roman"/>
      <w:b/>
      <w:bCs/>
      <w:sz w:val="28"/>
      <w:szCs w:val="28"/>
    </w:rPr>
  </w:style>
  <w:style w:type="paragraph" w:styleId="Antrat5">
    <w:name w:val="heading 5"/>
    <w:basedOn w:val="prastasis1"/>
    <w:next w:val="prastasis1"/>
    <w:link w:val="Antrat5Diagrama"/>
    <w:uiPriority w:val="99"/>
    <w:qFormat/>
    <w:rsid w:val="001666AD"/>
    <w:pPr>
      <w:keepNext/>
      <w:keepLines/>
      <w:spacing w:before="220" w:after="40"/>
      <w:outlineLvl w:val="4"/>
    </w:pPr>
    <w:rPr>
      <w:rFonts w:cs="Times New Roman"/>
      <w:b/>
      <w:bCs/>
      <w:i/>
      <w:iCs/>
      <w:sz w:val="26"/>
      <w:szCs w:val="26"/>
    </w:rPr>
  </w:style>
  <w:style w:type="paragraph" w:styleId="Antrat6">
    <w:name w:val="heading 6"/>
    <w:basedOn w:val="prastasis1"/>
    <w:next w:val="prastasis1"/>
    <w:link w:val="Antrat6Diagrama"/>
    <w:uiPriority w:val="99"/>
    <w:qFormat/>
    <w:rsid w:val="001666AD"/>
    <w:pPr>
      <w:keepNext/>
      <w:keepLines/>
      <w:spacing w:before="200" w:after="40"/>
      <w:outlineLvl w:val="5"/>
    </w:pPr>
    <w:rPr>
      <w:rFonts w:cs="Times New Roman"/>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757E7"/>
    <w:rPr>
      <w:rFonts w:ascii="Cambria" w:hAnsi="Cambria" w:cs="Times New Roman"/>
      <w:b/>
      <w:kern w:val="32"/>
      <w:sz w:val="32"/>
    </w:rPr>
  </w:style>
  <w:style w:type="character" w:customStyle="1" w:styleId="Antrat2Diagrama">
    <w:name w:val="Antraštė 2 Diagrama"/>
    <w:basedOn w:val="Numatytasispastraiposriftas"/>
    <w:link w:val="Antrat2"/>
    <w:uiPriority w:val="99"/>
    <w:semiHidden/>
    <w:locked/>
    <w:rsid w:val="00F757E7"/>
    <w:rPr>
      <w:rFonts w:ascii="Cambria" w:hAnsi="Cambria" w:cs="Times New Roman"/>
      <w:b/>
      <w:i/>
      <w:sz w:val="28"/>
    </w:rPr>
  </w:style>
  <w:style w:type="character" w:customStyle="1" w:styleId="Antrat3Diagrama">
    <w:name w:val="Antraštė 3 Diagrama"/>
    <w:basedOn w:val="Numatytasispastraiposriftas"/>
    <w:link w:val="Antrat3"/>
    <w:uiPriority w:val="99"/>
    <w:semiHidden/>
    <w:locked/>
    <w:rsid w:val="00F757E7"/>
    <w:rPr>
      <w:rFonts w:ascii="Cambria" w:hAnsi="Cambria" w:cs="Times New Roman"/>
      <w:b/>
      <w:sz w:val="26"/>
    </w:rPr>
  </w:style>
  <w:style w:type="character" w:customStyle="1" w:styleId="Antrat4Diagrama">
    <w:name w:val="Antraštė 4 Diagrama"/>
    <w:basedOn w:val="Numatytasispastraiposriftas"/>
    <w:link w:val="Antrat4"/>
    <w:uiPriority w:val="99"/>
    <w:semiHidden/>
    <w:locked/>
    <w:rsid w:val="00F757E7"/>
    <w:rPr>
      <w:rFonts w:ascii="Calibri" w:hAnsi="Calibri" w:cs="Times New Roman"/>
      <w:b/>
      <w:sz w:val="28"/>
    </w:rPr>
  </w:style>
  <w:style w:type="character" w:customStyle="1" w:styleId="Antrat5Diagrama">
    <w:name w:val="Antraštė 5 Diagrama"/>
    <w:basedOn w:val="Numatytasispastraiposriftas"/>
    <w:link w:val="Antrat5"/>
    <w:uiPriority w:val="99"/>
    <w:semiHidden/>
    <w:locked/>
    <w:rsid w:val="00F757E7"/>
    <w:rPr>
      <w:rFonts w:ascii="Calibri" w:hAnsi="Calibri" w:cs="Times New Roman"/>
      <w:b/>
      <w:i/>
      <w:sz w:val="26"/>
    </w:rPr>
  </w:style>
  <w:style w:type="character" w:customStyle="1" w:styleId="Antrat6Diagrama">
    <w:name w:val="Antraštė 6 Diagrama"/>
    <w:basedOn w:val="Numatytasispastraiposriftas"/>
    <w:link w:val="Antrat6"/>
    <w:uiPriority w:val="99"/>
    <w:semiHidden/>
    <w:locked/>
    <w:rsid w:val="00F757E7"/>
    <w:rPr>
      <w:rFonts w:ascii="Calibri" w:hAnsi="Calibri" w:cs="Times New Roman"/>
      <w:b/>
    </w:rPr>
  </w:style>
  <w:style w:type="paragraph" w:customStyle="1" w:styleId="prastasis1">
    <w:name w:val="Įprastasis1"/>
    <w:uiPriority w:val="99"/>
    <w:rsid w:val="001666AD"/>
    <w:pPr>
      <w:spacing w:after="200" w:line="276" w:lineRule="auto"/>
    </w:pPr>
  </w:style>
  <w:style w:type="table" w:customStyle="1" w:styleId="TableNormal1">
    <w:name w:val="Table Normal1"/>
    <w:uiPriority w:val="99"/>
    <w:rsid w:val="001666AD"/>
    <w:pPr>
      <w:spacing w:after="200" w:line="276" w:lineRule="auto"/>
    </w:pPr>
    <w:tblPr>
      <w:tblCellMar>
        <w:top w:w="0" w:type="dxa"/>
        <w:left w:w="0" w:type="dxa"/>
        <w:bottom w:w="0" w:type="dxa"/>
        <w:right w:w="0" w:type="dxa"/>
      </w:tblCellMar>
    </w:tblPr>
  </w:style>
  <w:style w:type="paragraph" w:styleId="Pavadinimas">
    <w:name w:val="Title"/>
    <w:basedOn w:val="prastasis1"/>
    <w:next w:val="prastasis1"/>
    <w:link w:val="PavadinimasDiagrama"/>
    <w:uiPriority w:val="99"/>
    <w:qFormat/>
    <w:rsid w:val="001666AD"/>
    <w:pPr>
      <w:keepNext/>
      <w:keepLines/>
      <w:spacing w:before="480" w:after="120"/>
    </w:pPr>
    <w:rPr>
      <w:rFonts w:ascii="Cambria" w:hAnsi="Cambria" w:cs="Times New Roman"/>
      <w:b/>
      <w:bCs/>
      <w:kern w:val="28"/>
      <w:sz w:val="32"/>
      <w:szCs w:val="32"/>
    </w:rPr>
  </w:style>
  <w:style w:type="character" w:customStyle="1" w:styleId="PavadinimasDiagrama">
    <w:name w:val="Pavadinimas Diagrama"/>
    <w:basedOn w:val="Numatytasispastraiposriftas"/>
    <w:link w:val="Pavadinimas"/>
    <w:uiPriority w:val="99"/>
    <w:locked/>
    <w:rsid w:val="00F757E7"/>
    <w:rPr>
      <w:rFonts w:ascii="Cambria" w:hAnsi="Cambria" w:cs="Times New Roman"/>
      <w:b/>
      <w:kern w:val="28"/>
      <w:sz w:val="32"/>
    </w:rPr>
  </w:style>
  <w:style w:type="paragraph" w:styleId="Paantrat">
    <w:name w:val="Subtitle"/>
    <w:basedOn w:val="prastasis1"/>
    <w:next w:val="prastasis1"/>
    <w:link w:val="PaantratDiagrama"/>
    <w:uiPriority w:val="99"/>
    <w:qFormat/>
    <w:rsid w:val="001666AD"/>
    <w:pPr>
      <w:keepNext/>
      <w:keepLines/>
      <w:spacing w:before="360" w:after="80"/>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F757E7"/>
    <w:rPr>
      <w:rFonts w:ascii="Cambria" w:hAnsi="Cambria" w:cs="Times New Roman"/>
      <w:sz w:val="24"/>
    </w:rPr>
  </w:style>
  <w:style w:type="table" w:customStyle="1" w:styleId="Stilius">
    <w:name w:val="Stilius"/>
    <w:basedOn w:val="TableNormal1"/>
    <w:uiPriority w:val="99"/>
    <w:rsid w:val="001666AD"/>
    <w:tblPr>
      <w:tblStyleRowBandSize w:val="1"/>
      <w:tblStyleColBandSize w:val="1"/>
      <w:tblCellMar>
        <w:top w:w="0" w:type="dxa"/>
        <w:left w:w="115" w:type="dxa"/>
        <w:bottom w:w="0" w:type="dxa"/>
        <w:right w:w="115" w:type="dxa"/>
      </w:tblCellMar>
    </w:tblPr>
  </w:style>
  <w:style w:type="paragraph" w:styleId="Debesliotekstas">
    <w:name w:val="Balloon Text"/>
    <w:basedOn w:val="prastasis"/>
    <w:link w:val="DebesliotekstasDiagrama"/>
    <w:uiPriority w:val="99"/>
    <w:semiHidden/>
    <w:rsid w:val="00700C8E"/>
    <w:pPr>
      <w:spacing w:after="0" w:line="240" w:lineRule="auto"/>
    </w:pPr>
    <w:rPr>
      <w:rFonts w:ascii="Tahoma" w:hAnsi="Tahoma" w:cs="Times New Roman"/>
      <w:sz w:val="16"/>
      <w:szCs w:val="16"/>
    </w:rPr>
  </w:style>
  <w:style w:type="character" w:customStyle="1" w:styleId="DebesliotekstasDiagrama">
    <w:name w:val="Debesėlio tekstas Diagrama"/>
    <w:basedOn w:val="Numatytasispastraiposriftas"/>
    <w:link w:val="Debesliotekstas"/>
    <w:uiPriority w:val="99"/>
    <w:semiHidden/>
    <w:locked/>
    <w:rsid w:val="00700C8E"/>
    <w:rPr>
      <w:rFonts w:ascii="Tahoma" w:hAnsi="Tahoma" w:cs="Times New Roman"/>
      <w:sz w:val="16"/>
    </w:rPr>
  </w:style>
  <w:style w:type="paragraph" w:customStyle="1" w:styleId="prastasis2">
    <w:name w:val="Įprastasis2"/>
    <w:uiPriority w:val="99"/>
    <w:rsid w:val="005D5228"/>
    <w:pPr>
      <w:spacing w:after="200" w:line="276" w:lineRule="auto"/>
    </w:pPr>
  </w:style>
  <w:style w:type="character" w:customStyle="1" w:styleId="markedcontent">
    <w:name w:val="markedcontent"/>
    <w:uiPriority w:val="99"/>
    <w:rsid w:val="00566E93"/>
  </w:style>
  <w:style w:type="paragraph" w:styleId="Antrats">
    <w:name w:val="header"/>
    <w:basedOn w:val="prastasis"/>
    <w:link w:val="AntratsDiagrama"/>
    <w:uiPriority w:val="99"/>
    <w:rsid w:val="0008143E"/>
    <w:pPr>
      <w:tabs>
        <w:tab w:val="center" w:pos="4819"/>
        <w:tab w:val="right" w:pos="9638"/>
      </w:tabs>
      <w:spacing w:after="0" w:line="240" w:lineRule="auto"/>
    </w:pPr>
    <w:rPr>
      <w:rFonts w:eastAsia="Times New Roman" w:cs="Times New Roman"/>
      <w:lang w:eastAsia="en-US"/>
    </w:rPr>
  </w:style>
  <w:style w:type="character" w:customStyle="1" w:styleId="AntratsDiagrama">
    <w:name w:val="Antraštės Diagrama"/>
    <w:basedOn w:val="Numatytasispastraiposriftas"/>
    <w:link w:val="Antrats"/>
    <w:uiPriority w:val="99"/>
    <w:locked/>
    <w:rsid w:val="0008143E"/>
    <w:rPr>
      <w:rFonts w:ascii="Calibri" w:hAnsi="Calibri" w:cs="Times New Roman"/>
      <w:sz w:val="22"/>
      <w:lang w:eastAsia="en-US"/>
    </w:rPr>
  </w:style>
  <w:style w:type="paragraph" w:customStyle="1" w:styleId="prastasis3">
    <w:name w:val="Įprastasis3"/>
    <w:uiPriority w:val="99"/>
    <w:rsid w:val="002803FC"/>
    <w:pPr>
      <w:spacing w:after="200" w:line="276" w:lineRule="auto"/>
    </w:pPr>
  </w:style>
  <w:style w:type="paragraph" w:styleId="HTMLiankstoformatuotas">
    <w:name w:val="HTML Preformatted"/>
    <w:basedOn w:val="prastasis"/>
    <w:link w:val="HTMLiankstoformatuotasDiagrama"/>
    <w:uiPriority w:val="99"/>
    <w:rsid w:val="006F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iankstoformatuotasDiagrama">
    <w:name w:val="HTML iš anksto formatuotas Diagrama"/>
    <w:basedOn w:val="Numatytasispastraiposriftas"/>
    <w:link w:val="HTMLiankstoformatuotas"/>
    <w:uiPriority w:val="99"/>
    <w:locked/>
    <w:rsid w:val="006F2FF2"/>
    <w:rPr>
      <w:rFonts w:ascii="Courier New" w:hAnsi="Courier New" w:cs="Times New Roman"/>
    </w:rPr>
  </w:style>
  <w:style w:type="character" w:styleId="Hipersaitas">
    <w:name w:val="Hyperlink"/>
    <w:basedOn w:val="Numatytasispastraiposriftas"/>
    <w:uiPriority w:val="99"/>
    <w:rsid w:val="00BD2D0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246120">
      <w:marLeft w:val="0"/>
      <w:marRight w:val="0"/>
      <w:marTop w:val="0"/>
      <w:marBottom w:val="0"/>
      <w:divBdr>
        <w:top w:val="none" w:sz="0" w:space="0" w:color="auto"/>
        <w:left w:val="none" w:sz="0" w:space="0" w:color="auto"/>
        <w:bottom w:val="none" w:sz="0" w:space="0" w:color="auto"/>
        <w:right w:val="none" w:sz="0" w:space="0" w:color="auto"/>
      </w:divBdr>
    </w:div>
    <w:div w:id="539246121">
      <w:marLeft w:val="0"/>
      <w:marRight w:val="0"/>
      <w:marTop w:val="0"/>
      <w:marBottom w:val="0"/>
      <w:divBdr>
        <w:top w:val="none" w:sz="0" w:space="0" w:color="auto"/>
        <w:left w:val="none" w:sz="0" w:space="0" w:color="auto"/>
        <w:bottom w:val="none" w:sz="0" w:space="0" w:color="auto"/>
        <w:right w:val="none" w:sz="0" w:space="0" w:color="auto"/>
      </w:divBdr>
      <w:divsChild>
        <w:div w:id="539246117">
          <w:marLeft w:val="0"/>
          <w:marRight w:val="0"/>
          <w:marTop w:val="0"/>
          <w:marBottom w:val="0"/>
          <w:divBdr>
            <w:top w:val="none" w:sz="0" w:space="0" w:color="auto"/>
            <w:left w:val="none" w:sz="0" w:space="0" w:color="auto"/>
            <w:bottom w:val="none" w:sz="0" w:space="0" w:color="auto"/>
            <w:right w:val="none" w:sz="0" w:space="0" w:color="auto"/>
          </w:divBdr>
        </w:div>
        <w:div w:id="539246119">
          <w:marLeft w:val="0"/>
          <w:marRight w:val="0"/>
          <w:marTop w:val="0"/>
          <w:marBottom w:val="0"/>
          <w:divBdr>
            <w:top w:val="none" w:sz="0" w:space="0" w:color="auto"/>
            <w:left w:val="none" w:sz="0" w:space="0" w:color="auto"/>
            <w:bottom w:val="none" w:sz="0" w:space="0" w:color="auto"/>
            <w:right w:val="none" w:sz="0" w:space="0" w:color="auto"/>
          </w:divBdr>
          <w:divsChild>
            <w:div w:id="5392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1730</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Comp</cp:lastModifiedBy>
  <cp:revision>4</cp:revision>
  <cp:lastPrinted>2025-05-16T13:08:00Z</cp:lastPrinted>
  <dcterms:created xsi:type="dcterms:W3CDTF">2025-05-05T13:52:00Z</dcterms:created>
  <dcterms:modified xsi:type="dcterms:W3CDTF">2025-05-16T13:08:00Z</dcterms:modified>
</cp:coreProperties>
</file>