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30E" w:rsidRPr="00293C5A" w:rsidRDefault="008A730E" w:rsidP="008A730E">
      <w:pPr>
        <w:widowControl w:val="0"/>
        <w:tabs>
          <w:tab w:val="center" w:pos="0"/>
          <w:tab w:val="left" w:pos="1134"/>
          <w:tab w:val="center" w:pos="4153"/>
          <w:tab w:val="right" w:pos="8306"/>
        </w:tabs>
        <w:jc w:val="right"/>
        <w:rPr>
          <w:bCs/>
          <w:i/>
          <w:color w:val="000000"/>
          <w:szCs w:val="24"/>
          <w:shd w:val="clear" w:color="auto" w:fill="FFFFFF"/>
        </w:rPr>
      </w:pPr>
      <w:r>
        <w:rPr>
          <w:b/>
          <w:bCs/>
          <w:color w:val="000000"/>
          <w:szCs w:val="24"/>
          <w:shd w:val="clear" w:color="auto" w:fill="FFFFFF"/>
        </w:rPr>
        <w:t xml:space="preserve">                                                                                                              </w:t>
      </w:r>
      <w:r w:rsidRPr="00293C5A">
        <w:rPr>
          <w:bCs/>
          <w:i/>
          <w:color w:val="000000"/>
          <w:szCs w:val="24"/>
          <w:shd w:val="clear" w:color="auto" w:fill="FFFFFF"/>
        </w:rPr>
        <w:tab/>
      </w:r>
    </w:p>
    <w:p w:rsidR="008A730E" w:rsidRDefault="008A730E" w:rsidP="008A730E">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030B0AA5" wp14:editId="59A4047A">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8A730E" w:rsidRDefault="008A730E" w:rsidP="008A730E">
      <w:pPr>
        <w:widowControl w:val="0"/>
        <w:tabs>
          <w:tab w:val="center" w:pos="0"/>
          <w:tab w:val="left" w:pos="1134"/>
          <w:tab w:val="center" w:pos="4153"/>
          <w:tab w:val="right" w:pos="8306"/>
        </w:tabs>
        <w:jc w:val="center"/>
        <w:rPr>
          <w:b/>
          <w:bCs/>
          <w:color w:val="000000"/>
          <w:szCs w:val="24"/>
          <w:shd w:val="clear" w:color="auto" w:fill="FFFFFF"/>
        </w:rPr>
      </w:pPr>
    </w:p>
    <w:p w:rsidR="008A730E" w:rsidRDefault="008A730E" w:rsidP="008A730E">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8A730E" w:rsidRPr="00954B14" w:rsidRDefault="008A730E" w:rsidP="008A730E">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r>
        <w:rPr>
          <w:b/>
          <w:szCs w:val="24"/>
        </w:rPr>
        <w:t>DĖL KITOS PASKIRTIES VALSTYBINĖS ŽEMĖ</w:t>
      </w:r>
      <w:r w:rsidR="00F762D7">
        <w:rPr>
          <w:b/>
          <w:szCs w:val="24"/>
        </w:rPr>
        <w:t>S SKLYPO (KADASTRO NR. 8837/0001:165</w:t>
      </w:r>
      <w:r>
        <w:rPr>
          <w:b/>
          <w:szCs w:val="24"/>
        </w:rPr>
        <w:t>, UNIKALUS NR. 4400-</w:t>
      </w:r>
      <w:r w:rsidR="00F762D7">
        <w:rPr>
          <w:b/>
          <w:szCs w:val="24"/>
        </w:rPr>
        <w:t>4131-1870</w:t>
      </w:r>
      <w:r>
        <w:rPr>
          <w:b/>
          <w:szCs w:val="24"/>
        </w:rPr>
        <w:t xml:space="preserve">), ESANČIO PAGĖGIUOSE, </w:t>
      </w:r>
      <w:r w:rsidR="00F762D7">
        <w:rPr>
          <w:b/>
          <w:szCs w:val="24"/>
        </w:rPr>
        <w:t>TURGAUS G. 6</w:t>
      </w:r>
      <w:r>
        <w:rPr>
          <w:b/>
          <w:szCs w:val="24"/>
        </w:rPr>
        <w:t>, DALIES NUOMOS</w:t>
      </w:r>
      <w:r w:rsidRPr="00954B14">
        <w:rPr>
          <w:b/>
          <w:szCs w:val="24"/>
          <w:lang w:eastAsia="lt-LT"/>
        </w:rPr>
        <w:t xml:space="preserve"> </w:t>
      </w:r>
    </w:p>
    <w:bookmarkEnd w:id="0"/>
    <w:p w:rsidR="008A730E" w:rsidRDefault="008A730E" w:rsidP="008A730E">
      <w:pPr>
        <w:overflowPunct w:val="0"/>
        <w:autoSpaceDE w:val="0"/>
        <w:autoSpaceDN w:val="0"/>
        <w:adjustRightInd w:val="0"/>
        <w:jc w:val="center"/>
        <w:textAlignment w:val="baseline"/>
      </w:pPr>
      <w:r>
        <w:t xml:space="preserve"> </w:t>
      </w:r>
    </w:p>
    <w:p w:rsidR="008A730E" w:rsidRDefault="008A730E" w:rsidP="008A730E">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Pr>
          <w:color w:val="000000"/>
          <w:szCs w:val="24"/>
          <w:shd w:val="clear" w:color="auto" w:fill="FFFFFF"/>
        </w:rPr>
        <w:t xml:space="preserve"> </w:t>
      </w:r>
      <w:r w:rsidR="006D7038">
        <w:rPr>
          <w:color w:val="000000"/>
          <w:szCs w:val="24"/>
          <w:shd w:val="clear" w:color="auto" w:fill="FFFFFF"/>
        </w:rPr>
        <w:t>gegužės 15</w:t>
      </w:r>
      <w:r w:rsidRPr="00757ED4">
        <w:rPr>
          <w:color w:val="000000"/>
          <w:szCs w:val="24"/>
          <w:shd w:val="clear" w:color="auto" w:fill="FFFFFF"/>
        </w:rPr>
        <w:t xml:space="preserve"> d. Nr.</w:t>
      </w:r>
      <w:r w:rsidR="006D7038">
        <w:rPr>
          <w:color w:val="000000"/>
          <w:szCs w:val="24"/>
          <w:shd w:val="clear" w:color="auto" w:fill="FFFFFF"/>
        </w:rPr>
        <w:t xml:space="preserve"> T-86</w:t>
      </w:r>
      <w:r w:rsidRPr="00757ED4">
        <w:rPr>
          <w:color w:val="000000"/>
          <w:szCs w:val="24"/>
        </w:rPr>
        <w:br/>
      </w:r>
      <w:r>
        <w:rPr>
          <w:color w:val="000000"/>
          <w:szCs w:val="24"/>
          <w:shd w:val="clear" w:color="auto" w:fill="FFFFFF"/>
        </w:rPr>
        <w:t>Pagėgiai</w:t>
      </w:r>
    </w:p>
    <w:p w:rsidR="008A730E" w:rsidRDefault="008A730E" w:rsidP="008A730E">
      <w:pPr>
        <w:pStyle w:val="Pagrindiniotekstotrauka2"/>
        <w:spacing w:after="0" w:line="276" w:lineRule="auto"/>
        <w:ind w:left="0" w:firstLine="851"/>
        <w:jc w:val="both"/>
        <w:rPr>
          <w:color w:val="000000"/>
        </w:rPr>
      </w:pPr>
    </w:p>
    <w:p w:rsidR="008A730E" w:rsidRPr="008C1D93" w:rsidRDefault="008A730E" w:rsidP="008A730E">
      <w:pPr>
        <w:pStyle w:val="Pagrindiniotekstotrauka2"/>
        <w:spacing w:after="0" w:line="276" w:lineRule="auto"/>
        <w:ind w:left="0" w:firstLine="851"/>
        <w:jc w:val="both"/>
        <w:rPr>
          <w:color w:val="000000"/>
        </w:rPr>
      </w:pPr>
      <w:r w:rsidRPr="008C1D93">
        <w:rPr>
          <w:color w:val="000000"/>
        </w:rPr>
        <w:t xml:space="preserve">Vadovaudamasi Lietuvos Respublikos vietos savivaldos įstatymo 15 straipsnio 2 dalies 20 punktu, Lietuvos Respublikos žemės įstatymo </w:t>
      </w:r>
      <w:r w:rsidRPr="008C1D93">
        <w:t>7 straipsnio 1 dalies 2 punktu, 9 straipsnio 1 dalies 1 punktu, 6 dalies 1 punktu</w:t>
      </w:r>
      <w:r w:rsidRPr="008C1D93">
        <w:rPr>
          <w:iCs/>
        </w:rPr>
        <w:t xml:space="preserve">, 32 straipsnio 5 dalies 1 punktu, </w:t>
      </w:r>
      <w:r w:rsidRPr="008C1D93">
        <w:t xml:space="preserve">Kitos paskirties valstybinės žemės sklypų pardavimo ir nuomos taisyklių, patvirtintų Lietuvos Respublikos Vyriausybės 1999 m. kovo 9 d. nutarimo Nr. 260 „Dėl kitos paskirties valstybinės žemės sklypų pardavimo ir </w:t>
      </w:r>
      <w:r>
        <w:t xml:space="preserve">nuomos taisyklių patvirtinimo“, </w:t>
      </w:r>
      <w:r w:rsidRPr="008C1D93">
        <w:t xml:space="preserve">44 punktu, Lietuvos Respublikos Vyriausybės 1999 m. vasario 24 d. nutarimo Lietuvos Respublikos Vyriausybės 1999 m. vasario 24 d. nutarimo Nr. 205  „Dėl žemės įvertinimo tvarkos” 5.9 papunkčiu,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w:t>
      </w:r>
      <w:r w:rsidR="00822B95">
        <w:t>1</w:t>
      </w:r>
      <w:r>
        <w:t xml:space="preserve"> punkto 1.1 </w:t>
      </w:r>
      <w:r w:rsidRPr="008C1D93">
        <w:t>p</w:t>
      </w:r>
      <w:r>
        <w:t>a</w:t>
      </w:r>
      <w:r w:rsidR="00D73899">
        <w:t>punkčiu bei atsižvelgdama į A. K</w:t>
      </w:r>
      <w:r>
        <w:t>. 2025</w:t>
      </w:r>
      <w:r w:rsidRPr="008C1D93">
        <w:t xml:space="preserve"> m. </w:t>
      </w:r>
      <w:r w:rsidR="00D73899">
        <w:t xml:space="preserve">vasario </w:t>
      </w:r>
      <w:r w:rsidR="000C5152">
        <w:t>3</w:t>
      </w:r>
      <w:r>
        <w:t xml:space="preserve"> d.  prašymą, 2025</w:t>
      </w:r>
      <w:r w:rsidRPr="008C1D93">
        <w:t xml:space="preserve"> m. </w:t>
      </w:r>
      <w:r w:rsidR="00B537F0">
        <w:t xml:space="preserve">vasario </w:t>
      </w:r>
      <w:r w:rsidR="000C5152">
        <w:t>14</w:t>
      </w:r>
      <w:r w:rsidRPr="008C1D93">
        <w:t xml:space="preserve"> d. </w:t>
      </w:r>
      <w:r>
        <w:t>Pagėgių savivaldybės administracijos Architektūros ir turto valdymo skyriaus Faktinių duomenų patikrinimo vietoje</w:t>
      </w:r>
      <w:r w:rsidRPr="008C1D93">
        <w:t xml:space="preserve"> aktą Nr.</w:t>
      </w:r>
      <w:r w:rsidR="00B537F0">
        <w:t xml:space="preserve"> ST2-</w:t>
      </w:r>
      <w:r w:rsidR="00EE2848">
        <w:t>9</w:t>
      </w:r>
      <w:r w:rsidRPr="008C1D93">
        <w:t xml:space="preserve">,  </w:t>
      </w:r>
      <w:r w:rsidRPr="008C1D93">
        <w:rPr>
          <w:color w:val="000000"/>
        </w:rPr>
        <w:t>Pagėgių savivaldybės taryba  n u s p r e n d ž i a:</w:t>
      </w:r>
    </w:p>
    <w:p w:rsidR="008A730E" w:rsidRPr="008C1D93" w:rsidRDefault="00B537F0" w:rsidP="008A730E">
      <w:pPr>
        <w:pStyle w:val="Pagrindiniotekstotrauka2"/>
        <w:spacing w:after="0" w:line="276" w:lineRule="auto"/>
        <w:ind w:left="0" w:firstLine="851"/>
        <w:jc w:val="both"/>
        <w:rPr>
          <w:color w:val="000000"/>
          <w:lang w:eastAsia="lt-LT"/>
        </w:rPr>
      </w:pPr>
      <w:r>
        <w:rPr>
          <w:color w:val="000000"/>
          <w:lang w:eastAsia="lt-LT"/>
        </w:rPr>
        <w:t>1. Išnuomoti A. K</w:t>
      </w:r>
      <w:r w:rsidR="008A730E">
        <w:rPr>
          <w:color w:val="000000"/>
          <w:lang w:eastAsia="lt-LT"/>
        </w:rPr>
        <w:t>. 0,</w:t>
      </w:r>
      <w:r>
        <w:rPr>
          <w:color w:val="000000"/>
          <w:lang w:eastAsia="lt-LT"/>
        </w:rPr>
        <w:t>4350</w:t>
      </w:r>
      <w:r w:rsidR="008A730E" w:rsidRPr="008C1D93">
        <w:rPr>
          <w:color w:val="000000"/>
          <w:lang w:eastAsia="lt-LT"/>
        </w:rPr>
        <w:t xml:space="preserve"> ha kitos paskirties valstybinės</w:t>
      </w:r>
      <w:r w:rsidR="008A730E">
        <w:rPr>
          <w:color w:val="000000"/>
          <w:lang w:eastAsia="lt-LT"/>
        </w:rPr>
        <w:t xml:space="preserve"> žemė</w:t>
      </w:r>
      <w:r>
        <w:rPr>
          <w:color w:val="000000"/>
          <w:lang w:eastAsia="lt-LT"/>
        </w:rPr>
        <w:t>s sklypo (kadastro Nr. 8837/0001:165</w:t>
      </w:r>
      <w:r w:rsidR="008A730E" w:rsidRPr="008C1D93">
        <w:rPr>
          <w:color w:val="000000"/>
          <w:lang w:eastAsia="lt-LT"/>
        </w:rPr>
        <w:t>, unikalus Nr. 4400-</w:t>
      </w:r>
      <w:r>
        <w:rPr>
          <w:color w:val="000000"/>
          <w:lang w:eastAsia="lt-LT"/>
        </w:rPr>
        <w:t>4131-1870</w:t>
      </w:r>
      <w:r w:rsidR="008A730E" w:rsidRPr="008C1D93">
        <w:rPr>
          <w:color w:val="000000"/>
          <w:lang w:eastAsia="lt-LT"/>
        </w:rPr>
        <w:t>), esančio Pagėgi</w:t>
      </w:r>
      <w:r w:rsidR="008A730E">
        <w:rPr>
          <w:color w:val="000000"/>
          <w:lang w:eastAsia="lt-LT"/>
        </w:rPr>
        <w:t xml:space="preserve">uose, </w:t>
      </w:r>
      <w:r>
        <w:rPr>
          <w:color w:val="000000"/>
          <w:lang w:eastAsia="lt-LT"/>
        </w:rPr>
        <w:t>Turgaus g. 6</w:t>
      </w:r>
      <w:r w:rsidR="008A730E">
        <w:rPr>
          <w:color w:val="000000"/>
          <w:lang w:eastAsia="lt-LT"/>
        </w:rPr>
        <w:t>, 0,</w:t>
      </w:r>
      <w:r>
        <w:rPr>
          <w:color w:val="000000"/>
          <w:lang w:eastAsia="lt-LT"/>
        </w:rPr>
        <w:t xml:space="preserve">1212 </w:t>
      </w:r>
      <w:r w:rsidR="008A730E" w:rsidRPr="008C1D93">
        <w:rPr>
          <w:color w:val="000000"/>
          <w:lang w:eastAsia="lt-LT"/>
        </w:rPr>
        <w:t xml:space="preserve">ha žemės sklypo dalį pagal valstybinės žemės nuomos sutarties projekte (pridedama) nurodytas sąlygas. </w:t>
      </w:r>
    </w:p>
    <w:p w:rsidR="008A730E" w:rsidRPr="008C1D93" w:rsidRDefault="008A730E" w:rsidP="008A730E">
      <w:pPr>
        <w:pStyle w:val="Pagrindiniotekstotrauka2"/>
        <w:spacing w:after="0" w:line="276" w:lineRule="auto"/>
        <w:ind w:left="0" w:firstLine="851"/>
        <w:jc w:val="both"/>
        <w:rPr>
          <w:color w:val="000000"/>
          <w:lang w:eastAsia="lt-LT"/>
        </w:rPr>
      </w:pPr>
      <w:r w:rsidRPr="008C1D93">
        <w:rPr>
          <w:lang w:eastAsia="ar-SA"/>
        </w:rPr>
        <w:t xml:space="preserve">  </w:t>
      </w:r>
      <w:r>
        <w:rPr>
          <w:color w:val="000000"/>
          <w:lang w:eastAsia="lt-LT"/>
        </w:rPr>
        <w:t>2</w:t>
      </w:r>
      <w:r w:rsidRPr="008C1D93">
        <w:rPr>
          <w:color w:val="000000"/>
          <w:lang w:eastAsia="lt-LT"/>
        </w:rPr>
        <w:t>. Nustatyti, kad ž</w:t>
      </w:r>
      <w:r>
        <w:rPr>
          <w:color w:val="000000"/>
          <w:lang w:eastAsia="lt-LT"/>
        </w:rPr>
        <w:t>emės sklypas išnuomojamas 10</w:t>
      </w:r>
      <w:r w:rsidRPr="008C1D93">
        <w:rPr>
          <w:color w:val="000000"/>
          <w:lang w:eastAsia="lt-LT"/>
        </w:rPr>
        <w:t xml:space="preserve"> (</w:t>
      </w:r>
      <w:r>
        <w:rPr>
          <w:color w:val="000000"/>
          <w:lang w:eastAsia="lt-LT"/>
        </w:rPr>
        <w:t>dešimt</w:t>
      </w:r>
      <w:r w:rsidRPr="008C1D93">
        <w:rPr>
          <w:color w:val="000000"/>
          <w:lang w:eastAsia="lt-LT"/>
        </w:rPr>
        <w:t>) metų laikotarpiui, skaičiuojant nuo sutarties sudarymo dienos, kurios nuomos terminas apskaičiuojamas</w:t>
      </w:r>
      <w:r w:rsidRPr="008C1D93">
        <w:t xml:space="preserve"> vadovaujantis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w:t>
      </w:r>
      <w:r>
        <w:t>duktų, iš kurių jis pastatytas 1</w:t>
      </w:r>
      <w:r w:rsidRPr="008C1D93">
        <w:t xml:space="preserve">. </w:t>
      </w:r>
      <w:r>
        <w:t xml:space="preserve">punkto 1.1 </w:t>
      </w:r>
      <w:r w:rsidRPr="008C1D93">
        <w:t>papunkčiu.</w:t>
      </w:r>
      <w:r>
        <w:t xml:space="preserve"> (Pastatų kadastro duomenų byloje nėra pagrindinio pastato</w:t>
      </w:r>
      <w:r w:rsidRPr="00EB3EA3">
        <w:rPr>
          <w:b/>
        </w:rPr>
        <w:t>-</w:t>
      </w:r>
      <w:r>
        <w:t xml:space="preserve">gyvenamojo namo </w:t>
      </w:r>
      <w:r>
        <w:lastRenderedPageBreak/>
        <w:t>nusidėvėjimo duomenų, todėl nuomos terminas nustatytas viena dešimtoji dalis nustatytos statinio ekonomiškai pagrįstos naudojimo trukmės).</w:t>
      </w:r>
    </w:p>
    <w:p w:rsidR="008A730E" w:rsidRPr="008C1D93" w:rsidRDefault="008A730E" w:rsidP="008A730E">
      <w:pPr>
        <w:tabs>
          <w:tab w:val="left" w:pos="709"/>
        </w:tabs>
        <w:suppressAutoHyphens/>
        <w:spacing w:line="276" w:lineRule="auto"/>
        <w:ind w:firstLine="709"/>
        <w:jc w:val="both"/>
        <w:rPr>
          <w:szCs w:val="24"/>
          <w:lang w:eastAsia="ar-SA"/>
        </w:rPr>
      </w:pPr>
      <w:r>
        <w:rPr>
          <w:szCs w:val="24"/>
          <w:lang w:eastAsia="ar-SA"/>
        </w:rPr>
        <w:t xml:space="preserve">  3</w:t>
      </w:r>
      <w:r w:rsidRPr="008C1D93">
        <w:rPr>
          <w:szCs w:val="24"/>
          <w:lang w:eastAsia="ar-SA"/>
        </w:rPr>
        <w:t>.</w:t>
      </w:r>
      <w:r w:rsidRPr="008C1D93">
        <w:rPr>
          <w:szCs w:val="24"/>
          <w:shd w:val="clear" w:color="auto" w:fill="FFFFFF"/>
        </w:rPr>
        <w:t xml:space="preserve"> Pavesti Pagėgių savivaldybės merui </w:t>
      </w:r>
      <w:r w:rsidRPr="008C1D93">
        <w:rPr>
          <w:szCs w:val="24"/>
        </w:rPr>
        <w:t>pasirašyti valstybinės žemės sklypo dalies nuomos sutartį.</w:t>
      </w:r>
    </w:p>
    <w:p w:rsidR="008A730E" w:rsidRPr="008C1D93" w:rsidRDefault="008A730E" w:rsidP="008A730E">
      <w:pPr>
        <w:pStyle w:val="Betarp"/>
        <w:spacing w:line="276" w:lineRule="auto"/>
        <w:ind w:firstLine="709"/>
        <w:rPr>
          <w:rFonts w:ascii="Times New Roman" w:hAnsi="Times New Roman"/>
          <w:sz w:val="24"/>
          <w:szCs w:val="24"/>
          <w:lang w:val="lt-LT"/>
        </w:rPr>
      </w:pPr>
      <w:r>
        <w:rPr>
          <w:rFonts w:ascii="Times New Roman" w:hAnsi="Times New Roman"/>
          <w:sz w:val="24"/>
          <w:szCs w:val="24"/>
          <w:lang w:val="lt-LT"/>
        </w:rPr>
        <w:t xml:space="preserve">  4</w:t>
      </w:r>
      <w:r w:rsidRPr="008C1D93">
        <w:rPr>
          <w:rFonts w:ascii="Times New Roman" w:hAnsi="Times New Roman"/>
          <w:sz w:val="24"/>
          <w:szCs w:val="24"/>
          <w:lang w:val="lt-LT"/>
        </w:rPr>
        <w:t xml:space="preserve">. Sprendimą paskelbti Pagėgių savivaldybės interneto svetainėje  </w:t>
      </w:r>
      <w:hyperlink r:id="rId5" w:history="1">
        <w:r w:rsidRPr="008C1D93">
          <w:rPr>
            <w:rStyle w:val="Hipersaitas"/>
            <w:rFonts w:ascii="Times New Roman" w:hAnsi="Times New Roman"/>
            <w:sz w:val="24"/>
            <w:szCs w:val="24"/>
          </w:rPr>
          <w:t>www.pagegiai.lt</w:t>
        </w:r>
      </w:hyperlink>
      <w:r w:rsidRPr="008C1D93">
        <w:rPr>
          <w:rFonts w:ascii="Times New Roman" w:hAnsi="Times New Roman"/>
          <w:sz w:val="24"/>
          <w:szCs w:val="24"/>
          <w:lang w:val="lt-LT"/>
        </w:rPr>
        <w:t>.</w:t>
      </w:r>
    </w:p>
    <w:p w:rsidR="008A730E" w:rsidRPr="0025379D" w:rsidRDefault="008A730E" w:rsidP="008A730E">
      <w:pPr>
        <w:spacing w:line="276" w:lineRule="auto"/>
        <w:jc w:val="both"/>
        <w:rPr>
          <w:szCs w:val="24"/>
        </w:rPr>
      </w:pPr>
      <w:r>
        <w:rPr>
          <w:szCs w:val="24"/>
        </w:rPr>
        <w:t xml:space="preserve">               </w:t>
      </w:r>
      <w:r w:rsidRPr="008C1D93">
        <w:rPr>
          <w:szCs w:val="24"/>
        </w:rPr>
        <w:t xml:space="preserve">Šis sprendimas gali būti skundžiamas </w:t>
      </w:r>
      <w:r w:rsidRPr="0025379D">
        <w:rPr>
          <w:szCs w:val="24"/>
        </w:rPr>
        <w:t xml:space="preserve">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8A730E" w:rsidRDefault="008A730E" w:rsidP="008A730E">
      <w:pPr>
        <w:spacing w:line="276" w:lineRule="auto"/>
        <w:ind w:firstLine="1134"/>
      </w:pPr>
    </w:p>
    <w:p w:rsidR="008A730E" w:rsidRPr="008C1D93" w:rsidRDefault="008A730E" w:rsidP="008A730E">
      <w:pPr>
        <w:pStyle w:val="Betarp"/>
        <w:spacing w:line="276" w:lineRule="auto"/>
        <w:ind w:firstLine="709"/>
        <w:rPr>
          <w:rFonts w:ascii="Times New Roman" w:hAnsi="Times New Roman"/>
          <w:sz w:val="24"/>
          <w:szCs w:val="24"/>
        </w:rPr>
      </w:pPr>
    </w:p>
    <w:p w:rsidR="008A730E" w:rsidRPr="00E37FBF" w:rsidRDefault="008A730E" w:rsidP="008A730E">
      <w:pPr>
        <w:pStyle w:val="Betarp"/>
        <w:spacing w:line="276" w:lineRule="auto"/>
        <w:ind w:firstLine="709"/>
        <w:rPr>
          <w:rFonts w:ascii="Times New Roman" w:hAnsi="Times New Roman"/>
          <w:sz w:val="24"/>
          <w:szCs w:val="24"/>
          <w:lang w:val="lt-LT"/>
        </w:rPr>
      </w:pPr>
    </w:p>
    <w:p w:rsidR="008A730E" w:rsidRDefault="008A730E" w:rsidP="008A730E">
      <w:pPr>
        <w:tabs>
          <w:tab w:val="left" w:pos="851"/>
          <w:tab w:val="left" w:pos="900"/>
        </w:tabs>
        <w:suppressAutoHyphens/>
        <w:spacing w:line="276" w:lineRule="auto"/>
        <w:ind w:right="-85"/>
        <w:jc w:val="both"/>
        <w:rPr>
          <w:szCs w:val="24"/>
          <w:lang w:eastAsia="ar-SA"/>
        </w:rPr>
      </w:pPr>
    </w:p>
    <w:p w:rsidR="008A730E" w:rsidRPr="00E37FBF" w:rsidRDefault="008A730E" w:rsidP="008A730E">
      <w:pPr>
        <w:spacing w:line="276" w:lineRule="auto"/>
        <w:jc w:val="both"/>
      </w:pPr>
    </w:p>
    <w:p w:rsidR="008A730E" w:rsidRPr="00E37FBF" w:rsidRDefault="008A730E" w:rsidP="008A730E">
      <w:pPr>
        <w:rPr>
          <w:szCs w:val="24"/>
        </w:rPr>
      </w:pPr>
      <w:r>
        <w:rPr>
          <w:szCs w:val="24"/>
        </w:rPr>
        <w:t>S</w:t>
      </w:r>
      <w:r w:rsidRPr="00E37FBF">
        <w:rPr>
          <w:szCs w:val="24"/>
        </w:rPr>
        <w:t xml:space="preserve">avivaldybės </w:t>
      </w:r>
      <w:r>
        <w:rPr>
          <w:szCs w:val="24"/>
        </w:rPr>
        <w:t>meras</w:t>
      </w:r>
      <w:r>
        <w:rPr>
          <w:szCs w:val="24"/>
        </w:rPr>
        <w:tab/>
      </w:r>
      <w:r>
        <w:rPr>
          <w:szCs w:val="24"/>
        </w:rPr>
        <w:tab/>
      </w:r>
      <w:r>
        <w:rPr>
          <w:szCs w:val="24"/>
        </w:rPr>
        <w:tab/>
        <w:t xml:space="preserve">              </w:t>
      </w:r>
      <w:r>
        <w:rPr>
          <w:szCs w:val="24"/>
        </w:rPr>
        <w:tab/>
        <w:t xml:space="preserve">                 Vaidas </w:t>
      </w:r>
      <w:proofErr w:type="spellStart"/>
      <w:r>
        <w:rPr>
          <w:szCs w:val="24"/>
        </w:rPr>
        <w:t>Bendaravičius</w:t>
      </w:r>
      <w:proofErr w:type="spellEnd"/>
    </w:p>
    <w:p w:rsidR="008A730E" w:rsidRPr="00E37FBF" w:rsidRDefault="008A730E" w:rsidP="008A730E">
      <w:pPr>
        <w:spacing w:line="276" w:lineRule="auto"/>
        <w:rPr>
          <w:szCs w:val="24"/>
        </w:rPr>
      </w:pPr>
    </w:p>
    <w:p w:rsidR="008A730E" w:rsidRDefault="008A730E" w:rsidP="008A730E"/>
    <w:p w:rsidR="008A730E" w:rsidRDefault="008A730E" w:rsidP="008A730E"/>
    <w:p w:rsidR="008A730E" w:rsidRDefault="008A730E" w:rsidP="008A730E"/>
    <w:p w:rsidR="008A730E" w:rsidRDefault="008A730E" w:rsidP="008A730E">
      <w:pPr>
        <w:ind w:left="5184" w:firstLine="1296"/>
      </w:pPr>
    </w:p>
    <w:p w:rsidR="008A730E" w:rsidRDefault="008A730E" w:rsidP="008A730E">
      <w:pPr>
        <w:ind w:left="5184" w:firstLine="1296"/>
      </w:pPr>
    </w:p>
    <w:p w:rsidR="008A730E" w:rsidRDefault="008A730E" w:rsidP="008A730E">
      <w:pPr>
        <w:ind w:left="5184" w:firstLine="1296"/>
      </w:pPr>
    </w:p>
    <w:p w:rsidR="008A730E" w:rsidRDefault="008A730E" w:rsidP="008A730E">
      <w:pPr>
        <w:ind w:left="5184" w:firstLine="1296"/>
      </w:pPr>
    </w:p>
    <w:p w:rsidR="008A730E" w:rsidRDefault="008A730E" w:rsidP="008A730E">
      <w:pPr>
        <w:ind w:left="5184" w:firstLine="1296"/>
      </w:pPr>
    </w:p>
    <w:p w:rsidR="008A730E" w:rsidRDefault="008A730E" w:rsidP="008A730E">
      <w:pPr>
        <w:ind w:left="5184" w:firstLine="1296"/>
      </w:pPr>
    </w:p>
    <w:p w:rsidR="008A730E" w:rsidRDefault="008A730E" w:rsidP="008A730E">
      <w:pPr>
        <w:ind w:left="5184" w:firstLine="1296"/>
      </w:pPr>
    </w:p>
    <w:p w:rsidR="008A730E" w:rsidRDefault="008A730E" w:rsidP="008A730E">
      <w:pPr>
        <w:ind w:left="5184" w:firstLine="1296"/>
      </w:pPr>
    </w:p>
    <w:p w:rsidR="008A730E" w:rsidRDefault="008A730E" w:rsidP="008A730E">
      <w:pPr>
        <w:ind w:left="5184" w:firstLine="1296"/>
      </w:pPr>
    </w:p>
    <w:p w:rsidR="008A730E" w:rsidRDefault="008A730E" w:rsidP="008A730E">
      <w:pPr>
        <w:ind w:left="5184" w:firstLine="1296"/>
      </w:pPr>
    </w:p>
    <w:p w:rsidR="008A730E" w:rsidRDefault="008A730E" w:rsidP="008A730E">
      <w:pPr>
        <w:ind w:left="5184" w:firstLine="1296"/>
      </w:pPr>
    </w:p>
    <w:p w:rsidR="008A730E" w:rsidRDefault="008A730E" w:rsidP="008A730E">
      <w:pPr>
        <w:ind w:left="5184" w:firstLine="1296"/>
      </w:pPr>
    </w:p>
    <w:p w:rsidR="00FF7D95" w:rsidRDefault="00FF7D95" w:rsidP="008A730E">
      <w:pPr>
        <w:ind w:left="5184" w:firstLine="1296"/>
      </w:pPr>
    </w:p>
    <w:p w:rsidR="00FF7D95" w:rsidRDefault="00FF7D95" w:rsidP="008A730E">
      <w:pPr>
        <w:ind w:left="5184" w:firstLine="1296"/>
      </w:pPr>
    </w:p>
    <w:p w:rsidR="006D7038" w:rsidRDefault="006D7038"/>
    <w:p w:rsidR="006D7038" w:rsidRDefault="006D7038"/>
    <w:p w:rsidR="006D7038" w:rsidRDefault="006D7038"/>
    <w:p w:rsidR="006D7038" w:rsidRDefault="006D7038"/>
    <w:p w:rsidR="006D7038" w:rsidRDefault="006D7038"/>
    <w:p w:rsidR="006D7038" w:rsidRDefault="006D7038"/>
    <w:p w:rsidR="006D7038" w:rsidRDefault="006D7038"/>
    <w:p w:rsidR="006D7038" w:rsidRDefault="006D7038"/>
    <w:p w:rsidR="006D7038" w:rsidRDefault="006D7038"/>
    <w:p w:rsidR="006D7038" w:rsidRDefault="006D7038"/>
    <w:p w:rsidR="006D7038" w:rsidRDefault="006D7038"/>
    <w:p w:rsidR="006D7038" w:rsidRDefault="006D7038"/>
    <w:p w:rsidR="006D7038" w:rsidRDefault="006D7038" w:rsidP="006D7038">
      <w:pPr>
        <w:ind w:firstLine="1296"/>
      </w:pPr>
      <w:r>
        <w:lastRenderedPageBreak/>
        <w:t xml:space="preserve">                                                            </w:t>
      </w:r>
      <w:bookmarkStart w:id="1" w:name="_GoBack"/>
      <w:bookmarkEnd w:id="1"/>
      <w:r>
        <w:t>PRITARTA</w:t>
      </w:r>
    </w:p>
    <w:p w:rsidR="006D7038" w:rsidRDefault="006D7038" w:rsidP="006D7038">
      <w:pPr>
        <w:ind w:left="1296" w:firstLine="1296"/>
      </w:pPr>
      <w:r>
        <w:t xml:space="preserve">                                       Pagėgių  savivaldybės tarybos</w:t>
      </w:r>
    </w:p>
    <w:p w:rsidR="006D7038" w:rsidRDefault="006D7038" w:rsidP="006D7038">
      <w:pPr>
        <w:rPr>
          <w:b/>
        </w:rPr>
      </w:pPr>
      <w:r>
        <w:t xml:space="preserve">                                                                                  2025 m. gegužės 15 d. sprendimu Nr. T-86       </w:t>
      </w:r>
    </w:p>
    <w:p w:rsidR="006D7038" w:rsidRDefault="006D7038" w:rsidP="006D7038">
      <w:pPr>
        <w:widowControl w:val="0"/>
        <w:jc w:val="center"/>
        <w:rPr>
          <w:b/>
        </w:rPr>
      </w:pPr>
    </w:p>
    <w:p w:rsidR="006D7038" w:rsidRDefault="006D7038" w:rsidP="006D7038">
      <w:pPr>
        <w:widowControl w:val="0"/>
        <w:jc w:val="center"/>
        <w:rPr>
          <w:b/>
        </w:rPr>
      </w:pPr>
      <w:r>
        <w:rPr>
          <w:b/>
        </w:rPr>
        <w:t>VALSTYBINĖS ŽEMĖS NUOMOS SUTARTIS</w:t>
      </w:r>
    </w:p>
    <w:p w:rsidR="006D7038" w:rsidRDefault="006D7038" w:rsidP="006D7038">
      <w:pPr>
        <w:widowControl w:val="0"/>
        <w:jc w:val="center"/>
      </w:pPr>
    </w:p>
    <w:p w:rsidR="006D7038" w:rsidRDefault="006D7038" w:rsidP="006D7038">
      <w:pPr>
        <w:widowControl w:val="0"/>
        <w:jc w:val="center"/>
      </w:pPr>
      <w:r>
        <w:t xml:space="preserve">2025 m.        d.  Nr. </w:t>
      </w:r>
    </w:p>
    <w:p w:rsidR="006D7038" w:rsidRDefault="006D7038" w:rsidP="006D7038">
      <w:pPr>
        <w:widowControl w:val="0"/>
        <w:jc w:val="center"/>
        <w:rPr>
          <w:sz w:val="22"/>
        </w:rPr>
      </w:pPr>
      <w:r>
        <w:rPr>
          <w:sz w:val="22"/>
        </w:rPr>
        <w:t xml:space="preserve">Pagėgiai </w:t>
      </w:r>
    </w:p>
    <w:p w:rsidR="006D7038" w:rsidRDefault="006D7038" w:rsidP="006D7038">
      <w:pPr>
        <w:widowControl w:val="0"/>
        <w:jc w:val="both"/>
      </w:pPr>
    </w:p>
    <w:p w:rsidR="006D7038" w:rsidRDefault="006D7038" w:rsidP="006D7038">
      <w:pPr>
        <w:tabs>
          <w:tab w:val="left" w:pos="851"/>
        </w:tabs>
        <w:suppressAutoHyphens/>
        <w:spacing w:line="276" w:lineRule="auto"/>
        <w:jc w:val="both"/>
        <w:rPr>
          <w:b/>
          <w:szCs w:val="24"/>
          <w:lang w:eastAsia="lt-LT"/>
        </w:rPr>
      </w:pPr>
      <w:r>
        <w:rPr>
          <w:szCs w:val="24"/>
          <w:lang w:eastAsia="lt-LT"/>
        </w:rPr>
        <w:tab/>
        <w:t>Vadovaudamiesi Pagėgių savivaldybės tarybos 2025 m.                 d. sprendimu Nr. T-  „</w:t>
      </w:r>
      <w:r>
        <w:rPr>
          <w:szCs w:val="24"/>
        </w:rPr>
        <w:t>Dėl kitos paskirties valstybinės žemės sklypo (kadastro Nr. 8837/0001:165, unikalus Nr. 4400-4131-1870), esančio Pagėgiuose, Turgaus g. 6, dalies nuomos“</w:t>
      </w:r>
      <w:r>
        <w:rPr>
          <w:szCs w:val="24"/>
          <w:lang w:eastAsia="lt-LT"/>
        </w:rPr>
        <w:t xml:space="preserve">, Pagėgių savivaldybė, įstaigos kodas 111104072, kurios registruota buveinė yra Pagėgiuose, Vilniaus g. 9, atstovaujama savivaldybės mero Vaido </w:t>
      </w:r>
      <w:proofErr w:type="spellStart"/>
      <w:r>
        <w:rPr>
          <w:szCs w:val="24"/>
          <w:lang w:eastAsia="lt-LT"/>
        </w:rPr>
        <w:t>Bendaravičiaus</w:t>
      </w:r>
      <w:proofErr w:type="spellEnd"/>
      <w:r>
        <w:rPr>
          <w:szCs w:val="24"/>
          <w:lang w:eastAsia="lt-LT"/>
        </w:rPr>
        <w:t>, (toliau – nuomotojas) ir A. K. (</w:t>
      </w:r>
      <w:r w:rsidRPr="00A1721F">
        <w:rPr>
          <w:i/>
          <w:szCs w:val="24"/>
          <w:lang w:eastAsia="lt-LT"/>
        </w:rPr>
        <w:t>duomenys neskelbtini</w:t>
      </w:r>
      <w:r>
        <w:rPr>
          <w:szCs w:val="24"/>
          <w:lang w:eastAsia="lt-LT"/>
        </w:rPr>
        <w:t>), (toliau – nuomininkas)</w:t>
      </w:r>
      <w:r>
        <w:rPr>
          <w:color w:val="000000"/>
          <w:szCs w:val="24"/>
          <w:lang w:eastAsia="lt-LT"/>
        </w:rPr>
        <w:t xml:space="preserve">, </w:t>
      </w:r>
      <w:r>
        <w:rPr>
          <w:szCs w:val="24"/>
        </w:rPr>
        <w:t>atsižvelgdami į 2025 m. vasario 14 d. Pagėgių savivaldybės administracijos Architektūros ir turto valdymo skyriaus Faktinių duomenų patikrinimo vietoje aktą Nr. ST2- 9, s  u  d  a  r  ė  šią sutartį:</w:t>
      </w:r>
    </w:p>
    <w:p w:rsidR="006D7038" w:rsidRDefault="006D7038" w:rsidP="006D7038">
      <w:pPr>
        <w:tabs>
          <w:tab w:val="left" w:pos="705"/>
        </w:tabs>
        <w:suppressAutoHyphens/>
        <w:spacing w:line="276" w:lineRule="auto"/>
        <w:jc w:val="both"/>
      </w:pPr>
      <w:r>
        <w:rPr>
          <w:szCs w:val="24"/>
        </w:rPr>
        <w:tab/>
        <w:t xml:space="preserve">1. Nuomotojas išnuomoja, o nuomininkas išsinuomoja </w:t>
      </w:r>
      <w:r>
        <w:rPr>
          <w:color w:val="000000"/>
          <w:lang w:eastAsia="lt-LT"/>
        </w:rPr>
        <w:t xml:space="preserve">0,4350 ha kitos paskirties valstybinės žemės sklypo (kadastro Nr. 8837/0001:165, unikalus Nr. 4400-4131-1870), esančio Pagėgiuose, Turgaus g. 6, 0,1212 ha žemės sklypo dalį prie nuosavybės teise priklausančio buto/patalpos-buto </w:t>
      </w:r>
      <w:r>
        <w:t>(unikalus Nr. 8892-0001-8018:0002, kuris yra pastate-gyvenamajame name (unikalus Nr. 8892-0001-8018, žymėjimas plane 1A1p), pastato-ūkinio pastato (unikalus Nr. 8892-0001-8029, žymėjimas plane 2I1p), ¼ dalies kitų inžinerinių statinių-kiemo statinių (unikalus Nr. 8892-0001-8042).</w:t>
      </w:r>
    </w:p>
    <w:p w:rsidR="006D7038" w:rsidRDefault="006D7038" w:rsidP="006D7038">
      <w:pPr>
        <w:tabs>
          <w:tab w:val="right" w:leader="underscore" w:pos="9072"/>
        </w:tabs>
        <w:spacing w:line="276" w:lineRule="auto"/>
        <w:ind w:firstLine="567"/>
        <w:jc w:val="both"/>
        <w:rPr>
          <w:szCs w:val="24"/>
        </w:rPr>
      </w:pPr>
      <w:r>
        <w:rPr>
          <w:szCs w:val="24"/>
        </w:rPr>
        <w:t xml:space="preserve">2. Žemės sklypas išnuomojamas </w:t>
      </w:r>
      <w:r>
        <w:rPr>
          <w:bCs/>
          <w:szCs w:val="24"/>
        </w:rPr>
        <w:t>10 (dešimt) metų laikotarpiui</w:t>
      </w:r>
      <w:r>
        <w:rPr>
          <w:b/>
          <w:bCs/>
          <w:szCs w:val="24"/>
        </w:rPr>
        <w:t>,</w:t>
      </w:r>
      <w:r>
        <w:rPr>
          <w:szCs w:val="24"/>
        </w:rPr>
        <w:t xml:space="preserve"> skaičiuojant nuo šios sutarties sudarymo dienos (vadovaujantis</w:t>
      </w:r>
      <w:r>
        <w:t xml:space="preserve">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1. punkto 1.1 papunkčiu.</w:t>
      </w:r>
    </w:p>
    <w:p w:rsidR="006D7038" w:rsidRDefault="006D7038" w:rsidP="006D7038">
      <w:pPr>
        <w:tabs>
          <w:tab w:val="right" w:leader="underscore" w:pos="9071"/>
        </w:tabs>
        <w:spacing w:line="276" w:lineRule="auto"/>
        <w:ind w:firstLine="567"/>
        <w:jc w:val="both"/>
        <w:rPr>
          <w:bCs/>
          <w:szCs w:val="24"/>
          <w:lang w:eastAsia="lt-LT"/>
        </w:rPr>
      </w:pPr>
      <w:r>
        <w:rPr>
          <w:szCs w:val="24"/>
          <w:lang w:eastAsia="lt-LT"/>
        </w:rPr>
        <w:t xml:space="preserve">3. Išnuomojamo žemės sklypo pagrindinė naudojimo paskirtis, naudojimo būdas </w:t>
      </w:r>
      <w:r>
        <w:rPr>
          <w:b/>
          <w:bCs/>
          <w:szCs w:val="24"/>
          <w:lang w:eastAsia="lt-LT"/>
        </w:rPr>
        <w:t xml:space="preserve">– </w:t>
      </w:r>
      <w:r>
        <w:rPr>
          <w:bCs/>
          <w:szCs w:val="24"/>
          <w:lang w:eastAsia="lt-LT"/>
        </w:rPr>
        <w:t>kita / daugiabučių gyvenamųjų pastatų ir bendrabučių teritorijos.</w:t>
      </w:r>
    </w:p>
    <w:p w:rsidR="006D7038" w:rsidRDefault="006D7038" w:rsidP="006D7038">
      <w:pPr>
        <w:spacing w:line="276" w:lineRule="auto"/>
        <w:ind w:firstLine="567"/>
        <w:jc w:val="both"/>
        <w:rPr>
          <w:color w:val="000000"/>
          <w:szCs w:val="24"/>
        </w:rPr>
      </w:pPr>
      <w:r>
        <w:rPr>
          <w:szCs w:val="24"/>
          <w:lang w:eastAsia="lt-LT"/>
        </w:rPr>
        <w:t xml:space="preserve">4. Galimybė keisti žemės sklypo pagrindinę žemės naudojimo paskirtį </w:t>
      </w:r>
      <w:r>
        <w:rPr>
          <w:color w:val="000000"/>
          <w:szCs w:val="24"/>
        </w:rPr>
        <w:t xml:space="preserve">ir (ar) </w:t>
      </w:r>
      <w:r>
        <w:rPr>
          <w:szCs w:val="24"/>
          <w:lang w:eastAsia="lt-LT"/>
        </w:rPr>
        <w:t xml:space="preserve">naudojimo būdą,- </w:t>
      </w:r>
      <w:r>
        <w:rPr>
          <w:color w:val="000000"/>
          <w:szCs w:val="24"/>
        </w:rPr>
        <w:t>kai pagal galiojančius teritorijų planavimo dokumentus numatyta galimybė išnuomojamame valstybinės žemės sklype pakeisti pagrindinę žemės naudojimo paskirtį ir (ar) būdą kita pagrindine žemės naudojimo paskirtimi ir (ar) būdu – nenumatyta.</w:t>
      </w:r>
    </w:p>
    <w:p w:rsidR="006D7038" w:rsidRDefault="006D7038" w:rsidP="006D7038">
      <w:pPr>
        <w:spacing w:line="276" w:lineRule="auto"/>
        <w:ind w:firstLine="567"/>
        <w:jc w:val="both"/>
        <w:rPr>
          <w:color w:val="000000"/>
          <w:szCs w:val="24"/>
        </w:rPr>
      </w:pPr>
      <w:r>
        <w:rPr>
          <w:szCs w:val="24"/>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nustatoma: Lietuvos Respublikos įstatymų nustatyta tvarka.</w:t>
      </w:r>
    </w:p>
    <w:p w:rsidR="006D7038" w:rsidRDefault="006D7038" w:rsidP="006D7038">
      <w:pPr>
        <w:spacing w:line="276" w:lineRule="auto"/>
        <w:ind w:firstLine="567"/>
        <w:jc w:val="both"/>
        <w:rPr>
          <w:color w:val="000000"/>
          <w:szCs w:val="24"/>
        </w:rPr>
      </w:pPr>
      <w:r>
        <w:rPr>
          <w:color w:val="000000"/>
          <w:szCs w:val="24"/>
        </w:rPr>
        <w:t>6. Galimybė statyti naujus</w:t>
      </w:r>
      <w:r>
        <w:rPr>
          <w:color w:val="000000"/>
          <w:szCs w:val="24"/>
          <w:lang w:val="af-ZA"/>
        </w:rPr>
        <w:t xml:space="preserve"> statinius ar įrenginius</w:t>
      </w:r>
      <w:r>
        <w:rPr>
          <w:color w:val="000000"/>
          <w:szCs w:val="24"/>
        </w:rPr>
        <w:t xml:space="preserve"> ir (ar) rekonstruoti esamus statinius ar įrenginius, </w:t>
      </w:r>
      <w:r>
        <w:rPr>
          <w:color w:val="000000"/>
          <w:szCs w:val="24"/>
          <w:lang w:val="af-ZA"/>
        </w:rPr>
        <w:t xml:space="preserve">jeigu tokia statyba ir (ar) rekonstravimas galimi pagal galiojančius teritorijų planavimo </w:t>
      </w:r>
      <w:r>
        <w:rPr>
          <w:color w:val="000000"/>
          <w:szCs w:val="24"/>
          <w:lang w:val="af-ZA"/>
        </w:rPr>
        <w:lastRenderedPageBreak/>
        <w:t>dokumentų sprendinius ir atitinka šioje sutartyje įrašytą žemės sklypo pagrindinę žemės naudojimo paskirtį ir būdą ir jeigu žemės sklypas išnuomojamas ilgesniam kaip 3 (trijų) metų laikotarpiui, nenumatoma.</w:t>
      </w:r>
    </w:p>
    <w:p w:rsidR="006D7038" w:rsidRDefault="006D7038" w:rsidP="006D7038">
      <w:pPr>
        <w:tabs>
          <w:tab w:val="right" w:leader="underscore" w:pos="9072"/>
        </w:tabs>
        <w:spacing w:line="276" w:lineRule="auto"/>
        <w:ind w:firstLine="567"/>
        <w:jc w:val="both"/>
        <w:rPr>
          <w:b/>
          <w:bCs/>
          <w:szCs w:val="24"/>
        </w:rPr>
      </w:pPr>
      <w:r>
        <w:rPr>
          <w:szCs w:val="24"/>
        </w:rPr>
        <w:t xml:space="preserve">7. Išnuomojamoje žemėje esančių požeminio ir paviršinio vandens, naudingųjų iškasenų (išskyrus gintarą, naftą, dujas ir kvarcinį smėlį) naudojimo sąlygos : </w:t>
      </w:r>
      <w:r>
        <w:rPr>
          <w:bCs/>
          <w:szCs w:val="24"/>
        </w:rPr>
        <w:t>nėra.</w:t>
      </w:r>
    </w:p>
    <w:p w:rsidR="006D7038" w:rsidRDefault="006D7038" w:rsidP="006D7038">
      <w:pPr>
        <w:spacing w:line="276" w:lineRule="auto"/>
        <w:ind w:firstLine="567"/>
        <w:jc w:val="both"/>
        <w:rPr>
          <w:bCs/>
          <w:szCs w:val="24"/>
        </w:rPr>
      </w:pPr>
      <w:r>
        <w:rPr>
          <w:szCs w:val="24"/>
        </w:rPr>
        <w:t xml:space="preserve">8. </w:t>
      </w:r>
      <w:r>
        <w:rPr>
          <w:bCs/>
          <w:szCs w:val="24"/>
          <w:lang w:eastAsia="lt-LT"/>
        </w:rPr>
        <w:t>Žemės sklypui (jo daliai) taikomos specialiosios žemės naudojimo sąlygos, nurodytos Nekilnojamojo turto registro duomenų bazės išrašo skiltyse „Žymos“ ir “Duomenys apie įregistruotas teritorijas, kuriose taikomos specialiosios žemės naudojimo sąlygos”.</w:t>
      </w:r>
    </w:p>
    <w:p w:rsidR="006D7038" w:rsidRDefault="006D7038" w:rsidP="006D7038">
      <w:pPr>
        <w:tabs>
          <w:tab w:val="right" w:leader="underscore" w:pos="9072"/>
        </w:tabs>
        <w:spacing w:line="276" w:lineRule="auto"/>
        <w:jc w:val="both"/>
        <w:rPr>
          <w:szCs w:val="24"/>
        </w:rPr>
      </w:pPr>
      <w:r>
        <w:rPr>
          <w:bCs/>
          <w:szCs w:val="24"/>
        </w:rPr>
        <w:t xml:space="preserve">         </w:t>
      </w:r>
      <w:r>
        <w:rPr>
          <w:szCs w:val="24"/>
        </w:rPr>
        <w:t>9. Kiti teisės aktuose nustatyti žemės naudojimo apribojimai: nėra.</w:t>
      </w:r>
    </w:p>
    <w:p w:rsidR="006D7038" w:rsidRDefault="006D7038" w:rsidP="006D7038">
      <w:pPr>
        <w:tabs>
          <w:tab w:val="right" w:leader="underscore" w:pos="9072"/>
        </w:tabs>
        <w:spacing w:line="276" w:lineRule="auto"/>
        <w:jc w:val="both"/>
        <w:rPr>
          <w:szCs w:val="24"/>
        </w:rPr>
      </w:pPr>
      <w:r>
        <w:rPr>
          <w:szCs w:val="24"/>
        </w:rPr>
        <w:t xml:space="preserve">         10. Žemės servitutai ir kitos daiktinės teisės – nėra.</w:t>
      </w:r>
    </w:p>
    <w:p w:rsidR="006D7038" w:rsidRDefault="006D7038" w:rsidP="006D7038">
      <w:pPr>
        <w:tabs>
          <w:tab w:val="right" w:leader="underscore" w:pos="9638"/>
        </w:tabs>
        <w:spacing w:line="276" w:lineRule="auto"/>
        <w:jc w:val="both"/>
        <w:rPr>
          <w:szCs w:val="24"/>
        </w:rPr>
      </w:pPr>
      <w:r>
        <w:rPr>
          <w:szCs w:val="24"/>
        </w:rPr>
        <w:t xml:space="preserve">         </w:t>
      </w:r>
      <w:r>
        <w:rPr>
          <w:szCs w:val="24"/>
          <w:lang w:eastAsia="lt-LT"/>
        </w:rPr>
        <w:t>11. Žemės sklypo dalies vertė 2025 m. sausio 1 d. – 4625</w:t>
      </w:r>
      <w:r>
        <w:rPr>
          <w:bCs/>
          <w:szCs w:val="24"/>
          <w:lang w:eastAsia="lt-LT"/>
        </w:rPr>
        <w:t xml:space="preserve">,00 </w:t>
      </w:r>
      <w:proofErr w:type="spellStart"/>
      <w:r>
        <w:rPr>
          <w:bCs/>
          <w:szCs w:val="24"/>
          <w:lang w:eastAsia="lt-LT"/>
        </w:rPr>
        <w:t>Eur</w:t>
      </w:r>
      <w:proofErr w:type="spellEnd"/>
      <w:r>
        <w:rPr>
          <w:bCs/>
          <w:szCs w:val="24"/>
          <w:lang w:eastAsia="lt-LT"/>
        </w:rPr>
        <w:t xml:space="preserve"> (keturi tūkstančiai šeši šimtai dvidešimt penki eurai)</w:t>
      </w:r>
      <w:r>
        <w:rPr>
          <w:szCs w:val="24"/>
          <w:lang w:eastAsia="lt-LT"/>
        </w:rPr>
        <w:t>.</w:t>
      </w:r>
      <w:r>
        <w:rPr>
          <w:szCs w:val="24"/>
        </w:rPr>
        <w:t xml:space="preserve"> </w:t>
      </w:r>
    </w:p>
    <w:p w:rsidR="006D7038" w:rsidRDefault="006D7038" w:rsidP="006D7038">
      <w:pPr>
        <w:widowControl w:val="0"/>
        <w:spacing w:line="276" w:lineRule="auto"/>
        <w:ind w:firstLine="567"/>
        <w:jc w:val="both"/>
      </w:pPr>
      <w:r>
        <w:t>12. Nuomininkas žemės nuomos mokestį moka pagal Pagėgių savivaldybės tarybos patvirtintą tarifą nuo šioje sutartyje nurodytos vertės. Nuomotojas turi teisę kas 3 (tris) metus Lietuvos Respublikos Vyriausybės 1999 m. vasario 24 d. nutarimo Nr. 205 „Dėl žemės įvertinimo tvarkos“ nustatyta tvarka perskaičiuoti išnuomoto be aukciono žemės sklypo vertę.</w:t>
      </w:r>
    </w:p>
    <w:p w:rsidR="006D7038" w:rsidRDefault="006D7038" w:rsidP="006D7038">
      <w:pPr>
        <w:widowControl w:val="0"/>
        <w:tabs>
          <w:tab w:val="right" w:leader="underscore" w:pos="9072"/>
        </w:tabs>
        <w:spacing w:line="276" w:lineRule="auto"/>
        <w:ind w:firstLine="567"/>
        <w:jc w:val="both"/>
      </w:pPr>
      <w:r>
        <w:t xml:space="preserve">13. Žemės nuomos mokesčio mokėjimo terminai nustatomi vadovaujantis Lietuvos Respublikos Vyriausybės 2002 m. lapkričio 19 d. nutarimu Nr. 1798 „Dėl nuomos mokesčio už valstybinę žemę“ patvirtinta tvarka. Nuomininkui praleidus mokesčio ar jo dalies mokėjimo terminą, </w:t>
      </w:r>
      <w:r>
        <w:rPr>
          <w:color w:val="000000"/>
        </w:rPr>
        <w:t xml:space="preserve">nuomininkas įsipareigoja mokėti delspinigius Pagėgių savivaldybei nuo nesumokėto arba pavėluotai sumokėto nuomos mokesčio už kiekvieną uždelstą dieną. Delspinigių dydis nustatomas Pagėgių savivaldybės tarybos sprendimu. </w:t>
      </w:r>
      <w:r>
        <w:t>Žemės nuomos mokestis sumokamas iki einamųjų metų lapkričio 15 dienos. Nesumokėjus valstybinės žemės nuomos mokesčio ilgiau kaip 6 mėnesius, laikoma, kad sutartis yra pažeista iš esmės ir nuomos mokesčio nesumokėjimas laikomas esminiu sutarties sąlygų pažeidimu.</w:t>
      </w:r>
    </w:p>
    <w:p w:rsidR="006D7038" w:rsidRDefault="006D7038" w:rsidP="006D7038">
      <w:pPr>
        <w:pStyle w:val="Puslapioinaostekstas"/>
        <w:spacing w:line="276" w:lineRule="auto"/>
        <w:ind w:firstLine="567"/>
        <w:jc w:val="both"/>
        <w:rPr>
          <w:color w:val="000000"/>
          <w:sz w:val="24"/>
          <w:szCs w:val="24"/>
        </w:rPr>
      </w:pPr>
      <w:r>
        <w:rPr>
          <w:color w:val="000000"/>
          <w:sz w:val="24"/>
          <w:szCs w:val="24"/>
          <w:lang w:eastAsia="lt-LT"/>
        </w:rPr>
        <w:t xml:space="preserve">14. </w:t>
      </w:r>
      <w:r>
        <w:rPr>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rsidR="006D7038" w:rsidRDefault="006D7038" w:rsidP="006D7038">
      <w:pPr>
        <w:widowControl w:val="0"/>
        <w:spacing w:line="276" w:lineRule="auto"/>
        <w:ind w:firstLine="629"/>
        <w:jc w:val="both"/>
        <w:rPr>
          <w:color w:val="000000"/>
        </w:rPr>
      </w:pPr>
      <w:r>
        <w:rPr>
          <w:color w:val="000000"/>
          <w:lang w:eastAsia="lt-LT"/>
        </w:rPr>
        <w:t>14</w:t>
      </w:r>
      <w:r>
        <w:rPr>
          <w:color w:val="000000"/>
          <w:lang w:val="en-US" w:eastAsia="lt-LT"/>
        </w:rPr>
        <w:t xml:space="preserve">.1. </w:t>
      </w:r>
      <w:r>
        <w:rPr>
          <w:color w:val="000000"/>
          <w:lang w:eastAsia="lt-LT"/>
        </w:rPr>
        <w:t xml:space="preserve">jei per </w:t>
      </w:r>
      <w:r>
        <w:rPr>
          <w:color w:val="000000"/>
          <w:lang w:val="en-US" w:eastAsia="lt-LT"/>
        </w:rPr>
        <w:t xml:space="preserve">2 </w:t>
      </w:r>
      <w:r>
        <w:rPr>
          <w:color w:val="000000"/>
          <w:lang w:eastAsia="lt-LT"/>
        </w:rPr>
        <w:t xml:space="preserve">metus, kai vadovaujantis Teritorijų planavimo įstatymu turi būti rengiamas vietovės lygmens teritorijų planavimo dokumentas, </w:t>
      </w:r>
      <w:r>
        <w:rPr>
          <w:color w:val="000000"/>
        </w:rPr>
        <w:t>nuo sprendimo pakeisti pagrindinę žemės naudojimo paskirtį ir (ar) būdą priėmimo valstybinės žemės sklypo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rsidR="006D7038" w:rsidRDefault="006D7038" w:rsidP="006D7038">
      <w:pPr>
        <w:widowControl w:val="0"/>
        <w:spacing w:line="276" w:lineRule="auto"/>
        <w:ind w:firstLine="629"/>
        <w:jc w:val="both"/>
        <w:rPr>
          <w:color w:val="000000"/>
        </w:rPr>
      </w:pPr>
      <w:r>
        <w:rPr>
          <w:color w:val="000000"/>
          <w:lang w:eastAsia="lt-LT"/>
        </w:rPr>
        <w:t>14</w:t>
      </w:r>
      <w:r>
        <w:rPr>
          <w:color w:val="000000"/>
          <w:lang w:val="en-US" w:eastAsia="lt-LT"/>
        </w:rPr>
        <w:t xml:space="preserve">.2. </w:t>
      </w:r>
      <w:r>
        <w:rPr>
          <w:color w:val="000000"/>
        </w:rPr>
        <w:t>kiekvienais metais ne vėliau kaip iki pranešimo apie naujų statinių ar įrenginių statybos ir (ar) esamų statinių ar įrenginių rekonstravimo pradžią pateikimo dienos.</w:t>
      </w:r>
    </w:p>
    <w:p w:rsidR="006D7038" w:rsidRDefault="006D7038" w:rsidP="006D7038">
      <w:pPr>
        <w:widowControl w:val="0"/>
        <w:spacing w:line="276" w:lineRule="auto"/>
        <w:ind w:firstLine="629"/>
        <w:jc w:val="both"/>
        <w:rPr>
          <w:color w:val="000000"/>
        </w:rPr>
      </w:pPr>
      <w:r>
        <w:rPr>
          <w:color w:val="000000"/>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rsidR="006D7038" w:rsidRDefault="006D7038" w:rsidP="006D7038">
      <w:pPr>
        <w:widowControl w:val="0"/>
        <w:spacing w:line="276" w:lineRule="auto"/>
        <w:ind w:firstLine="629"/>
        <w:jc w:val="both"/>
        <w:rPr>
          <w:color w:val="000000"/>
        </w:rPr>
      </w:pPr>
      <w:r>
        <w:rPr>
          <w:color w:val="000000"/>
        </w:rPr>
        <w:t xml:space="preserve">16. Žemės sklype esančių statinių ar įrenginių likimas pasibaigus valstybinės žemės nuomos </w:t>
      </w:r>
      <w:r>
        <w:rPr>
          <w:color w:val="000000"/>
        </w:rPr>
        <w:lastRenderedPageBreak/>
        <w:t>sutarčiai:</w:t>
      </w:r>
    </w:p>
    <w:p w:rsidR="006D7038" w:rsidRDefault="006D7038" w:rsidP="006D7038">
      <w:pPr>
        <w:widowControl w:val="0"/>
        <w:spacing w:line="276" w:lineRule="auto"/>
        <w:ind w:firstLine="629"/>
        <w:jc w:val="both"/>
        <w:rPr>
          <w:color w:val="000000"/>
        </w:rPr>
      </w:pPr>
      <w:r>
        <w:rPr>
          <w:color w:val="000000"/>
        </w:rPr>
        <w:t>16.1. valstybinės žemės nuomos sutartyje neįrašytus pastatytus statinius ar įrenginius nuomininkas privalo nugriauti ir sutvarkyti žemės sklypą;</w:t>
      </w:r>
    </w:p>
    <w:p w:rsidR="006D7038" w:rsidRDefault="006D7038" w:rsidP="006D7038">
      <w:pPr>
        <w:widowControl w:val="0"/>
        <w:spacing w:line="276" w:lineRule="auto"/>
        <w:ind w:firstLine="629"/>
        <w:jc w:val="both"/>
        <w:rPr>
          <w:color w:val="000000"/>
        </w:rPr>
      </w:pPr>
      <w:r>
        <w:rPr>
          <w:color w:val="000000"/>
        </w:rPr>
        <w:t>16.2. nutraukus valstybinės žemės nuomos sutartį pagal Žemės įstatymo 9 straipsnio 17 dalies 3 punktą,  teisėtai pastatytus statinius išperka valstybė.</w:t>
      </w:r>
    </w:p>
    <w:p w:rsidR="006D7038" w:rsidRDefault="006D7038" w:rsidP="006D7038">
      <w:pPr>
        <w:widowControl w:val="0"/>
        <w:tabs>
          <w:tab w:val="right" w:leader="underscore" w:pos="9072"/>
        </w:tabs>
        <w:spacing w:line="276" w:lineRule="auto"/>
        <w:ind w:firstLine="629"/>
        <w:jc w:val="both"/>
      </w:pPr>
      <w:r>
        <w:t>17. Kiti su nuomojamo žemės sklypo naudojimu ir grąžinimu, pasibaigus nuomos sutarčiai, susiję nuomotojo ir nuomininko įsipareigojimai – pasibaigus žemės nuomos terminui žemė sutvarkoma nuomininkų lėšomis ir grąžinama nuomotojui tinkančioje naudoti būklėje, išskyrus įstatymų numatytus atvejus.</w:t>
      </w:r>
    </w:p>
    <w:p w:rsidR="006D7038" w:rsidRDefault="006D7038" w:rsidP="006D7038">
      <w:pPr>
        <w:widowControl w:val="0"/>
        <w:tabs>
          <w:tab w:val="right" w:leader="underscore" w:pos="9072"/>
        </w:tabs>
        <w:spacing w:line="276" w:lineRule="auto"/>
        <w:ind w:firstLine="629"/>
        <w:jc w:val="both"/>
      </w:pPr>
      <w:r>
        <w:t>18. Atsakomybė už žemės sklypo nuomos sutarties pažeidimus -  numatoma teisės aktų nustatyta tvarka.</w:t>
      </w:r>
    </w:p>
    <w:p w:rsidR="006D7038" w:rsidRDefault="006D7038" w:rsidP="006D7038">
      <w:pPr>
        <w:widowControl w:val="0"/>
        <w:spacing w:line="276" w:lineRule="auto"/>
        <w:ind w:firstLine="629"/>
        <w:jc w:val="both"/>
      </w:pPr>
      <w:r>
        <w:t>19. Nuomininkas įsipareigoja laikytis nuomos sutarties ir įstatymų. Už jų nevykdymą jis atsako pagal įstatymus.</w:t>
      </w:r>
    </w:p>
    <w:p w:rsidR="006D7038" w:rsidRDefault="006D7038" w:rsidP="006D7038">
      <w:pPr>
        <w:widowControl w:val="0"/>
        <w:spacing w:line="276" w:lineRule="auto"/>
        <w:ind w:firstLine="629"/>
        <w:jc w:val="both"/>
      </w:pPr>
      <w:r>
        <w:t>20. Žemės nuomos sutartis pratęsiama pagal Naudojamų kitos paskirties valstybinės žemės sklypų pardavimo ir nuomos taisykles, patvirtintas Lietuvos Respublikos Vyriausybės 1999 m. kovo 9 d. nutarimu Nr. 260 „Dėl kitos paskirties valstybinės žemės sklypų pardavimo ir nuomos“:  prašymą pratęsti žemės nuomos terminą nuomininkas gali pateikti valstybinės žemės nuomotojui ne vėliau kaip prieš 3 mėnesius iki valstybinės žemės nuomos Sutartyje nustatyto nuomos termino pabaigos.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rsidR="006D7038" w:rsidRDefault="006D7038" w:rsidP="006D7038">
      <w:pPr>
        <w:widowControl w:val="0"/>
        <w:spacing w:line="276" w:lineRule="auto"/>
        <w:ind w:firstLine="567"/>
        <w:jc w:val="both"/>
        <w:rPr>
          <w:lang w:eastAsia="lt-LT"/>
        </w:rPr>
      </w:pPr>
      <w:r>
        <w:rPr>
          <w:lang w:eastAsia="lt-LT"/>
        </w:rPr>
        <w:t xml:space="preserve">21.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w:t>
      </w:r>
      <w:r>
        <w:rPr>
          <w:lang w:eastAsia="lt-LT"/>
        </w:rPr>
        <w:lastRenderedPageBreak/>
        <w:t>įrenginiui eksploatuoti reikalinga ir prašoma subnuomoti žemės sklypo dalis, įpareigojamas valstybinės žemės nuomininkas (jeigu pagal pridėtą prie valstybinės žemės nuomos sutarties žemės sklypo planą ši žemės sklypo dalis negali būti nustatyta).</w:t>
      </w:r>
    </w:p>
    <w:p w:rsidR="006D7038" w:rsidRDefault="006D7038" w:rsidP="006D7038">
      <w:pPr>
        <w:widowControl w:val="0"/>
        <w:spacing w:line="276" w:lineRule="auto"/>
        <w:ind w:firstLine="567"/>
        <w:jc w:val="both"/>
        <w:rPr>
          <w:lang w:eastAsia="lt-LT"/>
        </w:rPr>
      </w:pPr>
      <w:r>
        <w:rPr>
          <w:lang w:eastAsia="lt-LT"/>
        </w:rPr>
        <w:t xml:space="preserve">22. Sutartis prieš terminą nutraukiama nuomotojo reikalavimu: </w:t>
      </w:r>
    </w:p>
    <w:p w:rsidR="006D7038" w:rsidRDefault="006D7038" w:rsidP="006D7038">
      <w:pPr>
        <w:widowControl w:val="0"/>
        <w:spacing w:line="276" w:lineRule="auto"/>
        <w:ind w:firstLine="567"/>
        <w:jc w:val="both"/>
        <w:rPr>
          <w:lang w:eastAsia="lt-LT"/>
        </w:rPr>
      </w:pPr>
      <w:r>
        <w:rPr>
          <w:lang w:eastAsia="lt-LT"/>
        </w:rPr>
        <w:t>22.1. nuomininkui neįvykdžius sutarties 26 punkte jam nustatytos pareigos;</w:t>
      </w:r>
    </w:p>
    <w:p w:rsidR="006D7038" w:rsidRDefault="006D7038" w:rsidP="006D7038">
      <w:pPr>
        <w:widowControl w:val="0"/>
        <w:spacing w:line="276" w:lineRule="auto"/>
        <w:ind w:firstLine="567"/>
        <w:jc w:val="both"/>
        <w:rPr>
          <w:lang w:eastAsia="lt-LT"/>
        </w:rPr>
      </w:pPr>
      <w:r>
        <w:rPr>
          <w:lang w:eastAsia="lt-LT"/>
        </w:rPr>
        <w:t>22.2. kai į žemės sklypą atkuriamos nuosavybės teisės, išskyrus įstatymų, reglamentuojančių piliečių nuosavybės teisių į išlikusį nekilnojamąjį turtą atkūrimą, nustatytus atvejus;</w:t>
      </w:r>
    </w:p>
    <w:p w:rsidR="006D7038" w:rsidRDefault="006D7038" w:rsidP="006D7038">
      <w:pPr>
        <w:widowControl w:val="0"/>
        <w:spacing w:line="276" w:lineRule="auto"/>
        <w:ind w:firstLine="567"/>
        <w:jc w:val="both"/>
        <w:rPr>
          <w:lang w:eastAsia="lt-LT"/>
        </w:rPr>
      </w:pPr>
      <w:r>
        <w:rPr>
          <w:lang w:eastAsia="lt-LT"/>
        </w:rPr>
        <w:t>22.3. jeigu valstybinės žemės nuomininkas naudoja žemę ne pagal sutartyje ir ne pagal Nekilnojamojo turto kadastre numatytą pagrindinę žemės naudojimo paskirtį ir (ar) naudojimo būdą ir, valstybinės žemės nuomininkas, gavęs nuomotojo įspėjimą, šio pažeidimo nepašalina per 2 metus, kai vadovaujantis Teritorijų planavimo įstatymu turi būti rengiamas vietovės lygmens teritorijų planavimo dokumentas;</w:t>
      </w:r>
    </w:p>
    <w:p w:rsidR="006D7038" w:rsidRDefault="006D7038" w:rsidP="006D7038">
      <w:pPr>
        <w:widowControl w:val="0"/>
        <w:spacing w:line="276" w:lineRule="auto"/>
        <w:ind w:firstLine="567"/>
        <w:jc w:val="both"/>
        <w:rPr>
          <w:lang w:eastAsia="lt-LT"/>
        </w:rPr>
      </w:pPr>
      <w:r>
        <w:rPr>
          <w:lang w:eastAsia="lt-LT"/>
        </w:rPr>
        <w:t>22.4. jeigu nuomininko iniciatyva keičiama pagrindinė žemės naudojimo paskirtis ir (ar) būdas, išskyrus atvejus, kai sutartyje numatytas žemės sklypo pagrindinės žemės naudojimo paskirties ir (ar) naudojimo būdo keitimas, ir nuomininkas, gavęs nuomotojo įspėjimą, šio pažeidimo nepašalina per 2 metus, kai vadovaujantis Teritorijų planavimo įstatymu turi būti rengiamas vietovės lygmens teritorijų planavimo dokumentas;</w:t>
      </w:r>
    </w:p>
    <w:p w:rsidR="006D7038" w:rsidRDefault="006D7038" w:rsidP="006D7038">
      <w:pPr>
        <w:widowControl w:val="0"/>
        <w:spacing w:line="276" w:lineRule="auto"/>
        <w:ind w:firstLine="567"/>
        <w:jc w:val="both"/>
        <w:rPr>
          <w:lang w:eastAsia="lt-LT"/>
        </w:rPr>
      </w:pPr>
      <w:r>
        <w:rPr>
          <w:lang w:val="en-US" w:eastAsia="lt-LT"/>
        </w:rPr>
        <w:t xml:space="preserve">22.5. </w:t>
      </w:r>
      <w:r>
        <w:t>žemės sklypo Nuomotojui nustačius, kad statiniai ar įrenginiai nenaudojami pagal Nekilnojamojo turto registre įregistruotą jų tiesioginę paskirtį, ir nuomininkas, gavęs nuomotojo įspėjimą: šio pažeidimo nepašalina</w:t>
      </w:r>
      <w:r>
        <w:rPr>
          <w:lang w:val="en-US" w:eastAsia="lt-LT"/>
        </w:rPr>
        <w:t xml:space="preserve"> </w:t>
      </w:r>
      <w:r>
        <w:rPr>
          <w:lang w:eastAsia="lt-LT"/>
        </w:rPr>
        <w:t xml:space="preserve"> per 2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p>
    <w:p w:rsidR="006D7038" w:rsidRDefault="006D7038" w:rsidP="006D7038">
      <w:pPr>
        <w:widowControl w:val="0"/>
        <w:spacing w:line="276" w:lineRule="auto"/>
        <w:ind w:firstLine="567"/>
        <w:jc w:val="both"/>
        <w:rPr>
          <w:lang w:eastAsia="lt-LT"/>
        </w:rPr>
      </w:pPr>
      <w:r>
        <w:rPr>
          <w:lang w:eastAsia="lt-LT"/>
        </w:rPr>
        <w:t xml:space="preserve">22.6. </w:t>
      </w:r>
      <w:r>
        <w:t>žemės sklypo Nuomotojui nustačius, kad išnuomoto žemės sklypo plotas turi būti sumažintas, nes buvo sunaikinti statiniai ar jų dalis, kuriems eksploatuoti žemės sklypas buvo išnuomotas, išskyrus atvejus, 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rsidR="006D7038" w:rsidRDefault="006D7038" w:rsidP="006D7038">
      <w:pPr>
        <w:widowControl w:val="0"/>
        <w:spacing w:line="276" w:lineRule="auto"/>
        <w:ind w:firstLine="567"/>
        <w:jc w:val="both"/>
        <w:rPr>
          <w:lang w:eastAsia="lt-LT"/>
        </w:rPr>
      </w:pPr>
      <w:r>
        <w:rPr>
          <w:lang w:eastAsia="lt-LT"/>
        </w:rPr>
        <w:t xml:space="preserve">22.7.  jeigu per 2 metus, kai vadovaujantis Teritorijų planavimo įstatymu turi būti rengiamas vietovės lygmens teritorijų planavimo dokumentas, nuo sprendimo pakeisti pagrindinę žemės naudojimo paskirtį ir (ar)  būdą priėmimo dienos valstybinės žemės sklypas  nepradedamas naudoti pagal pakeistus pagrindinę žemės naudojimo paskirtį ir (ar) naudojimo būdą;  </w:t>
      </w:r>
    </w:p>
    <w:p w:rsidR="006D7038" w:rsidRDefault="006D7038" w:rsidP="006D7038">
      <w:pPr>
        <w:widowControl w:val="0"/>
        <w:spacing w:line="276" w:lineRule="auto"/>
        <w:ind w:firstLine="567"/>
        <w:jc w:val="both"/>
      </w:pPr>
      <w:r>
        <w:rPr>
          <w:color w:val="000000"/>
        </w:rPr>
        <w:t>22.8.</w:t>
      </w:r>
      <w:r>
        <w:t xml:space="preserve"> jeigu žemės sklypas paimamas naudoti visuomenės poreikiams;</w:t>
      </w:r>
      <w:r>
        <w:rPr>
          <w:b/>
          <w:bCs/>
          <w:color w:val="000000"/>
        </w:rPr>
        <w:t xml:space="preserve"> </w:t>
      </w:r>
    </w:p>
    <w:p w:rsidR="006D7038" w:rsidRDefault="006D7038" w:rsidP="006D7038">
      <w:pPr>
        <w:widowControl w:val="0"/>
        <w:spacing w:line="276" w:lineRule="auto"/>
        <w:ind w:firstLine="567"/>
        <w:jc w:val="both"/>
      </w:pPr>
      <w:r>
        <w:t xml:space="preserve">22.9. </w:t>
      </w:r>
      <w:r>
        <w:rPr>
          <w:lang w:eastAsia="lt-LT"/>
        </w:rPr>
        <w:t>nutraukiama kitais Lietuvos Respublikos civilinio kodekso ir kitų įstatymų nustatytais atvejais.</w:t>
      </w:r>
      <w:r>
        <w:t xml:space="preserve"> </w:t>
      </w:r>
    </w:p>
    <w:p w:rsidR="006D7038" w:rsidRDefault="006D7038" w:rsidP="006D7038">
      <w:pPr>
        <w:widowControl w:val="0"/>
        <w:spacing w:line="276" w:lineRule="auto"/>
        <w:ind w:firstLine="567"/>
        <w:jc w:val="both"/>
      </w:pPr>
      <w:r>
        <w:rPr>
          <w:lang w:eastAsia="lt-LT"/>
        </w:rPr>
        <w:t>23.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t xml:space="preserve"> </w:t>
      </w:r>
    </w:p>
    <w:p w:rsidR="006D7038" w:rsidRDefault="006D7038" w:rsidP="006D7038">
      <w:pPr>
        <w:widowControl w:val="0"/>
        <w:spacing w:line="276" w:lineRule="auto"/>
        <w:ind w:firstLine="567"/>
        <w:jc w:val="both"/>
      </w:pPr>
      <w:r>
        <w:t>24. Savivaldybė, išnuomojusi valstybinės žemės sklypą ar jo dalį, gali atleisti valstybinės žemės nuomininką nuo mokesčio mokėjimo.</w:t>
      </w:r>
    </w:p>
    <w:p w:rsidR="006D7038" w:rsidRDefault="006D7038" w:rsidP="006D7038">
      <w:pPr>
        <w:widowControl w:val="0"/>
        <w:spacing w:line="276" w:lineRule="auto"/>
        <w:ind w:firstLine="567"/>
        <w:jc w:val="both"/>
      </w:pPr>
      <w:r>
        <w:t xml:space="preserve">25. Prie šios sutarties pridedamas išnuomojamo žemės sklypo planas M 1:500, kaip </w:t>
      </w:r>
      <w:r>
        <w:lastRenderedPageBreak/>
        <w:t>neatskiriama sudedamoji šios sutarties dalis.</w:t>
      </w:r>
    </w:p>
    <w:p w:rsidR="006D7038" w:rsidRDefault="006D7038" w:rsidP="006D7038">
      <w:pPr>
        <w:widowControl w:val="0"/>
        <w:spacing w:line="276" w:lineRule="auto"/>
        <w:ind w:firstLine="567"/>
        <w:jc w:val="both"/>
      </w:pPr>
      <w:r>
        <w:t>26. Sutartį Nuomininkas savo lėšomis per 3 mėnesius įregistruoja Nekilnojamojo turto registre.</w:t>
      </w:r>
    </w:p>
    <w:p w:rsidR="006D7038" w:rsidRDefault="006D7038" w:rsidP="006D7038">
      <w:pPr>
        <w:widowControl w:val="0"/>
        <w:tabs>
          <w:tab w:val="right" w:leader="underscore" w:pos="9072"/>
        </w:tabs>
        <w:spacing w:line="276" w:lineRule="auto"/>
        <w:ind w:firstLine="567"/>
        <w:jc w:val="both"/>
      </w:pPr>
      <w:r>
        <w:t xml:space="preserve">27. Sutartis sudaryta 2 (dviem) vienodą teisinę galią turinčiais egzemplioriais, kurių 1 (vienas) paliekamas Nuomotojui, kitas 1 (vienas) egzempliorius įteikiamas Nuomininkui. </w:t>
      </w:r>
    </w:p>
    <w:p w:rsidR="006D7038" w:rsidRDefault="006D7038" w:rsidP="006D7038"/>
    <w:p w:rsidR="006D7038" w:rsidRDefault="006D7038" w:rsidP="006D7038"/>
    <w:p w:rsidR="006D7038" w:rsidRDefault="006D7038" w:rsidP="006D7038">
      <w:r>
        <w:t>Nuomotojas</w:t>
      </w:r>
      <w:r>
        <w:tab/>
      </w:r>
      <w:r>
        <w:tab/>
      </w:r>
      <w:r>
        <w:tab/>
      </w:r>
      <w:r>
        <w:tab/>
      </w:r>
      <w:r>
        <w:tab/>
        <w:t xml:space="preserve">                 Vaidas </w:t>
      </w:r>
      <w:proofErr w:type="spellStart"/>
      <w:r>
        <w:t>Bendaravičius</w:t>
      </w:r>
      <w:proofErr w:type="spellEnd"/>
    </w:p>
    <w:p w:rsidR="006D7038" w:rsidRDefault="006D7038" w:rsidP="006D7038"/>
    <w:p w:rsidR="006D7038" w:rsidRDefault="006D7038" w:rsidP="006D7038"/>
    <w:p w:rsidR="006D7038" w:rsidRDefault="006D7038" w:rsidP="006D7038">
      <w:r>
        <w:t>Nuomininkas</w:t>
      </w:r>
      <w:r>
        <w:tab/>
      </w:r>
      <w:r>
        <w:tab/>
      </w:r>
      <w:r>
        <w:tab/>
      </w:r>
      <w:r>
        <w:tab/>
      </w:r>
      <w:r>
        <w:tab/>
        <w:t xml:space="preserve">                         A. K.</w:t>
      </w:r>
    </w:p>
    <w:p w:rsidR="006D7038" w:rsidRDefault="006D7038" w:rsidP="006D7038"/>
    <w:p w:rsidR="006D7038" w:rsidRDefault="006D7038"/>
    <w:p w:rsidR="00C94363" w:rsidRDefault="008A730E">
      <w:r>
        <w:tab/>
      </w:r>
      <w:r>
        <w:tab/>
      </w:r>
      <w:r>
        <w:tab/>
      </w:r>
      <w:r>
        <w:tab/>
      </w:r>
      <w:r>
        <w:tab/>
      </w:r>
      <w:r>
        <w:tab/>
      </w:r>
    </w:p>
    <w:sectPr w:rsidR="00C943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3"/>
    <w:rsid w:val="0000621D"/>
    <w:rsid w:val="00067947"/>
    <w:rsid w:val="00085522"/>
    <w:rsid w:val="000C5152"/>
    <w:rsid w:val="0015496F"/>
    <w:rsid w:val="001753A3"/>
    <w:rsid w:val="001D7ED0"/>
    <w:rsid w:val="004C0AB3"/>
    <w:rsid w:val="005A4666"/>
    <w:rsid w:val="005B2F9B"/>
    <w:rsid w:val="0064730E"/>
    <w:rsid w:val="00682ECE"/>
    <w:rsid w:val="006B4D95"/>
    <w:rsid w:val="006D7038"/>
    <w:rsid w:val="00703B67"/>
    <w:rsid w:val="00773066"/>
    <w:rsid w:val="00814040"/>
    <w:rsid w:val="00822B95"/>
    <w:rsid w:val="008753EF"/>
    <w:rsid w:val="008A730E"/>
    <w:rsid w:val="00970166"/>
    <w:rsid w:val="00A86AB8"/>
    <w:rsid w:val="00B309C2"/>
    <w:rsid w:val="00B537F0"/>
    <w:rsid w:val="00C94363"/>
    <w:rsid w:val="00D077F7"/>
    <w:rsid w:val="00D624B1"/>
    <w:rsid w:val="00D73899"/>
    <w:rsid w:val="00DB7AC1"/>
    <w:rsid w:val="00E25A4F"/>
    <w:rsid w:val="00EE2848"/>
    <w:rsid w:val="00F762D7"/>
    <w:rsid w:val="00FF7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C09F2-7509-4B4F-AF73-03E33EB0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30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8A730E"/>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8A730E"/>
    <w:rPr>
      <w:rFonts w:ascii="Times New Roman" w:eastAsia="Times New Roman" w:hAnsi="Times New Roman" w:cs="Times New Roman"/>
      <w:sz w:val="24"/>
      <w:szCs w:val="24"/>
    </w:rPr>
  </w:style>
  <w:style w:type="paragraph" w:styleId="Betarp">
    <w:name w:val="No Spacing"/>
    <w:basedOn w:val="prastasis"/>
    <w:uiPriority w:val="99"/>
    <w:qFormat/>
    <w:rsid w:val="008A730E"/>
    <w:pPr>
      <w:ind w:firstLine="851"/>
      <w:jc w:val="both"/>
    </w:pPr>
    <w:rPr>
      <w:rFonts w:ascii="Calibri" w:eastAsia="Calibri" w:hAnsi="Calibri"/>
      <w:sz w:val="22"/>
      <w:szCs w:val="22"/>
      <w:lang w:val="en-US"/>
    </w:rPr>
  </w:style>
  <w:style w:type="paragraph" w:customStyle="1" w:styleId="Standard">
    <w:name w:val="Standard"/>
    <w:uiPriority w:val="99"/>
    <w:rsid w:val="008A730E"/>
    <w:pPr>
      <w:suppressAutoHyphens/>
      <w:spacing w:after="0" w:line="240" w:lineRule="auto"/>
      <w:jc w:val="center"/>
      <w:textAlignment w:val="baseline"/>
    </w:pPr>
    <w:rPr>
      <w:rFonts w:ascii="Times New Roman" w:eastAsia="Calibri" w:hAnsi="Times New Roman" w:cs="Calibri"/>
      <w:kern w:val="2"/>
      <w:sz w:val="24"/>
      <w:szCs w:val="20"/>
      <w:lang w:val="en-GB" w:eastAsia="ar-SA"/>
    </w:rPr>
  </w:style>
  <w:style w:type="character" w:styleId="Hipersaitas">
    <w:name w:val="Hyperlink"/>
    <w:basedOn w:val="Numatytasispastraiposriftas"/>
    <w:uiPriority w:val="99"/>
    <w:rsid w:val="008A730E"/>
    <w:rPr>
      <w:rFonts w:cs="Times New Roman"/>
      <w:color w:val="0000FF"/>
      <w:u w:val="single"/>
    </w:rPr>
  </w:style>
  <w:style w:type="paragraph" w:styleId="Puslapioinaostekstas">
    <w:name w:val="footnote text"/>
    <w:basedOn w:val="prastasis"/>
    <w:link w:val="PuslapioinaostekstasDiagrama"/>
    <w:uiPriority w:val="99"/>
    <w:semiHidden/>
    <w:unhideWhenUsed/>
    <w:rsid w:val="006D7038"/>
    <w:rPr>
      <w:sz w:val="20"/>
    </w:rPr>
  </w:style>
  <w:style w:type="character" w:customStyle="1" w:styleId="PuslapioinaostekstasDiagrama">
    <w:name w:val="Puslapio išnašos tekstas Diagrama"/>
    <w:basedOn w:val="Numatytasispastraiposriftas"/>
    <w:link w:val="Puslapioinaostekstas"/>
    <w:uiPriority w:val="99"/>
    <w:semiHidden/>
    <w:rsid w:val="006D703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12196</Words>
  <Characters>6953</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dcterms:created xsi:type="dcterms:W3CDTF">2025-03-13T08:07:00Z</dcterms:created>
  <dcterms:modified xsi:type="dcterms:W3CDTF">2025-05-19T06:52:00Z</dcterms:modified>
</cp:coreProperties>
</file>