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2E1056" w:rsidRPr="00D601EB" w:rsidTr="00F329E9">
        <w:trPr>
          <w:trHeight w:val="1055"/>
        </w:trPr>
        <w:tc>
          <w:tcPr>
            <w:tcW w:w="9639" w:type="dxa"/>
          </w:tcPr>
          <w:p w:rsidR="002E1056" w:rsidRPr="00D601EB" w:rsidRDefault="002E1056" w:rsidP="00F329E9">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2760" cy="628015"/>
                  <wp:effectExtent l="19050" t="0" r="254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92760" cy="628015"/>
                          </a:xfrm>
                          <a:prstGeom prst="rect">
                            <a:avLst/>
                          </a:prstGeom>
                          <a:noFill/>
                          <a:ln w="9525">
                            <a:noFill/>
                            <a:miter lim="800000"/>
                            <a:headEnd/>
                            <a:tailEnd/>
                          </a:ln>
                        </pic:spPr>
                      </pic:pic>
                    </a:graphicData>
                  </a:graphic>
                </wp:inline>
              </w:drawing>
            </w:r>
            <w:r w:rsidR="00AE7A07">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58240;mso-position-horizontal-relative:text;mso-position-vertical-relative:text" filled="f" stroked="f">
                  <v:textbox>
                    <w:txbxContent>
                      <w:p w:rsidR="002E1056" w:rsidRDefault="002E1056" w:rsidP="002E1056"/>
                    </w:txbxContent>
                  </v:textbox>
                  <w10:wrap anchorx="page"/>
                </v:shape>
              </w:pict>
            </w:r>
          </w:p>
        </w:tc>
      </w:tr>
      <w:tr w:rsidR="002E1056" w:rsidRPr="00D601EB" w:rsidTr="00F329E9">
        <w:trPr>
          <w:trHeight w:val="1636"/>
        </w:trPr>
        <w:tc>
          <w:tcPr>
            <w:tcW w:w="9639" w:type="dxa"/>
          </w:tcPr>
          <w:p w:rsidR="002E1056" w:rsidRDefault="002E1056" w:rsidP="00F329E9">
            <w:pPr>
              <w:pStyle w:val="Antrat2"/>
              <w:spacing w:line="276" w:lineRule="auto"/>
              <w:rPr>
                <w:rFonts w:ascii="Times New Roman" w:hAnsi="Times New Roman"/>
              </w:rPr>
            </w:pPr>
            <w:r>
              <w:rPr>
                <w:rFonts w:ascii="Times New Roman" w:hAnsi="Times New Roman"/>
              </w:rPr>
              <w:t>Pagėgių savivaldybės taryba</w:t>
            </w:r>
          </w:p>
          <w:p w:rsidR="002E1056" w:rsidRPr="00D601EB" w:rsidRDefault="002E1056" w:rsidP="00F329E9">
            <w:pPr>
              <w:overflowPunct w:val="0"/>
              <w:autoSpaceDE w:val="0"/>
              <w:autoSpaceDN w:val="0"/>
              <w:adjustRightInd w:val="0"/>
              <w:spacing w:before="120"/>
              <w:jc w:val="center"/>
              <w:rPr>
                <w:rFonts w:ascii="Times New Roman" w:hAnsi="Times New Roman"/>
                <w:b/>
                <w:bCs/>
                <w:caps/>
                <w:color w:val="000000"/>
                <w:sz w:val="24"/>
                <w:szCs w:val="24"/>
              </w:rPr>
            </w:pPr>
            <w:r w:rsidRPr="00D601EB">
              <w:rPr>
                <w:rFonts w:ascii="Times New Roman" w:hAnsi="Times New Roman"/>
                <w:b/>
                <w:bCs/>
                <w:caps/>
                <w:color w:val="000000"/>
                <w:sz w:val="24"/>
                <w:szCs w:val="24"/>
              </w:rPr>
              <w:t>sprendimas</w:t>
            </w:r>
          </w:p>
          <w:p w:rsidR="002E1056" w:rsidRPr="00D601EB" w:rsidRDefault="002E1056" w:rsidP="00B306FD">
            <w:pPr>
              <w:overflowPunct w:val="0"/>
              <w:autoSpaceDE w:val="0"/>
              <w:autoSpaceDN w:val="0"/>
              <w:adjustRightInd w:val="0"/>
              <w:spacing w:before="120"/>
              <w:jc w:val="center"/>
              <w:rPr>
                <w:rFonts w:ascii="Times New Roman" w:hAnsi="Times New Roman"/>
                <w:b/>
                <w:bCs/>
                <w:caps/>
                <w:color w:val="000000"/>
                <w:sz w:val="24"/>
                <w:szCs w:val="24"/>
              </w:rPr>
            </w:pPr>
            <w:bookmarkStart w:id="0" w:name="_GoBack"/>
            <w:r>
              <w:rPr>
                <w:rFonts w:ascii="Times New Roman" w:hAnsi="Times New Roman"/>
                <w:b/>
                <w:bCs/>
                <w:caps/>
                <w:color w:val="000000"/>
                <w:sz w:val="24"/>
                <w:szCs w:val="24"/>
              </w:rPr>
              <w:t xml:space="preserve">dėl </w:t>
            </w:r>
            <w:r w:rsidR="00B306FD">
              <w:rPr>
                <w:rFonts w:ascii="Times New Roman" w:hAnsi="Times New Roman"/>
                <w:b/>
                <w:bCs/>
                <w:caps/>
                <w:color w:val="000000"/>
                <w:sz w:val="24"/>
                <w:szCs w:val="24"/>
              </w:rPr>
              <w:t xml:space="preserve">M2 KLASĖS MOKYKLINIO </w:t>
            </w:r>
            <w:r>
              <w:rPr>
                <w:rFonts w:ascii="Times New Roman" w:hAnsi="Times New Roman"/>
                <w:b/>
                <w:bCs/>
                <w:caps/>
                <w:color w:val="000000"/>
                <w:sz w:val="24"/>
                <w:szCs w:val="24"/>
              </w:rPr>
              <w:t>AUTOB</w:t>
            </w:r>
            <w:r w:rsidR="00B306FD">
              <w:rPr>
                <w:rFonts w:ascii="Times New Roman" w:hAnsi="Times New Roman"/>
                <w:b/>
                <w:bCs/>
                <w:caps/>
                <w:color w:val="000000"/>
                <w:sz w:val="24"/>
                <w:szCs w:val="24"/>
              </w:rPr>
              <w:t>USO</w:t>
            </w:r>
            <w:r>
              <w:rPr>
                <w:rFonts w:ascii="Times New Roman" w:hAnsi="Times New Roman"/>
                <w:b/>
                <w:bCs/>
                <w:caps/>
                <w:color w:val="000000"/>
                <w:sz w:val="24"/>
                <w:szCs w:val="24"/>
              </w:rPr>
              <w:t xml:space="preserve"> </w:t>
            </w:r>
            <w:r w:rsidR="00D066B1">
              <w:rPr>
                <w:rFonts w:ascii="Times New Roman" w:hAnsi="Times New Roman"/>
                <w:b/>
                <w:bCs/>
                <w:caps/>
                <w:color w:val="000000"/>
                <w:sz w:val="24"/>
                <w:szCs w:val="24"/>
              </w:rPr>
              <w:t>IVECO 50</w:t>
            </w:r>
            <w:r w:rsidR="00B306FD">
              <w:rPr>
                <w:rFonts w:ascii="Times New Roman" w:hAnsi="Times New Roman"/>
                <w:b/>
                <w:bCs/>
                <w:caps/>
                <w:color w:val="000000"/>
                <w:sz w:val="24"/>
                <w:szCs w:val="24"/>
              </w:rPr>
              <w:t>C18</w:t>
            </w:r>
            <w:r>
              <w:rPr>
                <w:rFonts w:ascii="Times New Roman" w:hAnsi="Times New Roman"/>
                <w:b/>
                <w:bCs/>
                <w:caps/>
                <w:color w:val="000000"/>
                <w:sz w:val="24"/>
                <w:szCs w:val="24"/>
              </w:rPr>
              <w:t xml:space="preserve"> PERDAVIMO VALDYTI PATIKĖJIMO TEISE  PAGĖGIŲ </w:t>
            </w:r>
            <w:r w:rsidR="00B306FD">
              <w:rPr>
                <w:rFonts w:ascii="Times New Roman" w:hAnsi="Times New Roman"/>
                <w:b/>
                <w:bCs/>
                <w:caps/>
                <w:color w:val="000000"/>
                <w:sz w:val="24"/>
                <w:szCs w:val="24"/>
              </w:rPr>
              <w:t>SAVIVALDYBĖS PAGĖGIŲ ALGIMANTO MACKAUS GIMNAZIJAI</w:t>
            </w:r>
            <w:r w:rsidRPr="00D601EB">
              <w:rPr>
                <w:rFonts w:ascii="Times New Roman" w:hAnsi="Times New Roman"/>
                <w:b/>
                <w:bCs/>
                <w:caps/>
                <w:color w:val="000000"/>
                <w:sz w:val="24"/>
                <w:szCs w:val="24"/>
              </w:rPr>
              <w:t xml:space="preserve"> </w:t>
            </w:r>
            <w:bookmarkEnd w:id="0"/>
          </w:p>
        </w:tc>
      </w:tr>
      <w:tr w:rsidR="002E1056" w:rsidRPr="00D601EB" w:rsidTr="00F329E9">
        <w:trPr>
          <w:trHeight w:val="703"/>
        </w:trPr>
        <w:tc>
          <w:tcPr>
            <w:tcW w:w="9639" w:type="dxa"/>
          </w:tcPr>
          <w:p w:rsidR="002E1056" w:rsidRDefault="002E1056" w:rsidP="00F329E9">
            <w:pPr>
              <w:pStyle w:val="Antrat2"/>
              <w:spacing w:line="276" w:lineRule="auto"/>
              <w:rPr>
                <w:rFonts w:ascii="Times New Roman" w:hAnsi="Times New Roman"/>
                <w:b w:val="0"/>
                <w:bCs w:val="0"/>
                <w:caps w:val="0"/>
              </w:rPr>
            </w:pPr>
            <w:r>
              <w:rPr>
                <w:rFonts w:ascii="Times New Roman" w:hAnsi="Times New Roman"/>
                <w:b w:val="0"/>
                <w:bCs w:val="0"/>
                <w:caps w:val="0"/>
              </w:rPr>
              <w:t>202</w:t>
            </w:r>
            <w:r w:rsidR="00B306FD">
              <w:rPr>
                <w:rFonts w:ascii="Times New Roman" w:hAnsi="Times New Roman"/>
                <w:b w:val="0"/>
                <w:bCs w:val="0"/>
                <w:caps w:val="0"/>
              </w:rPr>
              <w:t>5</w:t>
            </w:r>
            <w:r>
              <w:rPr>
                <w:rFonts w:ascii="Times New Roman" w:hAnsi="Times New Roman"/>
                <w:b w:val="0"/>
                <w:bCs w:val="0"/>
                <w:caps w:val="0"/>
              </w:rPr>
              <w:t xml:space="preserve"> m. </w:t>
            </w:r>
            <w:r w:rsidR="00B306FD">
              <w:rPr>
                <w:rFonts w:ascii="Times New Roman" w:hAnsi="Times New Roman"/>
                <w:b w:val="0"/>
                <w:bCs w:val="0"/>
                <w:caps w:val="0"/>
              </w:rPr>
              <w:t>birželio</w:t>
            </w:r>
            <w:r>
              <w:rPr>
                <w:rFonts w:ascii="Times New Roman" w:hAnsi="Times New Roman"/>
                <w:b w:val="0"/>
                <w:bCs w:val="0"/>
                <w:caps w:val="0"/>
              </w:rPr>
              <w:t xml:space="preserve"> 1</w:t>
            </w:r>
            <w:r w:rsidR="00AE7A07">
              <w:rPr>
                <w:rFonts w:ascii="Times New Roman" w:hAnsi="Times New Roman"/>
                <w:b w:val="0"/>
                <w:bCs w:val="0"/>
                <w:caps w:val="0"/>
              </w:rPr>
              <w:t>9 d. Nr. T</w:t>
            </w:r>
            <w:r>
              <w:rPr>
                <w:rFonts w:ascii="Times New Roman" w:hAnsi="Times New Roman"/>
                <w:b w:val="0"/>
                <w:bCs w:val="0"/>
                <w:caps w:val="0"/>
              </w:rPr>
              <w:t>-</w:t>
            </w:r>
            <w:r w:rsidR="00AE7A07">
              <w:rPr>
                <w:rFonts w:ascii="Times New Roman" w:hAnsi="Times New Roman"/>
                <w:b w:val="0"/>
                <w:bCs w:val="0"/>
                <w:caps w:val="0"/>
              </w:rPr>
              <w:t>107</w:t>
            </w:r>
          </w:p>
          <w:p w:rsidR="002E1056" w:rsidRPr="00D601EB" w:rsidRDefault="002E1056" w:rsidP="00F329E9">
            <w:pPr>
              <w:overflowPunct w:val="0"/>
              <w:autoSpaceDE w:val="0"/>
              <w:autoSpaceDN w:val="0"/>
              <w:adjustRightInd w:val="0"/>
              <w:jc w:val="center"/>
              <w:rPr>
                <w:rFonts w:ascii="Times New Roman" w:hAnsi="Times New Roman"/>
                <w:sz w:val="24"/>
                <w:szCs w:val="24"/>
              </w:rPr>
            </w:pPr>
            <w:r w:rsidRPr="00D601EB">
              <w:rPr>
                <w:rFonts w:ascii="Times New Roman" w:hAnsi="Times New Roman"/>
                <w:sz w:val="24"/>
                <w:szCs w:val="24"/>
              </w:rPr>
              <w:t>Pagėgiai</w:t>
            </w:r>
          </w:p>
        </w:tc>
      </w:tr>
    </w:tbl>
    <w:p w:rsidR="00B306FD" w:rsidRDefault="00B306FD" w:rsidP="00B306FD">
      <w:pPr>
        <w:spacing w:after="0" w:line="240" w:lineRule="auto"/>
        <w:jc w:val="both"/>
        <w:rPr>
          <w:rFonts w:ascii="Times New Roman" w:hAnsi="Times New Roman"/>
          <w:sz w:val="24"/>
          <w:szCs w:val="24"/>
        </w:rPr>
      </w:pPr>
      <w:r>
        <w:rPr>
          <w:rFonts w:ascii="Times New Roman" w:hAnsi="Times New Roman"/>
          <w:sz w:val="24"/>
          <w:szCs w:val="24"/>
        </w:rPr>
        <w:tab/>
      </w:r>
      <w:r w:rsidRPr="00751728">
        <w:rPr>
          <w:rFonts w:ascii="Times New Roman" w:hAnsi="Times New Roman"/>
          <w:sz w:val="24"/>
          <w:szCs w:val="24"/>
        </w:rPr>
        <w:t xml:space="preserve">Vadovaudamasi Lietuvos Respublikos vietos savivaldos įstatymo </w:t>
      </w:r>
      <w:r>
        <w:rPr>
          <w:rFonts w:ascii="Times New Roman" w:hAnsi="Times New Roman"/>
          <w:sz w:val="24"/>
          <w:szCs w:val="24"/>
        </w:rPr>
        <w:t>15 straipsnio 2 dalies 19 punktu,</w:t>
      </w:r>
      <w:r w:rsidRPr="00534EF9">
        <w:rPr>
          <w:rFonts w:ascii="Times New Roman" w:hAnsi="Times New Roman"/>
          <w:sz w:val="24"/>
          <w:szCs w:val="24"/>
        </w:rPr>
        <w:t xml:space="preserve"> </w:t>
      </w:r>
      <w:r>
        <w:rPr>
          <w:rFonts w:ascii="Times New Roman" w:hAnsi="Times New Roman"/>
          <w:sz w:val="24"/>
          <w:szCs w:val="24"/>
        </w:rPr>
        <w:t xml:space="preserve">Lietuvos Respublikos valstybės ir savivaldybių turto valdymo, naudojimo ir disponavimo juo įstatymo 17 straipsnio 2 dalimi, </w:t>
      </w:r>
      <w:r w:rsidRPr="0068035F">
        <w:rPr>
          <w:rFonts w:ascii="Times New Roman" w:hAnsi="Times New Roman"/>
          <w:sz w:val="24"/>
          <w:szCs w:val="24"/>
        </w:rPr>
        <w:t>Pagėgių savivaldybės turto ir valstybės turto valdymo, naudojimo ir disponavimo juo tvarkos apraš</w:t>
      </w:r>
      <w:r>
        <w:rPr>
          <w:rFonts w:ascii="Times New Roman" w:hAnsi="Times New Roman"/>
          <w:sz w:val="24"/>
          <w:szCs w:val="24"/>
        </w:rPr>
        <w:t xml:space="preserve">o, patvirtinto Pagėgių savivaldybės tarybos </w:t>
      </w:r>
      <w:r w:rsidRPr="002E749E">
        <w:rPr>
          <w:rFonts w:ascii="Times New Roman" w:hAnsi="Times New Roman"/>
          <w:sz w:val="24"/>
          <w:szCs w:val="24"/>
        </w:rPr>
        <w:t xml:space="preserve">2021 m. kovo 25 d. </w:t>
      </w:r>
      <w:r>
        <w:rPr>
          <w:rFonts w:ascii="Times New Roman" w:hAnsi="Times New Roman"/>
          <w:sz w:val="24"/>
          <w:szCs w:val="24"/>
        </w:rPr>
        <w:t xml:space="preserve">sprendimu </w:t>
      </w:r>
      <w:r w:rsidRPr="002E749E">
        <w:rPr>
          <w:rFonts w:ascii="Times New Roman" w:hAnsi="Times New Roman"/>
          <w:sz w:val="24"/>
          <w:szCs w:val="24"/>
        </w:rPr>
        <w:t>Nr. T-59</w:t>
      </w:r>
      <w:r>
        <w:rPr>
          <w:rFonts w:ascii="Times New Roman" w:hAnsi="Times New Roman"/>
          <w:sz w:val="24"/>
          <w:szCs w:val="24"/>
        </w:rPr>
        <w:t xml:space="preserve"> „</w:t>
      </w:r>
      <w:r w:rsidRPr="002E749E">
        <w:rPr>
          <w:rFonts w:ascii="Times New Roman" w:hAnsi="Times New Roman"/>
          <w:sz w:val="24"/>
          <w:szCs w:val="24"/>
        </w:rPr>
        <w:t>Dėl Pagėgių savivaldybės turto ir valstybės turto valdymo, naudojimo ir disponavimo juo tvarkos aprašo patvirtinimo</w:t>
      </w:r>
      <w:r>
        <w:rPr>
          <w:rFonts w:ascii="Times New Roman" w:hAnsi="Times New Roman"/>
          <w:sz w:val="24"/>
          <w:szCs w:val="24"/>
        </w:rPr>
        <w:t xml:space="preserve">“, 9 punktu, Pagėgių savivaldybės taryba </w:t>
      </w:r>
    </w:p>
    <w:p w:rsidR="00B306FD" w:rsidRDefault="00B306FD" w:rsidP="00B306FD">
      <w:pPr>
        <w:spacing w:after="0" w:line="240" w:lineRule="auto"/>
        <w:jc w:val="both"/>
        <w:rPr>
          <w:rFonts w:ascii="Times New Roman" w:hAnsi="Times New Roman"/>
          <w:sz w:val="24"/>
          <w:szCs w:val="24"/>
        </w:rPr>
      </w:pPr>
      <w:r>
        <w:rPr>
          <w:rFonts w:ascii="Times New Roman" w:hAnsi="Times New Roman"/>
          <w:sz w:val="24"/>
          <w:szCs w:val="24"/>
        </w:rPr>
        <w:t>n u s p r e n d ž i a:</w:t>
      </w:r>
    </w:p>
    <w:p w:rsidR="00B306FD" w:rsidRPr="00645B85" w:rsidRDefault="00B306FD" w:rsidP="00AE7A07">
      <w:pPr>
        <w:pStyle w:val="Sraopastraipa"/>
        <w:numPr>
          <w:ilvl w:val="0"/>
          <w:numId w:val="2"/>
        </w:numPr>
        <w:tabs>
          <w:tab w:val="left" w:pos="1701"/>
        </w:tabs>
        <w:spacing w:after="0" w:line="240" w:lineRule="auto"/>
        <w:ind w:left="0" w:firstLine="1418"/>
        <w:jc w:val="both"/>
        <w:rPr>
          <w:rFonts w:ascii="Times New Roman" w:hAnsi="Times New Roman" w:cs="Times New Roman"/>
          <w:sz w:val="24"/>
          <w:szCs w:val="24"/>
        </w:rPr>
      </w:pPr>
      <w:r w:rsidRPr="00645B85">
        <w:rPr>
          <w:rFonts w:ascii="Times New Roman" w:hAnsi="Times New Roman"/>
          <w:sz w:val="24"/>
          <w:szCs w:val="24"/>
        </w:rPr>
        <w:t xml:space="preserve">Perduoti Pagėgių savivaldybės Pagėgių Algimanto Mackaus gimnazijai valdyti patikėjimo teise Pagėgių savivaldybei nuosavybės teise priklausantį ilgalaikį materialųjį turtą </w:t>
      </w:r>
      <w:r w:rsidR="00645B85" w:rsidRPr="00645B85">
        <w:rPr>
          <w:rFonts w:ascii="Times New Roman" w:hAnsi="Times New Roman"/>
          <w:sz w:val="24"/>
          <w:szCs w:val="24"/>
        </w:rPr>
        <w:t>–</w:t>
      </w:r>
      <w:r w:rsidRPr="00645B85">
        <w:rPr>
          <w:rFonts w:ascii="Times New Roman" w:hAnsi="Times New Roman"/>
          <w:sz w:val="24"/>
          <w:szCs w:val="24"/>
        </w:rPr>
        <w:t xml:space="preserve"> M2 klasės mokyklinį autobusą </w:t>
      </w:r>
      <w:proofErr w:type="spellStart"/>
      <w:r w:rsidRPr="00645B85">
        <w:rPr>
          <w:rFonts w:ascii="Times New Roman" w:hAnsi="Times New Roman"/>
          <w:sz w:val="24"/>
          <w:szCs w:val="24"/>
        </w:rPr>
        <w:t>Iveco</w:t>
      </w:r>
      <w:proofErr w:type="spellEnd"/>
      <w:r w:rsidRPr="00645B85">
        <w:rPr>
          <w:rFonts w:ascii="Times New Roman" w:hAnsi="Times New Roman"/>
          <w:sz w:val="24"/>
          <w:szCs w:val="24"/>
        </w:rPr>
        <w:t xml:space="preserve"> 50C18, valstybinis Nr. NLM 759</w:t>
      </w:r>
      <w:r w:rsidRPr="00645B85">
        <w:rPr>
          <w:rFonts w:ascii="Times New Roman" w:hAnsi="Times New Roman" w:cs="Times New Roman"/>
          <w:sz w:val="24"/>
          <w:szCs w:val="24"/>
        </w:rPr>
        <w:t xml:space="preserve">, </w:t>
      </w:r>
      <w:r w:rsidR="00284FA7" w:rsidRPr="00645B85">
        <w:rPr>
          <w:rFonts w:ascii="Times New Roman" w:hAnsi="Times New Roman" w:cs="Times New Roman"/>
          <w:sz w:val="24"/>
          <w:szCs w:val="24"/>
        </w:rPr>
        <w:t xml:space="preserve">1 vnt., 20 vietų, </w:t>
      </w:r>
      <w:r w:rsidRPr="00645B85">
        <w:rPr>
          <w:rFonts w:ascii="Times New Roman" w:hAnsi="Times New Roman" w:cs="Times New Roman"/>
          <w:sz w:val="24"/>
          <w:szCs w:val="24"/>
        </w:rPr>
        <w:t xml:space="preserve">inventorinis Nr. </w:t>
      </w:r>
      <w:r w:rsidR="00AD4C42" w:rsidRPr="00645B85">
        <w:rPr>
          <w:rFonts w:ascii="Times New Roman" w:hAnsi="Times New Roman" w:cs="Times New Roman"/>
          <w:sz w:val="24"/>
          <w:szCs w:val="24"/>
        </w:rPr>
        <w:t>1500007</w:t>
      </w:r>
      <w:r w:rsidRPr="00645B85">
        <w:rPr>
          <w:rFonts w:ascii="Times New Roman" w:hAnsi="Times New Roman" w:cs="Times New Roman"/>
          <w:sz w:val="24"/>
          <w:szCs w:val="24"/>
        </w:rPr>
        <w:t xml:space="preserve">, identifikavimo Nr. </w:t>
      </w:r>
      <w:r w:rsidR="00284FA7" w:rsidRPr="00645B85">
        <w:rPr>
          <w:rFonts w:ascii="Times New Roman" w:hAnsi="Times New Roman" w:cs="Times New Roman"/>
          <w:sz w:val="24"/>
          <w:szCs w:val="24"/>
        </w:rPr>
        <w:t>ZCFCE50C305682762</w:t>
      </w:r>
      <w:r w:rsidRPr="00645B85">
        <w:rPr>
          <w:rFonts w:ascii="Times New Roman" w:hAnsi="Times New Roman" w:cs="Times New Roman"/>
          <w:sz w:val="24"/>
          <w:szCs w:val="24"/>
        </w:rPr>
        <w:t xml:space="preserve">, pagaminimo metai </w:t>
      </w:r>
      <w:r w:rsidR="00284FA7" w:rsidRPr="00645B85">
        <w:rPr>
          <w:rFonts w:ascii="Times New Roman" w:hAnsi="Times New Roman" w:cs="Times New Roman"/>
          <w:sz w:val="24"/>
          <w:szCs w:val="24"/>
        </w:rPr>
        <w:t>2025</w:t>
      </w:r>
      <w:r w:rsidRPr="00645B85">
        <w:rPr>
          <w:rFonts w:ascii="Times New Roman" w:hAnsi="Times New Roman" w:cs="Times New Roman"/>
          <w:sz w:val="24"/>
          <w:szCs w:val="24"/>
        </w:rPr>
        <w:t xml:space="preserve">, dyzelinas, įsigijimo vertė - </w:t>
      </w:r>
      <w:r w:rsidR="00E66345" w:rsidRPr="00645B85">
        <w:rPr>
          <w:rFonts w:ascii="Times New Roman" w:hAnsi="Times New Roman" w:cs="Times New Roman"/>
          <w:sz w:val="24"/>
          <w:szCs w:val="24"/>
        </w:rPr>
        <w:t>94259,00</w:t>
      </w:r>
      <w:r w:rsidRPr="00645B85">
        <w:rPr>
          <w:rFonts w:ascii="Times New Roman" w:hAnsi="Times New Roman" w:cs="Times New Roman"/>
          <w:sz w:val="24"/>
          <w:szCs w:val="24"/>
        </w:rPr>
        <w:t xml:space="preserve"> </w:t>
      </w:r>
      <w:proofErr w:type="spellStart"/>
      <w:r w:rsidRPr="00645B85">
        <w:rPr>
          <w:rFonts w:ascii="Times New Roman" w:hAnsi="Times New Roman" w:cs="Times New Roman"/>
          <w:sz w:val="24"/>
          <w:szCs w:val="24"/>
        </w:rPr>
        <w:t>Eur</w:t>
      </w:r>
      <w:proofErr w:type="spellEnd"/>
      <w:r w:rsidRPr="00645B85">
        <w:rPr>
          <w:rFonts w:ascii="Times New Roman" w:hAnsi="Times New Roman" w:cs="Times New Roman"/>
          <w:sz w:val="24"/>
          <w:szCs w:val="24"/>
        </w:rPr>
        <w:t xml:space="preserve">, likutinė vertė - </w:t>
      </w:r>
      <w:r w:rsidR="00E66345" w:rsidRPr="00645B85">
        <w:rPr>
          <w:rFonts w:ascii="Times New Roman" w:hAnsi="Times New Roman" w:cs="Times New Roman"/>
          <w:sz w:val="24"/>
          <w:szCs w:val="24"/>
        </w:rPr>
        <w:t xml:space="preserve">94259,00 </w:t>
      </w:r>
      <w:proofErr w:type="spellStart"/>
      <w:r w:rsidRPr="00645B85">
        <w:rPr>
          <w:rFonts w:ascii="Times New Roman" w:hAnsi="Times New Roman" w:cs="Times New Roman"/>
          <w:sz w:val="24"/>
          <w:szCs w:val="24"/>
        </w:rPr>
        <w:t>Eur</w:t>
      </w:r>
      <w:proofErr w:type="spellEnd"/>
      <w:r w:rsidRPr="00645B85">
        <w:rPr>
          <w:rFonts w:ascii="Times New Roman" w:hAnsi="Times New Roman" w:cs="Times New Roman"/>
          <w:sz w:val="24"/>
          <w:szCs w:val="24"/>
        </w:rPr>
        <w:t>.</w:t>
      </w:r>
    </w:p>
    <w:p w:rsidR="00B306FD" w:rsidRDefault="00B306FD" w:rsidP="00B306FD">
      <w:pPr>
        <w:spacing w:after="0" w:line="240" w:lineRule="auto"/>
        <w:jc w:val="both"/>
        <w:rPr>
          <w:rFonts w:ascii="Times New Roman" w:hAnsi="Times New Roman"/>
          <w:sz w:val="24"/>
          <w:szCs w:val="24"/>
        </w:rPr>
      </w:pPr>
      <w:r>
        <w:rPr>
          <w:rFonts w:ascii="Times New Roman" w:hAnsi="Times New Roman"/>
          <w:sz w:val="24"/>
          <w:szCs w:val="24"/>
        </w:rPr>
        <w:tab/>
        <w:t xml:space="preserve">2. Įgalioti Pagėgių savivaldybės administracijos direktorę </w:t>
      </w:r>
      <w:r w:rsidR="00284FA7">
        <w:rPr>
          <w:rFonts w:ascii="Times New Roman" w:hAnsi="Times New Roman"/>
          <w:sz w:val="24"/>
          <w:szCs w:val="24"/>
        </w:rPr>
        <w:t>Ligitą Kazlauskienę</w:t>
      </w:r>
      <w:r>
        <w:rPr>
          <w:rFonts w:ascii="Times New Roman" w:hAnsi="Times New Roman"/>
          <w:sz w:val="24"/>
          <w:szCs w:val="24"/>
        </w:rPr>
        <w:t xml:space="preserve"> ir Pagėgių </w:t>
      </w:r>
      <w:r w:rsidR="00284FA7">
        <w:rPr>
          <w:rFonts w:ascii="Times New Roman" w:hAnsi="Times New Roman"/>
          <w:sz w:val="24"/>
          <w:szCs w:val="24"/>
        </w:rPr>
        <w:t>savivaldybė</w:t>
      </w:r>
      <w:r w:rsidR="00574640">
        <w:rPr>
          <w:rFonts w:ascii="Times New Roman" w:hAnsi="Times New Roman"/>
          <w:sz w:val="24"/>
          <w:szCs w:val="24"/>
        </w:rPr>
        <w:t>s</w:t>
      </w:r>
      <w:r w:rsidR="00284FA7">
        <w:rPr>
          <w:rFonts w:ascii="Times New Roman" w:hAnsi="Times New Roman"/>
          <w:sz w:val="24"/>
          <w:szCs w:val="24"/>
        </w:rPr>
        <w:t xml:space="preserve"> Pagėgių Algimanto Mackaus gimnazijos direktorių Vaclovą Navicką </w:t>
      </w:r>
      <w:r>
        <w:rPr>
          <w:rFonts w:ascii="Times New Roman" w:hAnsi="Times New Roman"/>
          <w:sz w:val="24"/>
          <w:szCs w:val="24"/>
        </w:rPr>
        <w:t>pasirašyti perduodamo turto perdavimo − priėmimo aktą.</w:t>
      </w:r>
    </w:p>
    <w:p w:rsidR="00B306FD" w:rsidRDefault="00B306FD" w:rsidP="00B306FD">
      <w:pPr>
        <w:spacing w:after="0" w:line="240" w:lineRule="auto"/>
        <w:ind w:firstLine="720"/>
        <w:jc w:val="both"/>
        <w:rPr>
          <w:rFonts w:ascii="Times New Roman" w:hAnsi="Times New Roman"/>
          <w:sz w:val="24"/>
          <w:szCs w:val="24"/>
        </w:rPr>
      </w:pPr>
      <w:r>
        <w:rPr>
          <w:rFonts w:ascii="Times New Roman" w:hAnsi="Times New Roman"/>
          <w:sz w:val="24"/>
          <w:szCs w:val="24"/>
        </w:rPr>
        <w:t xml:space="preserve">         3. Sprendimą paskelbti Pagėgių savivaldybės interneto svetainėje  www.pagegiai.lt.</w:t>
      </w:r>
    </w:p>
    <w:p w:rsidR="00B306FD" w:rsidRDefault="00B306FD" w:rsidP="00574640">
      <w:pPr>
        <w:spacing w:after="0" w:line="240" w:lineRule="auto"/>
        <w:ind w:firstLine="360"/>
        <w:jc w:val="both"/>
        <w:rPr>
          <w:rFonts w:ascii="Times New Roman" w:hAnsi="Times New Roman"/>
          <w:sz w:val="24"/>
          <w:szCs w:val="24"/>
        </w:rPr>
      </w:pPr>
      <w:r>
        <w:rPr>
          <w:rFonts w:ascii="Times New Roman" w:hAnsi="Times New Roman"/>
          <w:sz w:val="24"/>
          <w:szCs w:val="24"/>
        </w:rPr>
        <w:tab/>
      </w:r>
      <w:r w:rsidR="00574640" w:rsidRPr="00574640">
        <w:rPr>
          <w:rFonts w:ascii="Times New Roman" w:hAnsi="Times New Roman"/>
          <w:sz w:val="24"/>
          <w:szCs w:val="24"/>
        </w:rPr>
        <w:t xml:space="preserve">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574640" w:rsidRDefault="00574640" w:rsidP="00574640">
      <w:pPr>
        <w:spacing w:after="0" w:line="240" w:lineRule="auto"/>
        <w:jc w:val="both"/>
        <w:rPr>
          <w:rFonts w:ascii="Times New Roman" w:hAnsi="Times New Roman"/>
          <w:sz w:val="24"/>
          <w:szCs w:val="24"/>
        </w:rPr>
      </w:pPr>
    </w:p>
    <w:p w:rsidR="00AE7A07" w:rsidRDefault="00AE7A07" w:rsidP="00574640">
      <w:pPr>
        <w:spacing w:after="0" w:line="240" w:lineRule="auto"/>
        <w:jc w:val="both"/>
        <w:rPr>
          <w:rFonts w:ascii="Times New Roman" w:hAnsi="Times New Roman" w:cs="Times New Roman"/>
          <w:sz w:val="24"/>
          <w:szCs w:val="24"/>
          <w:lang w:val="pt-BR"/>
        </w:rPr>
      </w:pPr>
    </w:p>
    <w:p w:rsidR="00AE7A07" w:rsidRDefault="00AE7A07" w:rsidP="00574640">
      <w:pPr>
        <w:spacing w:after="0" w:line="240" w:lineRule="auto"/>
        <w:jc w:val="both"/>
        <w:rPr>
          <w:rFonts w:ascii="Times New Roman" w:hAnsi="Times New Roman" w:cs="Times New Roman"/>
          <w:sz w:val="24"/>
          <w:szCs w:val="24"/>
          <w:lang w:val="pt-BR"/>
        </w:rPr>
      </w:pPr>
    </w:p>
    <w:p w:rsidR="00284FA7" w:rsidRPr="00284FA7" w:rsidRDefault="00574640" w:rsidP="0057464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pt-BR"/>
        </w:rPr>
        <w:t>S</w:t>
      </w:r>
      <w:r w:rsidR="00284FA7" w:rsidRPr="00284FA7">
        <w:rPr>
          <w:rFonts w:ascii="Times New Roman" w:hAnsi="Times New Roman" w:cs="Times New Roman"/>
          <w:sz w:val="24"/>
          <w:szCs w:val="24"/>
          <w:lang w:val="pt-BR"/>
        </w:rPr>
        <w:t>avivaldybės meras</w:t>
      </w:r>
      <w:r w:rsidR="00284FA7" w:rsidRPr="00284FA7">
        <w:rPr>
          <w:rFonts w:ascii="Times New Roman" w:hAnsi="Times New Roman" w:cs="Times New Roman"/>
          <w:sz w:val="24"/>
          <w:szCs w:val="24"/>
          <w:lang w:val="pt-BR"/>
        </w:rPr>
        <w:tab/>
        <w:t xml:space="preserve">                                                      </w:t>
      </w:r>
      <w:r>
        <w:rPr>
          <w:rFonts w:ascii="Times New Roman" w:hAnsi="Times New Roman" w:cs="Times New Roman"/>
          <w:sz w:val="24"/>
          <w:szCs w:val="24"/>
          <w:lang w:val="pt-BR"/>
        </w:rPr>
        <w:t xml:space="preserve">                      </w:t>
      </w:r>
      <w:r w:rsidR="00284FA7" w:rsidRPr="00284FA7">
        <w:rPr>
          <w:rFonts w:ascii="Times New Roman" w:hAnsi="Times New Roman" w:cs="Times New Roman"/>
          <w:sz w:val="24"/>
          <w:szCs w:val="24"/>
          <w:lang w:val="pt-BR"/>
        </w:rPr>
        <w:t xml:space="preserve"> Vaidas Bendaravičius</w:t>
      </w:r>
    </w:p>
    <w:p w:rsidR="00574640" w:rsidRDefault="00574640" w:rsidP="00574640">
      <w:pPr>
        <w:spacing w:after="0" w:line="240" w:lineRule="auto"/>
        <w:rPr>
          <w:rFonts w:ascii="Times New Roman" w:hAnsi="Times New Roman" w:cs="Times New Roman"/>
          <w:sz w:val="24"/>
          <w:szCs w:val="24"/>
        </w:rPr>
      </w:pPr>
    </w:p>
    <w:sectPr w:rsidR="00574640" w:rsidSect="0057464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8670D"/>
    <w:multiLevelType w:val="hybridMultilevel"/>
    <w:tmpl w:val="3D38E8DC"/>
    <w:lvl w:ilvl="0" w:tplc="8786C8EA">
      <w:start w:val="1"/>
      <w:numFmt w:val="decimal"/>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
    <w:nsid w:val="38AD0E7B"/>
    <w:multiLevelType w:val="hybridMultilevel"/>
    <w:tmpl w:val="C49E6ADE"/>
    <w:lvl w:ilvl="0" w:tplc="0C4C38AE">
      <w:start w:val="1"/>
      <w:numFmt w:val="decimal"/>
      <w:lvlText w:val="%1."/>
      <w:lvlJc w:val="left"/>
      <w:pPr>
        <w:ind w:left="1650" w:hanging="360"/>
      </w:pPr>
      <w:rPr>
        <w:rFonts w:cstheme="minorBidi"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2E1056"/>
    <w:rsid w:val="000C6127"/>
    <w:rsid w:val="001213AE"/>
    <w:rsid w:val="001D0762"/>
    <w:rsid w:val="00284FA7"/>
    <w:rsid w:val="002E1056"/>
    <w:rsid w:val="00574640"/>
    <w:rsid w:val="00645B85"/>
    <w:rsid w:val="00A66ABC"/>
    <w:rsid w:val="00AD4C42"/>
    <w:rsid w:val="00AE7A07"/>
    <w:rsid w:val="00B306FD"/>
    <w:rsid w:val="00BE37A4"/>
    <w:rsid w:val="00D066B1"/>
    <w:rsid w:val="00D1450F"/>
    <w:rsid w:val="00D41495"/>
    <w:rsid w:val="00E663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BE4F12B-0CC9-454E-ABE8-74A0446DC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2E1056"/>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2E1056"/>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2E105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1056"/>
    <w:rPr>
      <w:rFonts w:ascii="Tahoma" w:hAnsi="Tahoma" w:cs="Tahoma"/>
      <w:sz w:val="16"/>
      <w:szCs w:val="16"/>
    </w:rPr>
  </w:style>
  <w:style w:type="paragraph" w:styleId="prastasiniatinklio">
    <w:name w:val="Normal (Web)"/>
    <w:basedOn w:val="prastasis"/>
    <w:uiPriority w:val="99"/>
    <w:unhideWhenUsed/>
    <w:rsid w:val="001213AE"/>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45B85"/>
    <w:pPr>
      <w:ind w:left="720"/>
      <w:contextualSpacing/>
    </w:pPr>
  </w:style>
  <w:style w:type="character" w:styleId="Hipersaitas">
    <w:name w:val="Hyperlink"/>
    <w:basedOn w:val="Numatytasispastraiposriftas"/>
    <w:uiPriority w:val="99"/>
    <w:unhideWhenUsed/>
    <w:rsid w:val="00645B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7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1473</Words>
  <Characters>841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9</cp:revision>
  <dcterms:created xsi:type="dcterms:W3CDTF">2025-06-12T05:20:00Z</dcterms:created>
  <dcterms:modified xsi:type="dcterms:W3CDTF">2025-06-20T07:15:00Z</dcterms:modified>
</cp:coreProperties>
</file>