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FA5" w:rsidRPr="005B3306" w:rsidRDefault="00991FA5" w:rsidP="00A678F1">
      <w:pPr>
        <w:tabs>
          <w:tab w:val="left" w:pos="7635"/>
        </w:tabs>
        <w:rPr>
          <w:i/>
        </w:rPr>
      </w:pPr>
      <w:r>
        <w:tab/>
      </w:r>
    </w:p>
    <w:tbl>
      <w:tblPr>
        <w:tblW w:w="9248" w:type="dxa"/>
        <w:tblInd w:w="108" w:type="dxa"/>
        <w:tblLayout w:type="fixed"/>
        <w:tblLook w:val="00A0" w:firstRow="1" w:lastRow="0" w:firstColumn="1" w:lastColumn="0" w:noHBand="0" w:noVBand="0"/>
      </w:tblPr>
      <w:tblGrid>
        <w:gridCol w:w="9248"/>
      </w:tblGrid>
      <w:tr w:rsidR="00991FA5" w:rsidTr="00D776AE">
        <w:trPr>
          <w:trHeight w:val="1055"/>
        </w:trPr>
        <w:tc>
          <w:tcPr>
            <w:tcW w:w="9248" w:type="dxa"/>
          </w:tcPr>
          <w:p w:rsidR="00991FA5" w:rsidRDefault="00991FA5" w:rsidP="00BF517E">
            <w:pPr>
              <w:tabs>
                <w:tab w:val="center" w:pos="4711"/>
                <w:tab w:val="left" w:pos="8010"/>
              </w:tabs>
              <w:rPr>
                <w:b/>
                <w:color w:val="000000"/>
              </w:rPr>
            </w:pPr>
            <w:r>
              <w:tab/>
            </w:r>
            <w:r w:rsidR="00D135B5">
              <w:rPr>
                <w:noProof/>
                <w:sz w:val="28"/>
                <w:lang w:eastAsia="lt-LT"/>
              </w:rPr>
              <w:drawing>
                <wp:inline distT="0" distB="0" distL="0" distR="0">
                  <wp:extent cx="514350" cy="6667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p>
        </w:tc>
      </w:tr>
      <w:tr w:rsidR="00991FA5" w:rsidTr="004E2EC8">
        <w:trPr>
          <w:trHeight w:val="1912"/>
        </w:trPr>
        <w:tc>
          <w:tcPr>
            <w:tcW w:w="9248" w:type="dxa"/>
          </w:tcPr>
          <w:p w:rsidR="00991FA5" w:rsidRDefault="00991FA5" w:rsidP="00BF517E">
            <w:pPr>
              <w:pStyle w:val="Antrat2"/>
              <w:jc w:val="center"/>
              <w:rPr>
                <w:sz w:val="24"/>
                <w:szCs w:val="24"/>
              </w:rPr>
            </w:pPr>
            <w:r>
              <w:rPr>
                <w:sz w:val="24"/>
                <w:szCs w:val="24"/>
              </w:rPr>
              <w:t>PAGĖGIŲ SAVIVALDYBĖS TARYBA</w:t>
            </w:r>
          </w:p>
          <w:p w:rsidR="00991FA5" w:rsidRDefault="00991FA5" w:rsidP="00BF517E">
            <w:pPr>
              <w:jc w:val="center"/>
              <w:rPr>
                <w:b/>
                <w:bCs/>
                <w:caps/>
                <w:color w:val="000000"/>
              </w:rPr>
            </w:pPr>
            <w:r>
              <w:rPr>
                <w:b/>
                <w:bCs/>
                <w:caps/>
                <w:color w:val="000000"/>
              </w:rPr>
              <w:t>sprendimas</w:t>
            </w:r>
          </w:p>
          <w:p w:rsidR="00991FA5" w:rsidRDefault="00991FA5" w:rsidP="00BF517E">
            <w:pPr>
              <w:jc w:val="center"/>
              <w:rPr>
                <w:b/>
                <w:bCs/>
                <w:caps/>
                <w:color w:val="000000"/>
              </w:rPr>
            </w:pPr>
          </w:p>
          <w:p w:rsidR="007770BC" w:rsidRPr="00E82701" w:rsidRDefault="007770BC" w:rsidP="007770BC">
            <w:pPr>
              <w:jc w:val="center"/>
              <w:rPr>
                <w:shd w:val="clear" w:color="auto" w:fill="FFFF00"/>
              </w:rPr>
            </w:pPr>
            <w:r w:rsidRPr="00193980">
              <w:rPr>
                <w:b/>
                <w:bCs/>
                <w:caps/>
              </w:rPr>
              <w:t>DĖL</w:t>
            </w:r>
            <w:r>
              <w:rPr>
                <w:b/>
                <w:bCs/>
                <w:caps/>
              </w:rPr>
              <w:t xml:space="preserve"> </w:t>
            </w:r>
            <w:r w:rsidR="00F51309">
              <w:rPr>
                <w:b/>
                <w:bCs/>
                <w:caps/>
              </w:rPr>
              <w:t xml:space="preserve">NEPRIKLAUSOMO </w:t>
            </w:r>
            <w:r>
              <w:rPr>
                <w:b/>
                <w:bCs/>
                <w:caps/>
              </w:rPr>
              <w:t xml:space="preserve">EKSPERTO </w:t>
            </w:r>
            <w:r w:rsidRPr="00193980">
              <w:rPr>
                <w:b/>
                <w:bCs/>
                <w:caps/>
              </w:rPr>
              <w:t xml:space="preserve">DELEGAVIMO Į </w:t>
            </w:r>
            <w:r>
              <w:rPr>
                <w:b/>
                <w:bCs/>
                <w:caps/>
              </w:rPr>
              <w:t xml:space="preserve">TAURAGĖS </w:t>
            </w:r>
            <w:r w:rsidRPr="00AF7938">
              <w:rPr>
                <w:b/>
                <w:bCs/>
                <w:caps/>
              </w:rPr>
              <w:t xml:space="preserve">APSKRITIES </w:t>
            </w:r>
            <w:r w:rsidRPr="00E82701">
              <w:rPr>
                <w:b/>
                <w:bCs/>
                <w:caps/>
              </w:rPr>
              <w:t xml:space="preserve">regioninę kultūros tarybą </w:t>
            </w:r>
          </w:p>
          <w:p w:rsidR="00991FA5" w:rsidRDefault="00991FA5" w:rsidP="00BF517E">
            <w:pPr>
              <w:jc w:val="center"/>
              <w:rPr>
                <w:b/>
              </w:rPr>
            </w:pPr>
          </w:p>
        </w:tc>
      </w:tr>
      <w:tr w:rsidR="00991FA5" w:rsidTr="00D776AE">
        <w:trPr>
          <w:trHeight w:val="703"/>
        </w:trPr>
        <w:tc>
          <w:tcPr>
            <w:tcW w:w="9248" w:type="dxa"/>
          </w:tcPr>
          <w:p w:rsidR="00991FA5" w:rsidRDefault="00991FA5" w:rsidP="00BF517E">
            <w:pPr>
              <w:jc w:val="center"/>
              <w:rPr>
                <w:lang w:val="pt-BR"/>
              </w:rPr>
            </w:pPr>
            <w:r>
              <w:rPr>
                <w:lang w:val="pt-BR"/>
              </w:rPr>
              <w:t>202</w:t>
            </w:r>
            <w:r w:rsidR="00C33997">
              <w:rPr>
                <w:lang w:val="pt-BR"/>
              </w:rPr>
              <w:t>5</w:t>
            </w:r>
            <w:r>
              <w:rPr>
                <w:lang w:val="pt-BR"/>
              </w:rPr>
              <w:t xml:space="preserve"> m. </w:t>
            </w:r>
            <w:r w:rsidR="00F51309">
              <w:rPr>
                <w:lang w:val="pt-BR"/>
              </w:rPr>
              <w:t>b</w:t>
            </w:r>
            <w:r w:rsidR="00C33997">
              <w:rPr>
                <w:lang w:val="pt-BR"/>
              </w:rPr>
              <w:t xml:space="preserve">irželio </w:t>
            </w:r>
            <w:r w:rsidR="00291DDA">
              <w:rPr>
                <w:lang w:val="pt-BR"/>
              </w:rPr>
              <w:t>19 d. Nr. T-95</w:t>
            </w:r>
          </w:p>
          <w:p w:rsidR="00991FA5" w:rsidRDefault="00991FA5" w:rsidP="00BF517E">
            <w:pPr>
              <w:jc w:val="center"/>
              <w:rPr>
                <w:lang w:val="pt-BR"/>
              </w:rPr>
            </w:pPr>
            <w:r>
              <w:rPr>
                <w:lang w:val="pt-BR"/>
              </w:rPr>
              <w:t>Pagėgiai</w:t>
            </w:r>
          </w:p>
        </w:tc>
      </w:tr>
    </w:tbl>
    <w:p w:rsidR="007770BC" w:rsidRDefault="00991FA5" w:rsidP="009832CC">
      <w:pPr>
        <w:numPr>
          <w:ilvl w:val="0"/>
          <w:numId w:val="10"/>
        </w:numPr>
        <w:suppressAutoHyphens/>
        <w:spacing w:line="276" w:lineRule="auto"/>
        <w:ind w:firstLine="709"/>
        <w:jc w:val="both"/>
      </w:pPr>
      <w:r>
        <w:rPr>
          <w:szCs w:val="20"/>
          <w:lang w:val="pt-BR"/>
        </w:rPr>
        <w:t xml:space="preserve">         </w:t>
      </w:r>
      <w:r>
        <w:rPr>
          <w:lang w:val="pt-BR"/>
        </w:rPr>
        <w:t xml:space="preserve">     </w:t>
      </w:r>
      <w:r w:rsidR="0040729D">
        <w:rPr>
          <w:lang w:val="pt-BR"/>
        </w:rPr>
        <w:t xml:space="preserve"> </w:t>
      </w:r>
      <w:r w:rsidR="007770BC" w:rsidRPr="00F82BA1">
        <w:t>Vadovaudamasi Lietuvos Respublikos vietos savivaldos įstatymo 15 straipsnio 4 dalimi</w:t>
      </w:r>
      <w:r w:rsidR="009832CC">
        <w:t xml:space="preserve">, Tolygios kultūrinės raidos įgyvendinimo regionuose tvarkos aprašo, patvirtinto Lietuvos Respublikos kultūros ministerijos 2018 m. birželio 13 d. įsakymu Nr. ĮV-488 „Dėl Tolygios kultūrinės raidos įgyvendinimo regionuose tvarkos aprašo patvirtinimo“ 32.1 papunkčiu </w:t>
      </w:r>
      <w:r w:rsidR="00E33793">
        <w:t xml:space="preserve">ir </w:t>
      </w:r>
      <w:r w:rsidR="007770BC" w:rsidRPr="005B1CF0">
        <w:t xml:space="preserve">atsižvelgdama į Lietuvos </w:t>
      </w:r>
      <w:r w:rsidR="00742DB9">
        <w:t>savivaldybių asociacijos 2025</w:t>
      </w:r>
      <w:r w:rsidR="007770BC" w:rsidRPr="005B1CF0">
        <w:t xml:space="preserve"> m. </w:t>
      </w:r>
      <w:r w:rsidR="00C33997">
        <w:t xml:space="preserve">balandžio 25 d. </w:t>
      </w:r>
      <w:r w:rsidR="007770BC" w:rsidRPr="005B1CF0">
        <w:t>raštą Nr.</w:t>
      </w:r>
      <w:r w:rsidR="007770BC">
        <w:t xml:space="preserve"> </w:t>
      </w:r>
      <w:r w:rsidR="007770BC" w:rsidRPr="005B1CF0">
        <w:t>S</w:t>
      </w:r>
      <w:r w:rsidR="00C33997">
        <w:t>AVP-2025/327</w:t>
      </w:r>
      <w:r w:rsidR="007770BC" w:rsidRPr="005B1CF0">
        <w:t xml:space="preserve"> „</w:t>
      </w:r>
      <w:r w:rsidR="00C33997">
        <w:t>Kvietimas deleguoti savivaldybių atstovus į kultūros ministerijos formuojamas regionines kultūros tarybas“</w:t>
      </w:r>
      <w:r w:rsidR="00E24F14">
        <w:t xml:space="preserve"> ir Pagėgių savivaldybės kultūros centro direktoriaus pavaduotojos Gintarės </w:t>
      </w:r>
      <w:proofErr w:type="spellStart"/>
      <w:r w:rsidR="00E24F14">
        <w:t>Plungytės</w:t>
      </w:r>
      <w:proofErr w:type="spellEnd"/>
      <w:r w:rsidR="00E24F14">
        <w:t xml:space="preserve"> 2025 m. birželio 13 d. sutikimą</w:t>
      </w:r>
      <w:r w:rsidR="007770BC">
        <w:t xml:space="preserve">, Pagėgių savivaldybės taryba </w:t>
      </w:r>
      <w:r w:rsidR="00742DB9">
        <w:t xml:space="preserve"> </w:t>
      </w:r>
      <w:r w:rsidR="007770BC" w:rsidRPr="009832CC">
        <w:rPr>
          <w:spacing w:val="60"/>
        </w:rPr>
        <w:t>nusprendžia</w:t>
      </w:r>
      <w:r w:rsidR="007770BC">
        <w:t>:</w:t>
      </w:r>
    </w:p>
    <w:p w:rsidR="007770BC" w:rsidRDefault="007770BC" w:rsidP="009832CC">
      <w:pPr>
        <w:numPr>
          <w:ilvl w:val="0"/>
          <w:numId w:val="10"/>
        </w:numPr>
        <w:suppressAutoHyphens/>
        <w:spacing w:line="276" w:lineRule="auto"/>
        <w:ind w:firstLine="709"/>
        <w:jc w:val="both"/>
      </w:pPr>
      <w:r w:rsidRPr="00175C9F">
        <w:t xml:space="preserve">1. Deleguoti </w:t>
      </w:r>
      <w:r w:rsidR="00A220CE">
        <w:t>Gintarę Plungytę</w:t>
      </w:r>
      <w:r w:rsidR="00B413E9">
        <w:t xml:space="preserve"> </w:t>
      </w:r>
      <w:r w:rsidR="005B4C01">
        <w:t>nepriklausomu ekspertu</w:t>
      </w:r>
      <w:r w:rsidRPr="00175C9F">
        <w:t xml:space="preserve"> </w:t>
      </w:r>
      <w:r>
        <w:t>į T</w:t>
      </w:r>
      <w:r w:rsidR="00CB6893">
        <w:t>a</w:t>
      </w:r>
      <w:r>
        <w:t>uragės</w:t>
      </w:r>
      <w:r w:rsidRPr="00175C9F">
        <w:t xml:space="preserve"> apskrities regioninę kultūros tarybą.</w:t>
      </w:r>
    </w:p>
    <w:p w:rsidR="007770BC" w:rsidRPr="00F51309" w:rsidRDefault="007770BC" w:rsidP="009832CC">
      <w:pPr>
        <w:numPr>
          <w:ilvl w:val="0"/>
          <w:numId w:val="10"/>
        </w:numPr>
        <w:suppressAutoHyphens/>
        <w:spacing w:line="276" w:lineRule="auto"/>
        <w:ind w:firstLine="709"/>
        <w:jc w:val="both"/>
      </w:pPr>
      <w:r w:rsidRPr="00175C9F">
        <w:t>2.</w:t>
      </w:r>
      <w:r w:rsidRPr="00175C9F">
        <w:rPr>
          <w:bCs/>
          <w:caps/>
          <w:lang w:val="pt-BR"/>
        </w:rPr>
        <w:t xml:space="preserve"> </w:t>
      </w:r>
      <w:r w:rsidRPr="00175C9F">
        <w:rPr>
          <w:bCs/>
          <w:lang w:val="pt-BR"/>
        </w:rPr>
        <w:t xml:space="preserve">Pripažinti netekusiu galios </w:t>
      </w:r>
      <w:r w:rsidR="00CB6893">
        <w:rPr>
          <w:bCs/>
          <w:lang w:val="pt-BR"/>
        </w:rPr>
        <w:t xml:space="preserve">Pagėgių </w:t>
      </w:r>
      <w:r w:rsidRPr="00175C9F">
        <w:rPr>
          <w:bCs/>
          <w:lang w:val="pt-BR"/>
        </w:rPr>
        <w:t>savivaldybės tarybos 202</w:t>
      </w:r>
      <w:r w:rsidR="00C33997">
        <w:rPr>
          <w:bCs/>
          <w:lang w:val="pt-BR"/>
        </w:rPr>
        <w:t>3</w:t>
      </w:r>
      <w:r w:rsidRPr="00175C9F">
        <w:rPr>
          <w:bCs/>
          <w:lang w:val="pt-BR"/>
        </w:rPr>
        <w:t xml:space="preserve"> m. </w:t>
      </w:r>
      <w:r w:rsidR="00C33997">
        <w:rPr>
          <w:bCs/>
          <w:lang w:val="pt-BR"/>
        </w:rPr>
        <w:t xml:space="preserve">lapkričio </w:t>
      </w:r>
      <w:r>
        <w:rPr>
          <w:bCs/>
          <w:lang w:val="pt-BR"/>
        </w:rPr>
        <w:t>9</w:t>
      </w:r>
      <w:r w:rsidRPr="00175C9F">
        <w:rPr>
          <w:bCs/>
          <w:lang w:val="pt-BR"/>
        </w:rPr>
        <w:t xml:space="preserve"> d. sprendimą Nr. T-1</w:t>
      </w:r>
      <w:r w:rsidR="00C33997">
        <w:rPr>
          <w:bCs/>
          <w:lang w:val="pt-BR"/>
        </w:rPr>
        <w:t>86</w:t>
      </w:r>
      <w:r w:rsidRPr="00175C9F">
        <w:rPr>
          <w:bCs/>
          <w:lang w:val="pt-BR"/>
        </w:rPr>
        <w:t xml:space="preserve"> „Dėl delegavimo į </w:t>
      </w:r>
      <w:r w:rsidR="00C33997">
        <w:rPr>
          <w:bCs/>
          <w:lang w:val="pt-BR"/>
        </w:rPr>
        <w:t xml:space="preserve">Tauragės apskrities regioninę </w:t>
      </w:r>
      <w:r w:rsidRPr="00175C9F">
        <w:rPr>
          <w:bCs/>
          <w:lang w:val="pt-BR"/>
        </w:rPr>
        <w:t xml:space="preserve">kultūros tarybą“. </w:t>
      </w:r>
    </w:p>
    <w:p w:rsidR="00F51309" w:rsidRDefault="00F51309" w:rsidP="009832CC">
      <w:pPr>
        <w:numPr>
          <w:ilvl w:val="8"/>
          <w:numId w:val="10"/>
        </w:numPr>
        <w:suppressAutoHyphens/>
        <w:spacing w:line="276" w:lineRule="auto"/>
        <w:jc w:val="both"/>
        <w:rPr>
          <w:lang w:eastAsia="lt-LT"/>
        </w:rPr>
      </w:pPr>
      <w:r>
        <w:rPr>
          <w:bCs/>
          <w:lang w:val="pt-BR"/>
        </w:rPr>
        <w:t xml:space="preserve">            </w:t>
      </w:r>
      <w:r w:rsidRPr="00F51309">
        <w:rPr>
          <w:bCs/>
          <w:lang w:val="pt-BR"/>
        </w:rPr>
        <w:t xml:space="preserve">3. </w:t>
      </w:r>
      <w:r w:rsidRPr="005677C1">
        <w:rPr>
          <w:lang w:eastAsia="lt-LT"/>
        </w:rPr>
        <w:t xml:space="preserve">Sprendimą paskelbti Pagėgių savivaldybės interneto svetainėje </w:t>
      </w:r>
      <w:hyperlink r:id="rId6" w:history="1">
        <w:r w:rsidR="009832CC" w:rsidRPr="00DE012A">
          <w:rPr>
            <w:rStyle w:val="Hipersaitas"/>
            <w:lang w:eastAsia="lt-LT"/>
          </w:rPr>
          <w:t>www.pagegiai.lt</w:t>
        </w:r>
      </w:hyperlink>
      <w:r w:rsidRPr="005677C1">
        <w:rPr>
          <w:lang w:eastAsia="lt-LT"/>
        </w:rPr>
        <w:t>.</w:t>
      </w:r>
    </w:p>
    <w:p w:rsidR="009832CC" w:rsidRPr="005677C1" w:rsidRDefault="009832CC" w:rsidP="009832CC">
      <w:pPr>
        <w:numPr>
          <w:ilvl w:val="8"/>
          <w:numId w:val="10"/>
        </w:numPr>
        <w:suppressAutoHyphens/>
        <w:spacing w:line="276" w:lineRule="auto"/>
        <w:ind w:firstLine="709"/>
        <w:jc w:val="both"/>
        <w:rPr>
          <w:lang w:eastAsia="lt-LT"/>
        </w:rPr>
      </w:pPr>
      <w:r w:rsidRPr="009832CC">
        <w:rPr>
          <w:lang w:eastAsia="lt-LT"/>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rsidR="00991FA5" w:rsidRDefault="00991FA5" w:rsidP="00A8632A">
      <w:pPr>
        <w:jc w:val="both"/>
        <w:rPr>
          <w:lang w:val="pt-BR"/>
        </w:rPr>
      </w:pPr>
    </w:p>
    <w:p w:rsidR="00991FA5" w:rsidRDefault="00991FA5" w:rsidP="00A8632A">
      <w:pPr>
        <w:jc w:val="both"/>
        <w:rPr>
          <w:lang w:val="pt-BR"/>
        </w:rPr>
      </w:pPr>
    </w:p>
    <w:p w:rsidR="00291DDA" w:rsidRDefault="00291DDA" w:rsidP="00A8632A">
      <w:pPr>
        <w:jc w:val="both"/>
        <w:rPr>
          <w:lang w:val="pt-BR"/>
        </w:rPr>
      </w:pPr>
      <w:bookmarkStart w:id="0" w:name="_GoBack"/>
      <w:bookmarkEnd w:id="0"/>
    </w:p>
    <w:p w:rsidR="00291DDA" w:rsidRDefault="00291DDA" w:rsidP="00A8632A">
      <w:pPr>
        <w:jc w:val="both"/>
        <w:rPr>
          <w:lang w:val="pt-BR"/>
        </w:rPr>
      </w:pPr>
    </w:p>
    <w:p w:rsidR="00991FA5" w:rsidRDefault="009832CC" w:rsidP="00A8632A">
      <w:pPr>
        <w:jc w:val="both"/>
        <w:rPr>
          <w:lang w:val="pt-BR"/>
        </w:rPr>
      </w:pPr>
      <w:r>
        <w:rPr>
          <w:lang w:val="pt-BR"/>
        </w:rPr>
        <w:t>Savivaldybės m</w:t>
      </w:r>
      <w:r w:rsidR="00991FA5">
        <w:rPr>
          <w:lang w:val="pt-BR"/>
        </w:rPr>
        <w:t xml:space="preserve">eras </w:t>
      </w:r>
      <w:r w:rsidR="00991FA5">
        <w:rPr>
          <w:lang w:val="pt-BR"/>
        </w:rPr>
        <w:tab/>
      </w:r>
      <w:r w:rsidR="00991FA5">
        <w:rPr>
          <w:lang w:val="pt-BR"/>
        </w:rPr>
        <w:tab/>
      </w:r>
      <w:r w:rsidR="00991FA5">
        <w:rPr>
          <w:lang w:val="pt-BR"/>
        </w:rPr>
        <w:tab/>
      </w:r>
      <w:r w:rsidR="00991FA5">
        <w:rPr>
          <w:lang w:val="pt-BR"/>
        </w:rPr>
        <w:tab/>
        <w:t xml:space="preserve"> </w:t>
      </w:r>
      <w:r>
        <w:rPr>
          <w:lang w:val="pt-BR"/>
        </w:rPr>
        <w:t xml:space="preserve">            </w:t>
      </w:r>
      <w:r w:rsidR="00991FA5">
        <w:rPr>
          <w:lang w:val="pt-BR"/>
        </w:rPr>
        <w:t>Vaidas Bendaravičius</w:t>
      </w:r>
    </w:p>
    <w:p w:rsidR="00F51309" w:rsidRDefault="00F51309" w:rsidP="00A8632A">
      <w:pPr>
        <w:jc w:val="both"/>
        <w:rPr>
          <w:lang w:val="pt-BR"/>
        </w:rPr>
      </w:pPr>
    </w:p>
    <w:p w:rsidR="00690268" w:rsidRDefault="00991FA5" w:rsidP="00D776AE">
      <w:pPr>
        <w:ind w:left="3888" w:firstLine="1296"/>
        <w:jc w:val="center"/>
        <w:rPr>
          <w:color w:val="000000"/>
        </w:rPr>
      </w:pPr>
      <w:r>
        <w:rPr>
          <w:color w:val="000000"/>
        </w:rPr>
        <w:t xml:space="preserve">           </w:t>
      </w:r>
    </w:p>
    <w:p w:rsidR="00742DB9" w:rsidRDefault="00690268" w:rsidP="00291DDA">
      <w:pPr>
        <w:ind w:left="3888" w:firstLine="1296"/>
        <w:jc w:val="center"/>
      </w:pPr>
      <w:r>
        <w:rPr>
          <w:color w:val="000000"/>
        </w:rPr>
        <w:t xml:space="preserve">          </w:t>
      </w:r>
    </w:p>
    <w:p w:rsidR="00742DB9" w:rsidRDefault="00742DB9" w:rsidP="006D18C2"/>
    <w:p w:rsidR="00742DB9" w:rsidRDefault="00742DB9" w:rsidP="006D18C2"/>
    <w:sectPr w:rsidR="00742DB9" w:rsidSect="00690268">
      <w:pgSz w:w="11906" w:h="16838"/>
      <w:pgMar w:top="680" w:right="851" w:bottom="68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3A2EB7"/>
    <w:multiLevelType w:val="hybridMultilevel"/>
    <w:tmpl w:val="CC94D67A"/>
    <w:lvl w:ilvl="0" w:tplc="24649C68">
      <w:start w:val="1"/>
      <w:numFmt w:val="decimal"/>
      <w:lvlText w:val="%1."/>
      <w:lvlJc w:val="left"/>
      <w:pPr>
        <w:ind w:left="1650" w:hanging="360"/>
      </w:pPr>
      <w:rPr>
        <w:rFonts w:hint="default"/>
        <w:b/>
        <w:i/>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nsid w:val="1978550E"/>
    <w:multiLevelType w:val="multilevel"/>
    <w:tmpl w:val="12B2B87E"/>
    <w:lvl w:ilvl="0">
      <w:start w:val="16"/>
      <w:numFmt w:val="decimal"/>
      <w:lvlText w:val="%1."/>
      <w:lvlJc w:val="left"/>
      <w:pPr>
        <w:ind w:left="480" w:hanging="480"/>
      </w:pPr>
      <w:rPr>
        <w:rFonts w:cs="Times New Roman" w:hint="default"/>
      </w:rPr>
    </w:lvl>
    <w:lvl w:ilvl="1">
      <w:start w:val="1"/>
      <w:numFmt w:val="decimal"/>
      <w:lvlText w:val="%2)"/>
      <w:lvlJc w:val="left"/>
      <w:pPr>
        <w:ind w:left="1380" w:hanging="480"/>
      </w:pPr>
      <w:rPr>
        <w:rFonts w:ascii="Times New Roman" w:eastAsia="Times New Roman" w:hAnsi="Times New Roman" w:cs="Times New Roman"/>
        <w:sz w:val="24"/>
        <w:szCs w:val="24"/>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
    <w:nsid w:val="1C367931"/>
    <w:multiLevelType w:val="multilevel"/>
    <w:tmpl w:val="27A44BDC"/>
    <w:lvl w:ilvl="0">
      <w:start w:val="1"/>
      <w:numFmt w:val="decimal"/>
      <w:lvlText w:val="%1."/>
      <w:lvlJc w:val="left"/>
      <w:pPr>
        <w:ind w:left="1211" w:hanging="360"/>
      </w:pPr>
      <w:rPr>
        <w:rFonts w:cs="Times New Roman"/>
      </w:rPr>
    </w:lvl>
    <w:lvl w:ilvl="1">
      <w:start w:val="1"/>
      <w:numFmt w:val="decimal"/>
      <w:lvlText w:val="%2.1."/>
      <w:lvlJc w:val="left"/>
      <w:pPr>
        <w:ind w:left="1271" w:hanging="4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4">
    <w:nsid w:val="2940307E"/>
    <w:multiLevelType w:val="hybridMultilevel"/>
    <w:tmpl w:val="F7286FE4"/>
    <w:lvl w:ilvl="0" w:tplc="87A09BD0">
      <w:start w:val="2"/>
      <w:numFmt w:val="decimal"/>
      <w:lvlText w:val="%1."/>
      <w:lvlJc w:val="left"/>
      <w:pPr>
        <w:tabs>
          <w:tab w:val="num" w:pos="1380"/>
        </w:tabs>
        <w:ind w:left="138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5">
    <w:nsid w:val="48C7471C"/>
    <w:multiLevelType w:val="multilevel"/>
    <w:tmpl w:val="93E8A04A"/>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54120182"/>
    <w:multiLevelType w:val="hybridMultilevel"/>
    <w:tmpl w:val="67FCCCE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nsid w:val="753C4329"/>
    <w:multiLevelType w:val="hybridMultilevel"/>
    <w:tmpl w:val="F620F4BC"/>
    <w:lvl w:ilvl="0" w:tplc="5D5AB9A8">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8">
    <w:nsid w:val="7EE7408A"/>
    <w:multiLevelType w:val="hybridMultilevel"/>
    <w:tmpl w:val="F19453F0"/>
    <w:lvl w:ilvl="0" w:tplc="6E30B85C">
      <w:start w:val="1"/>
      <w:numFmt w:val="decimal"/>
      <w:lvlText w:val="%1."/>
      <w:lvlJc w:val="left"/>
      <w:pPr>
        <w:tabs>
          <w:tab w:val="num" w:pos="1380"/>
        </w:tabs>
        <w:ind w:left="1380" w:hanging="360"/>
      </w:pPr>
      <w:rPr>
        <w:rFonts w:ascii="Times New Roman" w:eastAsia="SimSun" w:hAnsi="Times New Roman" w:cs="Times New Roman"/>
        <w:b w:val="0"/>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nsid w:val="7EFA0421"/>
    <w:multiLevelType w:val="hybridMultilevel"/>
    <w:tmpl w:val="41DE49B4"/>
    <w:lvl w:ilvl="0" w:tplc="04270011">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8"/>
  </w:num>
  <w:num w:numId="2">
    <w:abstractNumId w:val="8"/>
  </w:num>
  <w:num w:numId="3">
    <w:abstractNumId w:val="4"/>
  </w:num>
  <w:num w:numId="4">
    <w:abstractNumId w:val="3"/>
  </w:num>
  <w:num w:numId="5">
    <w:abstractNumId w:val="2"/>
  </w:num>
  <w:num w:numId="6">
    <w:abstractNumId w:val="9"/>
  </w:num>
  <w:num w:numId="7">
    <w:abstractNumId w:val="7"/>
  </w:num>
  <w:num w:numId="8">
    <w:abstractNumId w:val="6"/>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F1"/>
    <w:rsid w:val="00007D44"/>
    <w:rsid w:val="000906F2"/>
    <w:rsid w:val="000D6C88"/>
    <w:rsid w:val="00141B51"/>
    <w:rsid w:val="00153D7E"/>
    <w:rsid w:val="00155441"/>
    <w:rsid w:val="001A3CBF"/>
    <w:rsid w:val="001C42FA"/>
    <w:rsid w:val="001D1124"/>
    <w:rsid w:val="001E1640"/>
    <w:rsid w:val="001F20E3"/>
    <w:rsid w:val="002121CB"/>
    <w:rsid w:val="0021370A"/>
    <w:rsid w:val="00216AE5"/>
    <w:rsid w:val="00271313"/>
    <w:rsid w:val="00282521"/>
    <w:rsid w:val="00291DDA"/>
    <w:rsid w:val="002A660F"/>
    <w:rsid w:val="002A6EC7"/>
    <w:rsid w:val="002C73B1"/>
    <w:rsid w:val="002D20CF"/>
    <w:rsid w:val="00326AC2"/>
    <w:rsid w:val="0033687D"/>
    <w:rsid w:val="00365604"/>
    <w:rsid w:val="00385F0A"/>
    <w:rsid w:val="003C1175"/>
    <w:rsid w:val="003C7FB8"/>
    <w:rsid w:val="003F143C"/>
    <w:rsid w:val="003F4804"/>
    <w:rsid w:val="003F7066"/>
    <w:rsid w:val="0040729D"/>
    <w:rsid w:val="00444F85"/>
    <w:rsid w:val="004B09CE"/>
    <w:rsid w:val="004B2DB9"/>
    <w:rsid w:val="004B443C"/>
    <w:rsid w:val="004E2EC8"/>
    <w:rsid w:val="004E63EC"/>
    <w:rsid w:val="005428CE"/>
    <w:rsid w:val="00583A00"/>
    <w:rsid w:val="0059365B"/>
    <w:rsid w:val="005B3306"/>
    <w:rsid w:val="005B4C01"/>
    <w:rsid w:val="005C1478"/>
    <w:rsid w:val="005C6E50"/>
    <w:rsid w:val="005D299E"/>
    <w:rsid w:val="005D406D"/>
    <w:rsid w:val="006028F5"/>
    <w:rsid w:val="0061356B"/>
    <w:rsid w:val="00671786"/>
    <w:rsid w:val="00686770"/>
    <w:rsid w:val="006867F0"/>
    <w:rsid w:val="00690268"/>
    <w:rsid w:val="006D18C2"/>
    <w:rsid w:val="006F567E"/>
    <w:rsid w:val="007126FC"/>
    <w:rsid w:val="00723841"/>
    <w:rsid w:val="007336C9"/>
    <w:rsid w:val="00736822"/>
    <w:rsid w:val="00742DB9"/>
    <w:rsid w:val="007770BC"/>
    <w:rsid w:val="007A36A5"/>
    <w:rsid w:val="007B1D13"/>
    <w:rsid w:val="007E3D54"/>
    <w:rsid w:val="007E4141"/>
    <w:rsid w:val="00815912"/>
    <w:rsid w:val="008607C8"/>
    <w:rsid w:val="00873E45"/>
    <w:rsid w:val="008A1003"/>
    <w:rsid w:val="00912511"/>
    <w:rsid w:val="00931F58"/>
    <w:rsid w:val="00967F2F"/>
    <w:rsid w:val="0097088D"/>
    <w:rsid w:val="00980A82"/>
    <w:rsid w:val="00982CB3"/>
    <w:rsid w:val="009832CC"/>
    <w:rsid w:val="00991FA5"/>
    <w:rsid w:val="009D0362"/>
    <w:rsid w:val="00A220CE"/>
    <w:rsid w:val="00A30BA6"/>
    <w:rsid w:val="00A631E9"/>
    <w:rsid w:val="00A678F1"/>
    <w:rsid w:val="00A8632A"/>
    <w:rsid w:val="00A9266D"/>
    <w:rsid w:val="00B161E9"/>
    <w:rsid w:val="00B22B9D"/>
    <w:rsid w:val="00B24AA4"/>
    <w:rsid w:val="00B40556"/>
    <w:rsid w:val="00B413E9"/>
    <w:rsid w:val="00BC018B"/>
    <w:rsid w:val="00BC1D5E"/>
    <w:rsid w:val="00BE28EB"/>
    <w:rsid w:val="00BF517E"/>
    <w:rsid w:val="00C302EA"/>
    <w:rsid w:val="00C336EF"/>
    <w:rsid w:val="00C33997"/>
    <w:rsid w:val="00C57A91"/>
    <w:rsid w:val="00C65C62"/>
    <w:rsid w:val="00CB6893"/>
    <w:rsid w:val="00CB69AA"/>
    <w:rsid w:val="00CF20A9"/>
    <w:rsid w:val="00D01518"/>
    <w:rsid w:val="00D135B5"/>
    <w:rsid w:val="00D34646"/>
    <w:rsid w:val="00D74CEA"/>
    <w:rsid w:val="00D776AE"/>
    <w:rsid w:val="00D80362"/>
    <w:rsid w:val="00DF4447"/>
    <w:rsid w:val="00E00C43"/>
    <w:rsid w:val="00E0647D"/>
    <w:rsid w:val="00E22019"/>
    <w:rsid w:val="00E24F14"/>
    <w:rsid w:val="00E33793"/>
    <w:rsid w:val="00E76091"/>
    <w:rsid w:val="00EF2808"/>
    <w:rsid w:val="00F475F9"/>
    <w:rsid w:val="00F51309"/>
    <w:rsid w:val="00F538E8"/>
    <w:rsid w:val="00F96B70"/>
    <w:rsid w:val="00FC5252"/>
    <w:rsid w:val="00FE2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80A671-A295-40CE-B2BD-DED7B457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78F1"/>
    <w:rPr>
      <w:rFonts w:ascii="Times New Roman" w:eastAsia="SimSun" w:hAnsi="Times New Roman"/>
      <w:sz w:val="24"/>
      <w:szCs w:val="24"/>
      <w:lang w:eastAsia="zh-CN"/>
    </w:rPr>
  </w:style>
  <w:style w:type="paragraph" w:styleId="Antrat2">
    <w:name w:val="heading 2"/>
    <w:basedOn w:val="prastasis"/>
    <w:link w:val="Antrat2Diagrama"/>
    <w:uiPriority w:val="99"/>
    <w:qFormat/>
    <w:rsid w:val="00A678F1"/>
    <w:pPr>
      <w:spacing w:before="100" w:beforeAutospacing="1" w:after="100" w:afterAutospacing="1"/>
      <w:outlineLvl w:val="1"/>
    </w:pPr>
    <w:rPr>
      <w:rFonts w:eastAsia="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A678F1"/>
    <w:rPr>
      <w:rFonts w:ascii="Times New Roman" w:hAnsi="Times New Roman" w:cs="Times New Roman"/>
      <w:b/>
      <w:bCs/>
      <w:sz w:val="36"/>
      <w:szCs w:val="36"/>
      <w:lang w:eastAsia="lt-LT"/>
    </w:rPr>
  </w:style>
  <w:style w:type="paragraph" w:styleId="Antrats">
    <w:name w:val="header"/>
    <w:basedOn w:val="prastasis"/>
    <w:link w:val="AntratsDiagrama"/>
    <w:uiPriority w:val="99"/>
    <w:rsid w:val="00A678F1"/>
    <w:pPr>
      <w:tabs>
        <w:tab w:val="center" w:pos="4819"/>
        <w:tab w:val="right" w:pos="9638"/>
      </w:tabs>
    </w:pPr>
  </w:style>
  <w:style w:type="character" w:customStyle="1" w:styleId="AntratsDiagrama">
    <w:name w:val="Antraštės Diagrama"/>
    <w:basedOn w:val="Numatytasispastraiposriftas"/>
    <w:link w:val="Antrats"/>
    <w:uiPriority w:val="99"/>
    <w:locked/>
    <w:rsid w:val="00A678F1"/>
    <w:rPr>
      <w:rFonts w:ascii="Times New Roman" w:eastAsia="SimSun" w:hAnsi="Times New Roman" w:cs="Times New Roman"/>
      <w:sz w:val="24"/>
      <w:szCs w:val="24"/>
      <w:lang w:eastAsia="zh-CN"/>
    </w:rPr>
  </w:style>
  <w:style w:type="character" w:styleId="Hipersaitas">
    <w:name w:val="Hyperlink"/>
    <w:basedOn w:val="Numatytasispastraiposriftas"/>
    <w:uiPriority w:val="99"/>
    <w:rsid w:val="00A678F1"/>
    <w:rPr>
      <w:rFonts w:cs="Times New Roman"/>
      <w:color w:val="0000FF"/>
      <w:u w:val="single"/>
    </w:rPr>
  </w:style>
  <w:style w:type="paragraph" w:styleId="prastasiniatinklio">
    <w:name w:val="Normal (Web)"/>
    <w:basedOn w:val="prastasis"/>
    <w:qFormat/>
    <w:rsid w:val="006867F0"/>
    <w:pPr>
      <w:spacing w:before="100" w:beforeAutospacing="1" w:after="100" w:afterAutospacing="1"/>
    </w:pPr>
    <w:rPr>
      <w:rFonts w:eastAsia="Times New Roman"/>
      <w:lang w:val="en-US" w:eastAsia="en-US"/>
    </w:rPr>
  </w:style>
  <w:style w:type="paragraph" w:styleId="Sraopastraipa">
    <w:name w:val="List Paragraph"/>
    <w:basedOn w:val="prastasis"/>
    <w:uiPriority w:val="99"/>
    <w:qFormat/>
    <w:rsid w:val="003F4804"/>
    <w:pPr>
      <w:ind w:left="720"/>
      <w:contextualSpacing/>
    </w:pPr>
    <w:rPr>
      <w:rFonts w:eastAsia="Times New Roman"/>
      <w:lang w:eastAsia="lt-LT"/>
    </w:rPr>
  </w:style>
  <w:style w:type="paragraph" w:styleId="Betarp">
    <w:name w:val="No Spacing"/>
    <w:uiPriority w:val="1"/>
    <w:qFormat/>
    <w:rsid w:val="00583A00"/>
    <w:rPr>
      <w:rFonts w:ascii="Times New Roman" w:eastAsia="Times New Roman" w:hAnsi="Times New Roman"/>
      <w:sz w:val="24"/>
      <w:szCs w:val="24"/>
      <w:lang w:eastAsia="en-US"/>
    </w:rPr>
  </w:style>
  <w:style w:type="paragraph" w:styleId="Debesliotekstas">
    <w:name w:val="Balloon Text"/>
    <w:basedOn w:val="prastasis"/>
    <w:link w:val="DebesliotekstasDiagrama"/>
    <w:uiPriority w:val="99"/>
    <w:semiHidden/>
    <w:unhideWhenUsed/>
    <w:rsid w:val="00B161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61E9"/>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1341</Words>
  <Characters>765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16</cp:revision>
  <cp:lastPrinted>2025-06-11T08:14:00Z</cp:lastPrinted>
  <dcterms:created xsi:type="dcterms:W3CDTF">2025-06-05T11:51:00Z</dcterms:created>
  <dcterms:modified xsi:type="dcterms:W3CDTF">2025-06-20T05:17:00Z</dcterms:modified>
</cp:coreProperties>
</file>