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4A0" w:firstRow="1" w:lastRow="0" w:firstColumn="1" w:lastColumn="0" w:noHBand="0" w:noVBand="1"/>
      </w:tblPr>
      <w:tblGrid>
        <w:gridCol w:w="9639"/>
      </w:tblGrid>
      <w:tr w:rsidR="000C30BF" w:rsidTr="00E22B28">
        <w:trPr>
          <w:trHeight w:val="1055"/>
        </w:trPr>
        <w:tc>
          <w:tcPr>
            <w:tcW w:w="9639" w:type="dxa"/>
            <w:hideMark/>
          </w:tcPr>
          <w:p w:rsidR="000C30BF" w:rsidRPr="000C6A03" w:rsidRDefault="00A277ED" w:rsidP="00D10996">
            <w:pPr>
              <w:spacing w:after="0"/>
              <w:jc w:val="center"/>
              <w:rPr>
                <w:rFonts w:ascii="Times New Roman" w:hAnsi="Times New Roman"/>
                <w:color w:val="000000"/>
                <w:sz w:val="24"/>
                <w:szCs w:val="24"/>
              </w:rPr>
            </w:pPr>
            <w:r>
              <w:rPr>
                <w:rFonts w:ascii="Times New Roman" w:hAnsi="Times New Roman"/>
                <w:noProof/>
                <w:sz w:val="24"/>
                <w:szCs w:val="24"/>
              </w:rPr>
              <w:drawing>
                <wp:inline distT="0" distB="0" distL="0" distR="0" wp14:anchorId="13A78D1B" wp14:editId="1DDD0E04">
                  <wp:extent cx="421640" cy="532765"/>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srcRect/>
                          <a:stretch>
                            <a:fillRect/>
                          </a:stretch>
                        </pic:blipFill>
                        <pic:spPr bwMode="auto">
                          <a:xfrm>
                            <a:off x="0" y="0"/>
                            <a:ext cx="421640" cy="532765"/>
                          </a:xfrm>
                          <a:prstGeom prst="rect">
                            <a:avLst/>
                          </a:prstGeom>
                          <a:noFill/>
                          <a:ln w="9525">
                            <a:noFill/>
                            <a:miter lim="800000"/>
                            <a:headEnd/>
                            <a:tailEnd/>
                          </a:ln>
                        </pic:spPr>
                      </pic:pic>
                    </a:graphicData>
                  </a:graphic>
                </wp:inline>
              </w:drawing>
            </w:r>
          </w:p>
        </w:tc>
      </w:tr>
      <w:tr w:rsidR="00804069" w:rsidTr="00E22B28">
        <w:trPr>
          <w:trHeight w:val="1913"/>
        </w:trPr>
        <w:tc>
          <w:tcPr>
            <w:tcW w:w="9639" w:type="dxa"/>
          </w:tcPr>
          <w:p w:rsidR="00804069" w:rsidRDefault="00804069" w:rsidP="00A277ED">
            <w:pPr>
              <w:pStyle w:val="Antrat2"/>
              <w:spacing w:line="276" w:lineRule="auto"/>
              <w:rPr>
                <w:rFonts w:ascii="Times New Roman" w:hAnsi="Times New Roman"/>
              </w:rPr>
            </w:pPr>
            <w:r>
              <w:rPr>
                <w:rFonts w:ascii="Times New Roman" w:hAnsi="Times New Roman"/>
              </w:rPr>
              <w:t>Pagėgių savivaldybės taryba</w:t>
            </w:r>
          </w:p>
          <w:p w:rsidR="00A277ED" w:rsidRPr="00A277ED" w:rsidRDefault="00A277ED" w:rsidP="00A277ED">
            <w:pPr>
              <w:rPr>
                <w:lang w:eastAsia="en-US"/>
              </w:rPr>
            </w:pPr>
          </w:p>
          <w:p w:rsidR="00804069" w:rsidRDefault="00804069" w:rsidP="00E22B28">
            <w:pPr>
              <w:overflowPunct w:val="0"/>
              <w:autoSpaceDE w:val="0"/>
              <w:autoSpaceDN w:val="0"/>
              <w:adjustRightInd w:val="0"/>
              <w:spacing w:before="120"/>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sprendimas</w:t>
            </w:r>
          </w:p>
          <w:p w:rsidR="00804069" w:rsidRDefault="00804069" w:rsidP="00FA3DA3">
            <w:pPr>
              <w:overflowPunct w:val="0"/>
              <w:autoSpaceDE w:val="0"/>
              <w:autoSpaceDN w:val="0"/>
              <w:adjustRightInd w:val="0"/>
              <w:spacing w:before="120"/>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 xml:space="preserve">dėl SAVIVALDYBĖS BŪSTO NUOMOS SUTARTIES SUDARYMO SU </w:t>
            </w:r>
            <w:r w:rsidR="00AA31E4">
              <w:rPr>
                <w:rFonts w:ascii="Times New Roman" w:hAnsi="Times New Roman" w:cs="Times New Roman"/>
                <w:b/>
                <w:bCs/>
                <w:caps/>
                <w:color w:val="000000"/>
                <w:sz w:val="24"/>
                <w:szCs w:val="24"/>
              </w:rPr>
              <w:t>J. P.</w:t>
            </w:r>
            <w:r>
              <w:rPr>
                <w:rFonts w:ascii="Times New Roman" w:hAnsi="Times New Roman" w:cs="Times New Roman"/>
                <w:b/>
                <w:bCs/>
                <w:caps/>
                <w:color w:val="000000"/>
                <w:sz w:val="24"/>
                <w:szCs w:val="24"/>
              </w:rPr>
              <w:t xml:space="preserve"> </w:t>
            </w:r>
          </w:p>
        </w:tc>
      </w:tr>
      <w:tr w:rsidR="00804069" w:rsidTr="00E22B28">
        <w:trPr>
          <w:trHeight w:val="703"/>
        </w:trPr>
        <w:tc>
          <w:tcPr>
            <w:tcW w:w="9639" w:type="dxa"/>
            <w:hideMark/>
          </w:tcPr>
          <w:p w:rsidR="00804069" w:rsidRDefault="00804069" w:rsidP="00E22B28">
            <w:pPr>
              <w:pStyle w:val="Antrat2"/>
              <w:spacing w:line="276" w:lineRule="auto"/>
              <w:rPr>
                <w:rFonts w:ascii="Times New Roman" w:hAnsi="Times New Roman"/>
                <w:b w:val="0"/>
                <w:bCs w:val="0"/>
                <w:caps w:val="0"/>
              </w:rPr>
            </w:pPr>
            <w:r>
              <w:rPr>
                <w:rFonts w:ascii="Times New Roman" w:hAnsi="Times New Roman"/>
                <w:b w:val="0"/>
                <w:bCs w:val="0"/>
                <w:caps w:val="0"/>
              </w:rPr>
              <w:t>202</w:t>
            </w:r>
            <w:r w:rsidR="00FA3DA3">
              <w:rPr>
                <w:rFonts w:ascii="Times New Roman" w:hAnsi="Times New Roman"/>
                <w:b w:val="0"/>
                <w:bCs w:val="0"/>
                <w:caps w:val="0"/>
              </w:rPr>
              <w:t>5</w:t>
            </w:r>
            <w:r>
              <w:rPr>
                <w:rFonts w:ascii="Times New Roman" w:hAnsi="Times New Roman"/>
                <w:b w:val="0"/>
                <w:bCs w:val="0"/>
                <w:caps w:val="0"/>
              </w:rPr>
              <w:t xml:space="preserve"> m. </w:t>
            </w:r>
            <w:r w:rsidR="00FA3DA3">
              <w:rPr>
                <w:rFonts w:ascii="Times New Roman" w:hAnsi="Times New Roman"/>
                <w:b w:val="0"/>
                <w:bCs w:val="0"/>
                <w:caps w:val="0"/>
              </w:rPr>
              <w:t>rugpjūčio</w:t>
            </w:r>
            <w:r>
              <w:rPr>
                <w:rFonts w:ascii="Times New Roman" w:hAnsi="Times New Roman"/>
                <w:b w:val="0"/>
                <w:bCs w:val="0"/>
                <w:caps w:val="0"/>
              </w:rPr>
              <w:t xml:space="preserve"> </w:t>
            </w:r>
            <w:r w:rsidR="007D69FB">
              <w:rPr>
                <w:rFonts w:ascii="Times New Roman" w:hAnsi="Times New Roman"/>
                <w:b w:val="0"/>
                <w:bCs w:val="0"/>
                <w:caps w:val="0"/>
              </w:rPr>
              <w:t>21 d. Nr. T-122</w:t>
            </w:r>
          </w:p>
          <w:p w:rsidR="00804069" w:rsidRDefault="00804069" w:rsidP="00E22B28">
            <w:pPr>
              <w:overflowPunct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Pagėgiai</w:t>
            </w:r>
          </w:p>
        </w:tc>
      </w:tr>
    </w:tbl>
    <w:p w:rsidR="0037401E" w:rsidRPr="0037401E" w:rsidRDefault="001E1C00" w:rsidP="0043621F">
      <w:pPr>
        <w:spacing w:after="0" w:line="240" w:lineRule="auto"/>
        <w:ind w:firstLine="1296"/>
        <w:jc w:val="both"/>
        <w:rPr>
          <w:rFonts w:ascii="Times New Roman" w:hAnsi="Times New Roman" w:cs="Times New Roman"/>
          <w:sz w:val="24"/>
          <w:szCs w:val="24"/>
        </w:rPr>
      </w:pPr>
      <w:r w:rsidRPr="00A256E2">
        <w:rPr>
          <w:rFonts w:ascii="Times New Roman" w:hAnsi="Times New Roman"/>
          <w:sz w:val="24"/>
          <w:szCs w:val="24"/>
        </w:rPr>
        <w:t>Vadovaudamasi Lietuvos Respublikos vietos savivaldos įstatymo 1</w:t>
      </w:r>
      <w:r>
        <w:rPr>
          <w:rFonts w:ascii="Times New Roman" w:hAnsi="Times New Roman"/>
          <w:sz w:val="24"/>
          <w:szCs w:val="24"/>
        </w:rPr>
        <w:t>5</w:t>
      </w:r>
      <w:r w:rsidRPr="00A256E2">
        <w:rPr>
          <w:rFonts w:ascii="Times New Roman" w:hAnsi="Times New Roman"/>
          <w:sz w:val="24"/>
          <w:szCs w:val="24"/>
        </w:rPr>
        <w:t xml:space="preserve"> straipsnio 2 dalies </w:t>
      </w:r>
      <w:r>
        <w:rPr>
          <w:rFonts w:ascii="Times New Roman" w:hAnsi="Times New Roman"/>
          <w:sz w:val="24"/>
          <w:szCs w:val="24"/>
        </w:rPr>
        <w:t>19</w:t>
      </w:r>
      <w:r w:rsidRPr="00A256E2">
        <w:rPr>
          <w:rFonts w:ascii="Times New Roman" w:hAnsi="Times New Roman"/>
          <w:sz w:val="24"/>
          <w:szCs w:val="24"/>
        </w:rPr>
        <w:t xml:space="preserve"> punktu</w:t>
      </w:r>
      <w:r w:rsidR="00445C17" w:rsidRPr="0037401E">
        <w:rPr>
          <w:rFonts w:ascii="Times New Roman" w:hAnsi="Times New Roman" w:cs="Times New Roman"/>
          <w:color w:val="000000"/>
          <w:sz w:val="24"/>
          <w:szCs w:val="24"/>
        </w:rPr>
        <w:t xml:space="preserve">, Pagėgių savivaldybės būsto ir socialinio būsto nuomos tvarkos aprašo, patvirtinto Pagėgių savivaldybės tarybos </w:t>
      </w:r>
      <w:r w:rsidR="002208C5" w:rsidRPr="002208C5">
        <w:rPr>
          <w:rFonts w:ascii="Times New Roman" w:hAnsi="Times New Roman" w:cs="Times New Roman"/>
          <w:sz w:val="24"/>
          <w:szCs w:val="24"/>
        </w:rPr>
        <w:t xml:space="preserve">2022 m. lapkričio 11 d. </w:t>
      </w:r>
      <w:r w:rsidR="002208C5" w:rsidRPr="002208C5">
        <w:rPr>
          <w:rFonts w:ascii="Times New Roman" w:hAnsi="Times New Roman" w:cs="Times New Roman"/>
          <w:color w:val="000000"/>
          <w:sz w:val="24"/>
          <w:szCs w:val="24"/>
        </w:rPr>
        <w:t xml:space="preserve">sprendimu </w:t>
      </w:r>
      <w:r w:rsidR="002208C5" w:rsidRPr="002208C5">
        <w:rPr>
          <w:rFonts w:ascii="Times New Roman" w:hAnsi="Times New Roman" w:cs="Times New Roman"/>
          <w:sz w:val="24"/>
          <w:szCs w:val="24"/>
        </w:rPr>
        <w:t>Nr. T-176</w:t>
      </w:r>
      <w:r w:rsidR="002208C5">
        <w:t xml:space="preserve"> </w:t>
      </w:r>
      <w:r w:rsidR="002208C5">
        <w:rPr>
          <w:rFonts w:ascii="Times New Roman" w:hAnsi="Times New Roman" w:cs="Times New Roman"/>
          <w:color w:val="000000"/>
          <w:sz w:val="24"/>
          <w:szCs w:val="24"/>
        </w:rPr>
        <w:t>„</w:t>
      </w:r>
      <w:r w:rsidR="002208C5" w:rsidRPr="002208C5">
        <w:rPr>
          <w:rFonts w:ascii="Times New Roman" w:hAnsi="Times New Roman" w:cs="Times New Roman"/>
          <w:color w:val="000000"/>
          <w:sz w:val="24"/>
          <w:szCs w:val="24"/>
        </w:rPr>
        <w:t>Dėl Pagėgių savivaldybės būsto ir socialinio būsto nuomos tvarkos aprašo patvirtinimo</w:t>
      </w:r>
      <w:r w:rsidR="002208C5">
        <w:rPr>
          <w:rFonts w:ascii="Times New Roman" w:hAnsi="Times New Roman" w:cs="Times New Roman"/>
          <w:color w:val="000000"/>
          <w:sz w:val="24"/>
          <w:szCs w:val="24"/>
        </w:rPr>
        <w:t xml:space="preserve">“ </w:t>
      </w:r>
      <w:r w:rsidR="00F21114" w:rsidRPr="007D69FB">
        <w:rPr>
          <w:rFonts w:ascii="Times New Roman" w:hAnsi="Times New Roman" w:cs="Times New Roman"/>
          <w:sz w:val="24"/>
          <w:szCs w:val="24"/>
        </w:rPr>
        <w:t>66.2 papunktį</w:t>
      </w:r>
      <w:r w:rsidR="00F21114">
        <w:rPr>
          <w:rFonts w:ascii="Times New Roman" w:hAnsi="Times New Roman" w:cs="Times New Roman"/>
          <w:color w:val="000000"/>
          <w:sz w:val="24"/>
          <w:szCs w:val="24"/>
        </w:rPr>
        <w:t>,</w:t>
      </w:r>
      <w:r w:rsidR="002208C5">
        <w:rPr>
          <w:rFonts w:ascii="Times New Roman" w:hAnsi="Times New Roman" w:cs="Times New Roman"/>
          <w:color w:val="000000"/>
          <w:sz w:val="24"/>
          <w:szCs w:val="24"/>
        </w:rPr>
        <w:t>70 punktu</w:t>
      </w:r>
      <w:r w:rsidR="00445C17" w:rsidRPr="0037401E">
        <w:rPr>
          <w:rFonts w:ascii="Times New Roman" w:hAnsi="Times New Roman" w:cs="Times New Roman"/>
          <w:color w:val="000000"/>
          <w:sz w:val="24"/>
          <w:szCs w:val="24"/>
        </w:rPr>
        <w:t xml:space="preserve"> ir atsižvelgdama į </w:t>
      </w:r>
      <w:r w:rsidR="006C7C87">
        <w:rPr>
          <w:rFonts w:ascii="Times New Roman" w:hAnsi="Times New Roman" w:cs="Times New Roman"/>
          <w:color w:val="000000"/>
          <w:sz w:val="24"/>
          <w:szCs w:val="24"/>
        </w:rPr>
        <w:t>J</w:t>
      </w:r>
      <w:r w:rsidR="0043621F">
        <w:rPr>
          <w:rFonts w:ascii="Times New Roman" w:hAnsi="Times New Roman" w:cs="Times New Roman"/>
          <w:color w:val="000000"/>
          <w:sz w:val="24"/>
          <w:szCs w:val="24"/>
        </w:rPr>
        <w:t>.P.</w:t>
      </w:r>
      <w:r w:rsidR="006C7C87">
        <w:rPr>
          <w:rFonts w:ascii="Times New Roman" w:hAnsi="Times New Roman" w:cs="Times New Roman"/>
          <w:color w:val="000000"/>
          <w:sz w:val="24"/>
          <w:szCs w:val="24"/>
        </w:rPr>
        <w:t xml:space="preserve"> </w:t>
      </w:r>
      <w:r w:rsidR="00445C17" w:rsidRPr="0037401E">
        <w:rPr>
          <w:rFonts w:ascii="Times New Roman" w:hAnsi="Times New Roman" w:cs="Times New Roman"/>
          <w:color w:val="000000"/>
          <w:sz w:val="24"/>
          <w:szCs w:val="24"/>
        </w:rPr>
        <w:t>202</w:t>
      </w:r>
      <w:r w:rsidR="006C7C87">
        <w:rPr>
          <w:rFonts w:ascii="Times New Roman" w:hAnsi="Times New Roman" w:cs="Times New Roman"/>
          <w:color w:val="000000"/>
          <w:sz w:val="24"/>
          <w:szCs w:val="24"/>
        </w:rPr>
        <w:t>5</w:t>
      </w:r>
      <w:r w:rsidR="00445C17" w:rsidRPr="0037401E">
        <w:rPr>
          <w:rFonts w:ascii="Times New Roman" w:hAnsi="Times New Roman" w:cs="Times New Roman"/>
          <w:color w:val="000000"/>
          <w:sz w:val="24"/>
          <w:szCs w:val="24"/>
        </w:rPr>
        <w:t xml:space="preserve"> m. </w:t>
      </w:r>
      <w:r w:rsidR="006C7C87">
        <w:rPr>
          <w:rFonts w:ascii="Times New Roman" w:hAnsi="Times New Roman" w:cs="Times New Roman"/>
          <w:color w:val="000000"/>
          <w:sz w:val="24"/>
          <w:szCs w:val="24"/>
        </w:rPr>
        <w:t>rugpjūčio</w:t>
      </w:r>
      <w:r w:rsidR="00445C17" w:rsidRPr="0037401E">
        <w:rPr>
          <w:rFonts w:ascii="Times New Roman" w:hAnsi="Times New Roman" w:cs="Times New Roman"/>
          <w:color w:val="000000"/>
          <w:sz w:val="24"/>
          <w:szCs w:val="24"/>
        </w:rPr>
        <w:t xml:space="preserve"> 1</w:t>
      </w:r>
      <w:r w:rsidR="002208C5">
        <w:rPr>
          <w:rFonts w:ascii="Times New Roman" w:hAnsi="Times New Roman" w:cs="Times New Roman"/>
          <w:color w:val="000000"/>
          <w:sz w:val="24"/>
          <w:szCs w:val="24"/>
        </w:rPr>
        <w:t>9</w:t>
      </w:r>
      <w:r w:rsidR="00445C17" w:rsidRPr="0037401E">
        <w:rPr>
          <w:rFonts w:ascii="Times New Roman" w:hAnsi="Times New Roman" w:cs="Times New Roman"/>
          <w:color w:val="000000"/>
          <w:sz w:val="24"/>
          <w:szCs w:val="24"/>
        </w:rPr>
        <w:t xml:space="preserve"> d. prašymą, </w:t>
      </w:r>
      <w:r w:rsidR="0037401E" w:rsidRPr="0037401E">
        <w:rPr>
          <w:rFonts w:ascii="Times New Roman" w:hAnsi="Times New Roman" w:cs="Times New Roman"/>
          <w:sz w:val="24"/>
          <w:szCs w:val="24"/>
        </w:rPr>
        <w:t>Pagėgių savivaldybės taryba</w:t>
      </w:r>
      <w:r w:rsidR="0043621F">
        <w:rPr>
          <w:rFonts w:ascii="Times New Roman" w:hAnsi="Times New Roman" w:cs="Times New Roman"/>
          <w:sz w:val="24"/>
          <w:szCs w:val="24"/>
        </w:rPr>
        <w:t xml:space="preserve"> </w:t>
      </w:r>
      <w:r w:rsidR="0037401E" w:rsidRPr="0037401E">
        <w:rPr>
          <w:rFonts w:ascii="Times New Roman" w:hAnsi="Times New Roman" w:cs="Times New Roman"/>
          <w:sz w:val="24"/>
          <w:szCs w:val="24"/>
        </w:rPr>
        <w:t>n u s p r e n d ž i a:</w:t>
      </w:r>
    </w:p>
    <w:p w:rsidR="00FE4943" w:rsidRDefault="0037401E" w:rsidP="002208C5">
      <w:pPr>
        <w:spacing w:after="0" w:line="240" w:lineRule="auto"/>
        <w:jc w:val="both"/>
        <w:rPr>
          <w:rFonts w:ascii="Times New Roman" w:hAnsi="Times New Roman" w:cs="Times New Roman"/>
          <w:sz w:val="24"/>
          <w:szCs w:val="24"/>
        </w:rPr>
      </w:pPr>
      <w:r w:rsidRPr="0037401E">
        <w:rPr>
          <w:rFonts w:ascii="Times New Roman" w:hAnsi="Times New Roman" w:cs="Times New Roman"/>
          <w:sz w:val="24"/>
          <w:szCs w:val="24"/>
        </w:rPr>
        <w:tab/>
        <w:t xml:space="preserve">1. </w:t>
      </w:r>
      <w:r>
        <w:rPr>
          <w:rFonts w:ascii="Times New Roman" w:hAnsi="Times New Roman" w:cs="Times New Roman"/>
          <w:sz w:val="24"/>
          <w:szCs w:val="24"/>
        </w:rPr>
        <w:t xml:space="preserve">Išnuomoti </w:t>
      </w:r>
      <w:r w:rsidR="00AA31E4">
        <w:rPr>
          <w:rFonts w:ascii="Times New Roman" w:hAnsi="Times New Roman" w:cs="Times New Roman"/>
          <w:sz w:val="24"/>
          <w:szCs w:val="24"/>
        </w:rPr>
        <w:t>J.P.</w:t>
      </w:r>
      <w:r>
        <w:rPr>
          <w:rFonts w:ascii="Times New Roman" w:hAnsi="Times New Roman" w:cs="Times New Roman"/>
          <w:sz w:val="24"/>
          <w:szCs w:val="24"/>
        </w:rPr>
        <w:t xml:space="preserve"> savivaldybės būstą</w:t>
      </w:r>
      <w:r w:rsidR="002D66EE">
        <w:rPr>
          <w:rFonts w:ascii="Times New Roman" w:hAnsi="Times New Roman" w:cs="Times New Roman"/>
          <w:sz w:val="24"/>
          <w:szCs w:val="24"/>
        </w:rPr>
        <w:t xml:space="preserve"> (</w:t>
      </w:r>
      <w:r w:rsidR="008363A8">
        <w:rPr>
          <w:rFonts w:ascii="Times New Roman" w:hAnsi="Times New Roman" w:cs="Times New Roman"/>
          <w:sz w:val="24"/>
          <w:szCs w:val="24"/>
        </w:rPr>
        <w:t>unikalus Nr. 8899-0000-1011:0006, plotas - 48,28 kv. m</w:t>
      </w:r>
      <w:r w:rsidR="002D66EE">
        <w:rPr>
          <w:rFonts w:ascii="Times New Roman" w:hAnsi="Times New Roman" w:cs="Times New Roman"/>
          <w:sz w:val="24"/>
          <w:szCs w:val="24"/>
        </w:rPr>
        <w:t>)</w:t>
      </w:r>
      <w:r w:rsidR="008363A8">
        <w:rPr>
          <w:rFonts w:ascii="Times New Roman" w:hAnsi="Times New Roman" w:cs="Times New Roman"/>
          <w:sz w:val="24"/>
          <w:szCs w:val="24"/>
        </w:rPr>
        <w:t>, esantį pastate</w:t>
      </w:r>
      <w:r w:rsidR="002D66EE">
        <w:rPr>
          <w:rFonts w:ascii="Times New Roman" w:hAnsi="Times New Roman" w:cs="Times New Roman"/>
          <w:sz w:val="24"/>
          <w:szCs w:val="24"/>
        </w:rPr>
        <w:t xml:space="preserve"> (</w:t>
      </w:r>
      <w:r w:rsidR="008363A8">
        <w:rPr>
          <w:rFonts w:ascii="Times New Roman" w:hAnsi="Times New Roman" w:cs="Times New Roman"/>
          <w:sz w:val="24"/>
          <w:szCs w:val="24"/>
        </w:rPr>
        <w:t xml:space="preserve">unikalus Nr. 8899-0000-1011, žymėjimas 1A2p, </w:t>
      </w:r>
      <w:r w:rsidR="00FE4943">
        <w:rPr>
          <w:rFonts w:ascii="Times New Roman" w:hAnsi="Times New Roman" w:cs="Times New Roman"/>
          <w:sz w:val="24"/>
          <w:szCs w:val="24"/>
        </w:rPr>
        <w:t>kadastro duomenų fiksavimo data 1992-12-23, registro Nr. 50/77151</w:t>
      </w:r>
      <w:r w:rsidR="002D66EE">
        <w:rPr>
          <w:rFonts w:ascii="Times New Roman" w:hAnsi="Times New Roman" w:cs="Times New Roman"/>
          <w:sz w:val="24"/>
          <w:szCs w:val="24"/>
        </w:rPr>
        <w:t>)</w:t>
      </w:r>
      <w:r w:rsidR="00FE4943">
        <w:rPr>
          <w:rFonts w:ascii="Times New Roman" w:hAnsi="Times New Roman" w:cs="Times New Roman"/>
          <w:sz w:val="24"/>
          <w:szCs w:val="24"/>
        </w:rPr>
        <w:t>, adresu: Jaunimo g. 8a-6, Pagėgių mieste, kol su Savivaldybe ar jos įstaiga bus susiję darbo santykiai.</w:t>
      </w:r>
    </w:p>
    <w:p w:rsidR="00FE4943" w:rsidRDefault="00FE4943" w:rsidP="002208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003F2DC1">
        <w:rPr>
          <w:rFonts w:ascii="Times New Roman" w:hAnsi="Times New Roman" w:cs="Times New Roman"/>
          <w:sz w:val="24"/>
          <w:szCs w:val="24"/>
        </w:rPr>
        <w:t xml:space="preserve">Įpareigoti </w:t>
      </w:r>
      <w:r w:rsidR="003F2DC1" w:rsidRPr="0017258D">
        <w:rPr>
          <w:rFonts w:ascii="Times New Roman" w:hAnsi="Times New Roman" w:cs="Times New Roman"/>
          <w:sz w:val="24"/>
          <w:szCs w:val="24"/>
        </w:rPr>
        <w:t xml:space="preserve">Pagėgių savivaldybės administracijos </w:t>
      </w:r>
      <w:r w:rsidR="003F2DC1">
        <w:rPr>
          <w:rFonts w:ascii="Times New Roman" w:hAnsi="Times New Roman" w:cs="Times New Roman"/>
          <w:sz w:val="24"/>
          <w:szCs w:val="24"/>
        </w:rPr>
        <w:t>Pagėgių</w:t>
      </w:r>
      <w:r w:rsidR="003F2DC1" w:rsidRPr="0017258D">
        <w:rPr>
          <w:rFonts w:ascii="Times New Roman" w:hAnsi="Times New Roman" w:cs="Times New Roman"/>
          <w:sz w:val="24"/>
          <w:szCs w:val="24"/>
        </w:rPr>
        <w:t xml:space="preserve"> seniūnijos seniūn</w:t>
      </w:r>
      <w:r w:rsidR="000C30BF">
        <w:rPr>
          <w:rFonts w:ascii="Times New Roman" w:hAnsi="Times New Roman" w:cs="Times New Roman"/>
          <w:sz w:val="24"/>
          <w:szCs w:val="24"/>
        </w:rPr>
        <w:t xml:space="preserve">ę Ireną </w:t>
      </w:r>
      <w:proofErr w:type="spellStart"/>
      <w:r w:rsidR="000C30BF">
        <w:rPr>
          <w:rFonts w:ascii="Times New Roman" w:hAnsi="Times New Roman" w:cs="Times New Roman"/>
          <w:sz w:val="24"/>
          <w:szCs w:val="24"/>
        </w:rPr>
        <w:t>Kentrienę</w:t>
      </w:r>
      <w:proofErr w:type="spellEnd"/>
      <w:r w:rsidR="003F2DC1" w:rsidRPr="0017258D">
        <w:rPr>
          <w:rFonts w:ascii="Times New Roman" w:hAnsi="Times New Roman" w:cs="Times New Roman"/>
          <w:sz w:val="24"/>
          <w:szCs w:val="24"/>
        </w:rPr>
        <w:t xml:space="preserve"> sudaryti su </w:t>
      </w:r>
      <w:r w:rsidR="00AA31E4">
        <w:rPr>
          <w:rFonts w:ascii="Times New Roman" w:hAnsi="Times New Roman" w:cs="Times New Roman"/>
          <w:sz w:val="24"/>
          <w:szCs w:val="24"/>
        </w:rPr>
        <w:t>J.P.</w:t>
      </w:r>
      <w:r w:rsidR="003F2DC1">
        <w:rPr>
          <w:rFonts w:ascii="Times New Roman" w:hAnsi="Times New Roman" w:cs="Times New Roman"/>
          <w:sz w:val="24"/>
          <w:szCs w:val="24"/>
        </w:rPr>
        <w:t xml:space="preserve"> savivaldybės </w:t>
      </w:r>
      <w:r w:rsidR="003F2DC1" w:rsidRPr="0017258D">
        <w:rPr>
          <w:rFonts w:ascii="Times New Roman" w:hAnsi="Times New Roman" w:cs="Times New Roman"/>
          <w:sz w:val="24"/>
          <w:szCs w:val="24"/>
        </w:rPr>
        <w:t>būsto nuomos sutartį nuo 20</w:t>
      </w:r>
      <w:r w:rsidR="003F2DC1">
        <w:rPr>
          <w:rFonts w:ascii="Times New Roman" w:hAnsi="Times New Roman" w:cs="Times New Roman"/>
          <w:sz w:val="24"/>
          <w:szCs w:val="24"/>
        </w:rPr>
        <w:t>2</w:t>
      </w:r>
      <w:r w:rsidR="000C30BF">
        <w:rPr>
          <w:rFonts w:ascii="Times New Roman" w:hAnsi="Times New Roman" w:cs="Times New Roman"/>
          <w:sz w:val="24"/>
          <w:szCs w:val="24"/>
        </w:rPr>
        <w:t>5</w:t>
      </w:r>
      <w:r w:rsidR="003F2DC1" w:rsidRPr="0017258D">
        <w:rPr>
          <w:rFonts w:ascii="Times New Roman" w:hAnsi="Times New Roman" w:cs="Times New Roman"/>
          <w:sz w:val="24"/>
          <w:szCs w:val="24"/>
        </w:rPr>
        <w:t xml:space="preserve"> m. </w:t>
      </w:r>
      <w:r w:rsidR="000C30BF">
        <w:rPr>
          <w:rFonts w:ascii="Times New Roman" w:hAnsi="Times New Roman" w:cs="Times New Roman"/>
          <w:sz w:val="24"/>
          <w:szCs w:val="24"/>
        </w:rPr>
        <w:t>rugsėjo</w:t>
      </w:r>
      <w:r w:rsidR="003F2DC1" w:rsidRPr="0017258D">
        <w:rPr>
          <w:rFonts w:ascii="Times New Roman" w:hAnsi="Times New Roman" w:cs="Times New Roman"/>
          <w:sz w:val="24"/>
          <w:szCs w:val="24"/>
        </w:rPr>
        <w:t xml:space="preserve"> </w:t>
      </w:r>
      <w:r w:rsidR="003F2DC1">
        <w:rPr>
          <w:rFonts w:ascii="Times New Roman" w:hAnsi="Times New Roman" w:cs="Times New Roman"/>
          <w:sz w:val="24"/>
          <w:szCs w:val="24"/>
        </w:rPr>
        <w:t>1</w:t>
      </w:r>
      <w:r w:rsidR="003F2DC1" w:rsidRPr="0017258D">
        <w:rPr>
          <w:rFonts w:ascii="Times New Roman" w:hAnsi="Times New Roman" w:cs="Times New Roman"/>
          <w:sz w:val="24"/>
          <w:szCs w:val="24"/>
        </w:rPr>
        <w:t xml:space="preserve"> d.</w:t>
      </w:r>
    </w:p>
    <w:p w:rsidR="0041715E" w:rsidRPr="00403117" w:rsidRDefault="0041715E" w:rsidP="002208C5">
      <w:pPr>
        <w:spacing w:after="0" w:line="240" w:lineRule="auto"/>
        <w:jc w:val="both"/>
        <w:rPr>
          <w:rFonts w:ascii="Times New Roman" w:hAnsi="Times New Roman"/>
          <w:sz w:val="24"/>
          <w:szCs w:val="24"/>
        </w:rPr>
      </w:pPr>
      <w:r>
        <w:rPr>
          <w:rFonts w:ascii="Times New Roman" w:hAnsi="Times New Roman" w:cs="Times New Roman"/>
          <w:sz w:val="24"/>
          <w:szCs w:val="24"/>
        </w:rPr>
        <w:tab/>
        <w:t xml:space="preserve">3. </w:t>
      </w:r>
      <w:r w:rsidRPr="00403117">
        <w:rPr>
          <w:rFonts w:ascii="Times New Roman" w:hAnsi="Times New Roman"/>
          <w:sz w:val="24"/>
          <w:szCs w:val="24"/>
        </w:rPr>
        <w:t xml:space="preserve">Sprendimą paskelbti Pagėgių savivaldybės interneto svetainėje </w:t>
      </w:r>
      <w:hyperlink r:id="rId6" w:history="1">
        <w:r w:rsidRPr="001C7385">
          <w:rPr>
            <w:rStyle w:val="Hipersaitas"/>
            <w:rFonts w:ascii="Times New Roman" w:hAnsi="Times New Roman"/>
            <w:color w:val="auto"/>
            <w:sz w:val="24"/>
            <w:szCs w:val="24"/>
            <w:u w:val="none"/>
          </w:rPr>
          <w:t>www.pagegiai.lt</w:t>
        </w:r>
      </w:hyperlink>
      <w:r w:rsidRPr="001C7385">
        <w:rPr>
          <w:rFonts w:ascii="Times New Roman" w:hAnsi="Times New Roman"/>
          <w:sz w:val="24"/>
          <w:szCs w:val="24"/>
        </w:rPr>
        <w:t>.</w:t>
      </w:r>
    </w:p>
    <w:p w:rsidR="000C30BF" w:rsidRDefault="000C30BF" w:rsidP="002208C5">
      <w:pPr>
        <w:spacing w:after="0" w:line="240" w:lineRule="auto"/>
        <w:jc w:val="both"/>
        <w:rPr>
          <w:rFonts w:ascii="Times New Roman" w:hAnsi="Times New Roman"/>
          <w:sz w:val="24"/>
          <w:szCs w:val="24"/>
        </w:rPr>
      </w:pPr>
      <w:r>
        <w:rPr>
          <w:rFonts w:ascii="Times New Roman" w:hAnsi="Times New Roman"/>
          <w:sz w:val="24"/>
          <w:szCs w:val="24"/>
        </w:rPr>
        <w:tab/>
      </w:r>
      <w:r w:rsidRPr="008F3BA1">
        <w:rPr>
          <w:rFonts w:ascii="Times New Roman" w:hAnsi="Times New Roman"/>
          <w:sz w:val="24"/>
          <w:szCs w:val="24"/>
        </w:rPr>
        <w:t xml:space="preserve">Šis </w:t>
      </w:r>
      <w:r>
        <w:rPr>
          <w:rFonts w:ascii="Times New Roman" w:hAnsi="Times New Roman"/>
          <w:sz w:val="24"/>
          <w:szCs w:val="24"/>
        </w:rPr>
        <w:t>sprendimas</w:t>
      </w:r>
      <w:r w:rsidRPr="008F3BA1">
        <w:rPr>
          <w:rFonts w:ascii="Times New Roman" w:hAnsi="Times New Roman"/>
          <w:sz w:val="24"/>
          <w:szCs w:val="24"/>
        </w:rPr>
        <w:t xml:space="preserve"> per vieną mėnesį nuo jo paskelbimo arba įteikimo dienos gali būti skundžiamas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p w:rsidR="007D69FB" w:rsidRDefault="007D69FB" w:rsidP="002208C5">
      <w:pPr>
        <w:spacing w:after="0" w:line="240" w:lineRule="auto"/>
        <w:jc w:val="both"/>
        <w:rPr>
          <w:rFonts w:ascii="Times New Roman" w:hAnsi="Times New Roman"/>
          <w:sz w:val="24"/>
          <w:szCs w:val="24"/>
          <w:lang w:val="pt-BR"/>
        </w:rPr>
      </w:pPr>
    </w:p>
    <w:p w:rsidR="007D69FB" w:rsidRDefault="007D69FB" w:rsidP="002208C5">
      <w:pPr>
        <w:spacing w:after="0" w:line="240" w:lineRule="auto"/>
        <w:jc w:val="both"/>
        <w:rPr>
          <w:rFonts w:ascii="Times New Roman" w:hAnsi="Times New Roman"/>
          <w:sz w:val="24"/>
          <w:szCs w:val="24"/>
          <w:lang w:val="pt-BR"/>
        </w:rPr>
      </w:pPr>
    </w:p>
    <w:p w:rsidR="007D69FB" w:rsidRDefault="007D69FB" w:rsidP="002208C5">
      <w:pPr>
        <w:spacing w:after="0" w:line="240" w:lineRule="auto"/>
        <w:jc w:val="both"/>
        <w:rPr>
          <w:rFonts w:ascii="Times New Roman" w:hAnsi="Times New Roman"/>
          <w:sz w:val="24"/>
          <w:szCs w:val="24"/>
          <w:lang w:val="pt-BR"/>
        </w:rPr>
      </w:pPr>
    </w:p>
    <w:p w:rsidR="000C30BF" w:rsidRDefault="002208C5" w:rsidP="002208C5">
      <w:pPr>
        <w:spacing w:after="0" w:line="240" w:lineRule="auto"/>
        <w:jc w:val="both"/>
        <w:rPr>
          <w:rFonts w:ascii="Times New Roman" w:hAnsi="Times New Roman"/>
          <w:sz w:val="24"/>
          <w:szCs w:val="24"/>
          <w:lang w:val="pt-BR"/>
        </w:rPr>
      </w:pPr>
      <w:r>
        <w:rPr>
          <w:rFonts w:ascii="Times New Roman" w:hAnsi="Times New Roman"/>
          <w:sz w:val="24"/>
          <w:szCs w:val="24"/>
          <w:lang w:val="pt-BR"/>
        </w:rPr>
        <w:t>S</w:t>
      </w:r>
      <w:r w:rsidR="000C30BF">
        <w:rPr>
          <w:rFonts w:ascii="Times New Roman" w:hAnsi="Times New Roman"/>
          <w:sz w:val="24"/>
          <w:szCs w:val="24"/>
          <w:lang w:val="pt-BR"/>
        </w:rPr>
        <w:t>avivaldybės meras</w:t>
      </w:r>
      <w:r w:rsidR="000C30BF">
        <w:rPr>
          <w:rFonts w:ascii="Times New Roman" w:hAnsi="Times New Roman"/>
          <w:sz w:val="24"/>
          <w:szCs w:val="24"/>
          <w:lang w:val="pt-BR"/>
        </w:rPr>
        <w:tab/>
        <w:t xml:space="preserve">                                                       </w:t>
      </w:r>
      <w:r>
        <w:rPr>
          <w:rFonts w:ascii="Times New Roman" w:hAnsi="Times New Roman"/>
          <w:sz w:val="24"/>
          <w:szCs w:val="24"/>
          <w:lang w:val="pt-BR"/>
        </w:rPr>
        <w:t xml:space="preserve">                     </w:t>
      </w:r>
      <w:r w:rsidR="000C30BF">
        <w:rPr>
          <w:rFonts w:ascii="Times New Roman" w:hAnsi="Times New Roman"/>
          <w:sz w:val="24"/>
          <w:szCs w:val="24"/>
          <w:lang w:val="pt-BR"/>
        </w:rPr>
        <w:t>Vaidas Bendaravičius</w:t>
      </w:r>
    </w:p>
    <w:p w:rsidR="000C30BF" w:rsidRDefault="000C30BF" w:rsidP="002208C5">
      <w:pPr>
        <w:spacing w:after="0" w:line="240" w:lineRule="auto"/>
        <w:jc w:val="both"/>
        <w:rPr>
          <w:rFonts w:ascii="Times New Roman" w:hAnsi="Times New Roman"/>
          <w:sz w:val="24"/>
          <w:szCs w:val="24"/>
        </w:rPr>
      </w:pPr>
    </w:p>
    <w:p w:rsidR="002D66EE" w:rsidRDefault="002D66EE" w:rsidP="002208C5">
      <w:pPr>
        <w:spacing w:after="0" w:line="240" w:lineRule="auto"/>
        <w:jc w:val="both"/>
        <w:rPr>
          <w:rFonts w:ascii="Times New Roman" w:hAnsi="Times New Roman"/>
          <w:sz w:val="24"/>
          <w:szCs w:val="24"/>
        </w:rPr>
      </w:pPr>
    </w:p>
    <w:p w:rsidR="0041715E" w:rsidRDefault="0041715E" w:rsidP="0041715E">
      <w:pPr>
        <w:spacing w:after="0"/>
        <w:jc w:val="center"/>
        <w:rPr>
          <w:rFonts w:ascii="Times New Roman" w:hAnsi="Times New Roman"/>
          <w:color w:val="000000"/>
          <w:sz w:val="24"/>
          <w:szCs w:val="24"/>
        </w:rPr>
      </w:pPr>
      <w:bookmarkStart w:id="0" w:name="_GoBack"/>
      <w:bookmarkEnd w:id="0"/>
      <w:r w:rsidRPr="00CE5755">
        <w:rPr>
          <w:rFonts w:ascii="Times New Roman" w:hAnsi="Times New Roman"/>
          <w:color w:val="000000"/>
          <w:sz w:val="24"/>
          <w:szCs w:val="24"/>
        </w:rPr>
        <w:t xml:space="preserve">                                                          </w:t>
      </w:r>
      <w:r>
        <w:rPr>
          <w:rFonts w:ascii="Times New Roman" w:hAnsi="Times New Roman"/>
          <w:color w:val="000000"/>
          <w:sz w:val="24"/>
          <w:szCs w:val="24"/>
        </w:rPr>
        <w:t xml:space="preserve"> </w:t>
      </w:r>
    </w:p>
    <w:sectPr w:rsidR="0041715E" w:rsidSect="000C30B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69"/>
    <w:rsid w:val="000C30BF"/>
    <w:rsid w:val="000F6232"/>
    <w:rsid w:val="001E1C00"/>
    <w:rsid w:val="001F6245"/>
    <w:rsid w:val="00200AE7"/>
    <w:rsid w:val="002208C5"/>
    <w:rsid w:val="002D66EE"/>
    <w:rsid w:val="0037401E"/>
    <w:rsid w:val="003B4A09"/>
    <w:rsid w:val="003F2DC1"/>
    <w:rsid w:val="0041715E"/>
    <w:rsid w:val="0043621F"/>
    <w:rsid w:val="00445C17"/>
    <w:rsid w:val="00527895"/>
    <w:rsid w:val="005A4758"/>
    <w:rsid w:val="006C7C87"/>
    <w:rsid w:val="007D69FB"/>
    <w:rsid w:val="00804069"/>
    <w:rsid w:val="008363A8"/>
    <w:rsid w:val="00A277ED"/>
    <w:rsid w:val="00AA31E4"/>
    <w:rsid w:val="00AE3D78"/>
    <w:rsid w:val="00BE4C1C"/>
    <w:rsid w:val="00E918A6"/>
    <w:rsid w:val="00EC7EB4"/>
    <w:rsid w:val="00F21114"/>
    <w:rsid w:val="00FA3DA3"/>
    <w:rsid w:val="00FE4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8B741-E3CA-43E3-B3A8-C01E27F8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7EB4"/>
  </w:style>
  <w:style w:type="paragraph" w:styleId="Antrat2">
    <w:name w:val="heading 2"/>
    <w:basedOn w:val="prastasis"/>
    <w:next w:val="prastasis"/>
    <w:link w:val="Antrat2Diagrama"/>
    <w:uiPriority w:val="99"/>
    <w:unhideWhenUsed/>
    <w:qFormat/>
    <w:rsid w:val="00804069"/>
    <w:pPr>
      <w:keepNext/>
      <w:overflowPunct w:val="0"/>
      <w:autoSpaceDE w:val="0"/>
      <w:autoSpaceDN w:val="0"/>
      <w:adjustRightInd w:val="0"/>
      <w:spacing w:before="120" w:after="0" w:line="240" w:lineRule="auto"/>
      <w:jc w:val="center"/>
      <w:outlineLvl w:val="1"/>
    </w:pPr>
    <w:rPr>
      <w:rFonts w:ascii="Calibri" w:eastAsia="Times New Roman" w:hAnsi="Calibri" w:cs="Times New Roman"/>
      <w:b/>
      <w:bCs/>
      <w:caps/>
      <w:color w:val="00000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804069"/>
    <w:rPr>
      <w:rFonts w:ascii="Calibri" w:eastAsia="Times New Roman" w:hAnsi="Calibri" w:cs="Times New Roman"/>
      <w:b/>
      <w:bCs/>
      <w:caps/>
      <w:color w:val="000000"/>
      <w:sz w:val="24"/>
      <w:szCs w:val="24"/>
      <w:lang w:eastAsia="en-US"/>
    </w:rPr>
  </w:style>
  <w:style w:type="paragraph" w:styleId="Debesliotekstas">
    <w:name w:val="Balloon Text"/>
    <w:basedOn w:val="prastasis"/>
    <w:link w:val="DebesliotekstasDiagrama"/>
    <w:uiPriority w:val="99"/>
    <w:semiHidden/>
    <w:unhideWhenUsed/>
    <w:rsid w:val="0080406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4069"/>
    <w:rPr>
      <w:rFonts w:ascii="Tahoma" w:hAnsi="Tahoma" w:cs="Tahoma"/>
      <w:sz w:val="16"/>
      <w:szCs w:val="16"/>
    </w:rPr>
  </w:style>
  <w:style w:type="character" w:styleId="Hipersaitas">
    <w:name w:val="Hyperlink"/>
    <w:basedOn w:val="Numatytasispastraiposriftas"/>
    <w:uiPriority w:val="99"/>
    <w:rsid w:val="0041715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8AD20-DA72-4605-B2FC-D442AFA6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1301</Words>
  <Characters>742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10</cp:revision>
  <cp:lastPrinted>2025-08-19T10:32:00Z</cp:lastPrinted>
  <dcterms:created xsi:type="dcterms:W3CDTF">2025-08-19T06:48:00Z</dcterms:created>
  <dcterms:modified xsi:type="dcterms:W3CDTF">2025-08-22T12:28:00Z</dcterms:modified>
</cp:coreProperties>
</file>