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9639"/>
      </w:tblGrid>
      <w:tr w:rsidR="00F73BA2" w14:paraId="0C1A3C4A" w14:textId="77777777" w:rsidTr="004E7AC9">
        <w:trPr>
          <w:trHeight w:val="797"/>
        </w:trPr>
        <w:tc>
          <w:tcPr>
            <w:tcW w:w="9639" w:type="dxa"/>
          </w:tcPr>
          <w:p w14:paraId="5F279209" w14:textId="77777777" w:rsidR="00F73BA2" w:rsidRDefault="00FA4D02" w:rsidP="004E7AC9">
            <w:pPr>
              <w:tabs>
                <w:tab w:val="left" w:pos="1080"/>
              </w:tabs>
              <w:spacing w:line="240" w:lineRule="atLeast"/>
              <w:jc w:val="center"/>
              <w:rPr>
                <w:szCs w:val="24"/>
              </w:rPr>
            </w:pPr>
            <w:bookmarkStart w:id="0" w:name="_GoBack"/>
            <w:bookmarkEnd w:id="0"/>
            <w:r>
              <w:rPr>
                <w:noProof/>
                <w:lang w:val="en-US"/>
              </w:rPr>
              <w:drawing>
                <wp:inline distT="0" distB="0" distL="0" distR="0" wp14:anchorId="13CCB18F" wp14:editId="2EC46DE7">
                  <wp:extent cx="517525" cy="66802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517525" cy="668020"/>
                          </a:xfrm>
                          <a:prstGeom prst="rect">
                            <a:avLst/>
                          </a:prstGeom>
                          <a:noFill/>
                          <a:ln w="9525">
                            <a:noFill/>
                            <a:miter lim="800000"/>
                            <a:headEnd/>
                            <a:tailEnd/>
                          </a:ln>
                        </pic:spPr>
                      </pic:pic>
                    </a:graphicData>
                  </a:graphic>
                </wp:inline>
              </w:drawing>
            </w:r>
            <w:r w:rsidR="00781984">
              <w:rPr>
                <w:noProof/>
                <w:lang w:val="en-US"/>
              </w:rPr>
              <mc:AlternateContent>
                <mc:Choice Requires="wps">
                  <w:drawing>
                    <wp:anchor distT="0" distB="0" distL="114300" distR="114300" simplePos="0" relativeHeight="251657728" behindDoc="0" locked="0" layoutInCell="1" allowOverlap="1" wp14:anchorId="40B8FE2D" wp14:editId="13FBD439">
                      <wp:simplePos x="0" y="0"/>
                      <wp:positionH relativeFrom="column">
                        <wp:posOffset>4554855</wp:posOffset>
                      </wp:positionH>
                      <wp:positionV relativeFrom="paragraph">
                        <wp:posOffset>-224155</wp:posOffset>
                      </wp:positionV>
                      <wp:extent cx="1524000" cy="3048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wps:spPr>
                            <wps:txbx>
                              <w:txbxContent>
                                <w:p w14:paraId="5271DB8D" w14:textId="77777777" w:rsidR="002963BD" w:rsidRPr="00363374" w:rsidRDefault="002963BD" w:rsidP="00F73BA2">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8FE2D" id="_x0000_t202" coordsize="21600,21600" o:spt="202" path="m,l,21600r21600,l21600,xe">
                      <v:stroke joinstyle="miter"/>
                      <v:path gradientshapeok="t" o:connecttype="rect"/>
                    </v:shapetype>
                    <v:shape id="Teksto laukas 2" o:spid="_x0000_s1026" type="#_x0000_t202" style="position:absolute;left:0;text-align:left;margin-left:358.65pt;margin-top:-17.65pt;width:12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" filled="f" stroked="f">
                      <v:textbox>
                        <w:txbxContent>
                          <w:p w14:paraId="5271DB8D" w14:textId="77777777" w:rsidR="002963BD" w:rsidRPr="00363374" w:rsidRDefault="002963BD" w:rsidP="00F73BA2">
                            <w:pPr>
                              <w:rPr>
                                <w:i/>
                                <w:iCs/>
                              </w:rPr>
                            </w:pPr>
                          </w:p>
                        </w:txbxContent>
                      </v:textbox>
                    </v:shape>
                  </w:pict>
                </mc:Fallback>
              </mc:AlternateContent>
            </w:r>
          </w:p>
        </w:tc>
      </w:tr>
      <w:tr w:rsidR="00F73BA2" w14:paraId="71B17E47" w14:textId="77777777" w:rsidTr="006D2442">
        <w:trPr>
          <w:trHeight w:val="1927"/>
        </w:trPr>
        <w:tc>
          <w:tcPr>
            <w:tcW w:w="9639" w:type="dxa"/>
          </w:tcPr>
          <w:p w14:paraId="65878E44" w14:textId="77777777" w:rsidR="00F73BA2" w:rsidRDefault="00F73BA2" w:rsidP="004E7AC9">
            <w:pPr>
              <w:keepNext/>
              <w:spacing w:before="120"/>
              <w:jc w:val="center"/>
              <w:outlineLvl w:val="1"/>
              <w:rPr>
                <w:b/>
                <w:bCs/>
                <w:caps/>
              </w:rPr>
            </w:pPr>
            <w:r>
              <w:rPr>
                <w:b/>
                <w:bCs/>
                <w:caps/>
              </w:rPr>
              <w:t>Pagėgių savivaldybės taryba</w:t>
            </w:r>
          </w:p>
          <w:p w14:paraId="1C69A710" w14:textId="77777777" w:rsidR="00F73BA2" w:rsidRDefault="00F73BA2" w:rsidP="004E7AC9"/>
          <w:p w14:paraId="1C3ADAEB" w14:textId="77777777" w:rsidR="00F73BA2" w:rsidRDefault="00F73BA2" w:rsidP="004E7AC9">
            <w:pPr>
              <w:jc w:val="center"/>
              <w:rPr>
                <w:b/>
                <w:bCs/>
                <w:caps/>
              </w:rPr>
            </w:pPr>
            <w:r>
              <w:rPr>
                <w:b/>
                <w:bCs/>
                <w:caps/>
              </w:rPr>
              <w:t>sprendimas</w:t>
            </w:r>
          </w:p>
          <w:p w14:paraId="18ED3580" w14:textId="77777777" w:rsidR="00AC7550" w:rsidRDefault="00AC7550" w:rsidP="00AC7550">
            <w:pPr>
              <w:jc w:val="center"/>
              <w:rPr>
                <w:b/>
                <w:szCs w:val="24"/>
              </w:rPr>
            </w:pPr>
            <w:r>
              <w:rPr>
                <w:b/>
                <w:bCs/>
              </w:rPr>
              <w:t xml:space="preserve">DĖL </w:t>
            </w:r>
            <w:r>
              <w:rPr>
                <w:b/>
                <w:bCs/>
                <w:color w:val="000000"/>
              </w:rPr>
              <w:t xml:space="preserve">MOKINIŲ PRIĖMIMO Į </w:t>
            </w:r>
            <w:r>
              <w:rPr>
                <w:b/>
                <w:bCs/>
                <w:caps/>
                <w:color w:val="000000"/>
              </w:rPr>
              <w:t>PAGĖGIŲ</w:t>
            </w:r>
            <w:r>
              <w:rPr>
                <w:b/>
                <w:bCs/>
                <w:color w:val="000000"/>
              </w:rPr>
              <w:t xml:space="preserve"> SAVIVALDYBĖS MOKYKLAS MOKYTIS PAGAL PRIEŠMOKYKLINIO IR BENDROJO UGDYMO PROGRAMAS TVARKOS APRAŠO</w:t>
            </w:r>
            <w:r>
              <w:rPr>
                <w:b/>
                <w:bCs/>
              </w:rPr>
              <w:t xml:space="preserve"> PATVIRTINIMO</w:t>
            </w:r>
          </w:p>
          <w:p w14:paraId="5F2A37F4" w14:textId="77777777" w:rsidR="00F73BA2" w:rsidRDefault="00F73BA2" w:rsidP="004E7AC9">
            <w:pPr>
              <w:tabs>
                <w:tab w:val="center" w:pos="4153"/>
                <w:tab w:val="right" w:pos="8306"/>
              </w:tabs>
              <w:ind w:right="-69"/>
            </w:pPr>
          </w:p>
        </w:tc>
      </w:tr>
      <w:tr w:rsidR="00F73BA2" w14:paraId="51FBE1FD" w14:textId="77777777" w:rsidTr="004E7AC9">
        <w:trPr>
          <w:trHeight w:val="703"/>
        </w:trPr>
        <w:tc>
          <w:tcPr>
            <w:tcW w:w="9639" w:type="dxa"/>
          </w:tcPr>
          <w:p w14:paraId="4146668C" w14:textId="4B28AD72" w:rsidR="00F73BA2" w:rsidRPr="000B4EED" w:rsidRDefault="00F73BA2" w:rsidP="004E7AC9">
            <w:pPr>
              <w:keepNext/>
              <w:spacing w:before="120"/>
              <w:jc w:val="center"/>
              <w:outlineLvl w:val="1"/>
            </w:pPr>
            <w:r w:rsidRPr="000B4EED">
              <w:t>202</w:t>
            </w:r>
            <w:r w:rsidR="006B3ECF" w:rsidRPr="000B4EED">
              <w:t xml:space="preserve">5 </w:t>
            </w:r>
            <w:r w:rsidRPr="000B4EED">
              <w:t xml:space="preserve">m. </w:t>
            </w:r>
            <w:r w:rsidR="0024767F">
              <w:t>gegužės 15</w:t>
            </w:r>
            <w:r w:rsidR="000B4EED" w:rsidRPr="000B4EED">
              <w:t xml:space="preserve"> </w:t>
            </w:r>
            <w:r w:rsidRPr="000B4EED">
              <w:t>d. Nr. T</w:t>
            </w:r>
            <w:r w:rsidR="00E65AA7" w:rsidRPr="000B4EED">
              <w:t>-</w:t>
            </w:r>
            <w:r w:rsidR="0024767F">
              <w:t>67</w:t>
            </w:r>
          </w:p>
          <w:p w14:paraId="1580B9E4" w14:textId="77777777" w:rsidR="00F73BA2" w:rsidRDefault="00F73BA2" w:rsidP="004E7AC9">
            <w:pPr>
              <w:jc w:val="center"/>
            </w:pPr>
            <w:r w:rsidRPr="000B4EED">
              <w:t>Pagėgiai</w:t>
            </w:r>
          </w:p>
          <w:p w14:paraId="44D8F355" w14:textId="77777777" w:rsidR="0024767F" w:rsidRDefault="0024767F" w:rsidP="004E7AC9">
            <w:pPr>
              <w:jc w:val="center"/>
            </w:pPr>
          </w:p>
        </w:tc>
      </w:tr>
    </w:tbl>
    <w:p w14:paraId="393C0E1C" w14:textId="3CB92B3E" w:rsidR="002963BD" w:rsidRDefault="00AC7550" w:rsidP="00AC7550">
      <w:pPr>
        <w:pStyle w:val="Pagrindiniotekstotrauka"/>
        <w:tabs>
          <w:tab w:val="left" w:pos="1260"/>
        </w:tabs>
        <w:spacing w:line="276" w:lineRule="auto"/>
        <w:ind w:firstLine="851"/>
        <w:rPr>
          <w:szCs w:val="24"/>
        </w:rPr>
      </w:pPr>
      <w:r>
        <w:rPr>
          <w:spacing w:val="-4"/>
          <w:szCs w:val="24"/>
          <w:lang w:eastAsia="lt-LT"/>
        </w:rPr>
        <w:t>Vadovaudamasi Lietuvos Respublikos vietos savivaldos įstatymo 15 straipsnio 4 dalimi, Lietuvos Respublikos švietimo įstatymo 29 straipsnio 2 ir 6 dalimis, Priėmimo į valstybinę ir saviv</w:t>
      </w:r>
      <w:r w:rsidR="002963BD">
        <w:rPr>
          <w:spacing w:val="-4"/>
          <w:szCs w:val="24"/>
          <w:lang w:eastAsia="lt-LT"/>
        </w:rPr>
        <w:t>aldybės bendrojo ugdymo mokyklą</w:t>
      </w:r>
      <w:r>
        <w:rPr>
          <w:spacing w:val="-4"/>
          <w:szCs w:val="24"/>
          <w:lang w:eastAsia="lt-LT"/>
        </w:rPr>
        <w:t xml:space="preserve"> mokytis pagal priešmokyklinio ugdymo, bendrojo ugdymo programa</w:t>
      </w:r>
      <w:r w:rsidR="002963BD">
        <w:rPr>
          <w:spacing w:val="-4"/>
          <w:szCs w:val="24"/>
          <w:lang w:eastAsia="lt-LT"/>
        </w:rPr>
        <w:t>s, ikimokyklinio ugdymo mokyklą</w:t>
      </w:r>
      <w:r>
        <w:rPr>
          <w:spacing w:val="-4"/>
          <w:szCs w:val="24"/>
          <w:lang w:eastAsia="lt-LT"/>
        </w:rPr>
        <w:t xml:space="preserve">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w:t>
      </w:r>
      <w:r w:rsidR="00F73BA2">
        <w:rPr>
          <w:szCs w:val="24"/>
        </w:rPr>
        <w:t xml:space="preserve">Pagėgių savivaldybės taryba </w:t>
      </w:r>
    </w:p>
    <w:p w14:paraId="4FF62BC0" w14:textId="77777777" w:rsidR="00AC7550" w:rsidRPr="00471BC4" w:rsidRDefault="00F73BA2" w:rsidP="00143F52">
      <w:pPr>
        <w:pStyle w:val="Pagrindiniotekstotrauka"/>
        <w:tabs>
          <w:tab w:val="left" w:pos="1260"/>
        </w:tabs>
        <w:spacing w:line="276" w:lineRule="auto"/>
        <w:ind w:firstLine="0"/>
        <w:rPr>
          <w:szCs w:val="24"/>
        </w:rPr>
      </w:pPr>
      <w:r w:rsidRPr="00471BC4">
        <w:rPr>
          <w:szCs w:val="24"/>
        </w:rPr>
        <w:t>n u s p r e n d ž i a:</w:t>
      </w:r>
    </w:p>
    <w:p w14:paraId="3D822040" w14:textId="0D9A4674" w:rsidR="00DA215C" w:rsidRPr="00471BC4" w:rsidRDefault="00BD2E7E" w:rsidP="00BD2E7E">
      <w:pPr>
        <w:pStyle w:val="Pagrindiniotekstotrauka"/>
        <w:tabs>
          <w:tab w:val="left" w:pos="1260"/>
        </w:tabs>
        <w:spacing w:line="276" w:lineRule="auto"/>
        <w:ind w:firstLine="851"/>
        <w:rPr>
          <w:color w:val="000000"/>
        </w:rPr>
      </w:pPr>
      <w:r w:rsidRPr="00471BC4">
        <w:rPr>
          <w:color w:val="000000"/>
        </w:rPr>
        <w:t>1.</w:t>
      </w:r>
      <w:r w:rsidR="00DA215C" w:rsidRPr="00471BC4">
        <w:rPr>
          <w:color w:val="000000"/>
        </w:rPr>
        <w:t xml:space="preserve"> </w:t>
      </w:r>
      <w:r w:rsidR="002D4324" w:rsidRPr="00471BC4">
        <w:rPr>
          <w:color w:val="000000"/>
        </w:rPr>
        <w:t>Pa</w:t>
      </w:r>
      <w:r w:rsidR="00B62D51" w:rsidRPr="00471BC4">
        <w:rPr>
          <w:color w:val="000000"/>
        </w:rPr>
        <w:t>t</w:t>
      </w:r>
      <w:r w:rsidR="002D4324" w:rsidRPr="00471BC4">
        <w:rPr>
          <w:color w:val="000000"/>
        </w:rPr>
        <w:t>virtint</w:t>
      </w:r>
      <w:r w:rsidR="00B62D51" w:rsidRPr="00471BC4">
        <w:rPr>
          <w:color w:val="000000"/>
        </w:rPr>
        <w:t>i</w:t>
      </w:r>
      <w:r w:rsidR="002D4324" w:rsidRPr="00471BC4">
        <w:rPr>
          <w:color w:val="000000"/>
        </w:rPr>
        <w:t xml:space="preserve"> </w:t>
      </w:r>
      <w:r w:rsidR="00DA215C" w:rsidRPr="00471BC4">
        <w:rPr>
          <w:color w:val="000000"/>
        </w:rPr>
        <w:t>pridedamus</w:t>
      </w:r>
      <w:r w:rsidR="0043787A">
        <w:rPr>
          <w:color w:val="000000"/>
        </w:rPr>
        <w:t xml:space="preserve"> dokumentus</w:t>
      </w:r>
      <w:r w:rsidR="00DA215C" w:rsidRPr="00471BC4">
        <w:rPr>
          <w:color w:val="000000"/>
        </w:rPr>
        <w:t>:</w:t>
      </w:r>
    </w:p>
    <w:p w14:paraId="31F94DF3" w14:textId="7FFF165A" w:rsidR="00AC7550" w:rsidRPr="00471BC4" w:rsidRDefault="00DA215C" w:rsidP="00BD2E7E">
      <w:pPr>
        <w:pStyle w:val="Pagrindiniotekstotrauka"/>
        <w:tabs>
          <w:tab w:val="left" w:pos="1260"/>
        </w:tabs>
        <w:spacing w:line="276" w:lineRule="auto"/>
        <w:ind w:firstLine="851"/>
        <w:rPr>
          <w:color w:val="000000"/>
        </w:rPr>
      </w:pPr>
      <w:r w:rsidRPr="00471BC4">
        <w:rPr>
          <w:color w:val="000000"/>
        </w:rPr>
        <w:t xml:space="preserve">1.1. </w:t>
      </w:r>
      <w:r w:rsidR="00AC7550" w:rsidRPr="00471BC4">
        <w:rPr>
          <w:color w:val="000000"/>
        </w:rPr>
        <w:t xml:space="preserve">Mokinių priėmimo į </w:t>
      </w:r>
      <w:r w:rsidR="00B62D51" w:rsidRPr="00471BC4">
        <w:rPr>
          <w:color w:val="000000"/>
        </w:rPr>
        <w:t>Pagėgių</w:t>
      </w:r>
      <w:r w:rsidR="00AC7550" w:rsidRPr="00471BC4">
        <w:rPr>
          <w:color w:val="000000"/>
        </w:rPr>
        <w:t xml:space="preserve"> savivaldybės mokyklas mokytis pagal priešmokyklinio ir bendrojo </w:t>
      </w:r>
      <w:r w:rsidR="00BD2E7E" w:rsidRPr="00471BC4">
        <w:rPr>
          <w:color w:val="000000"/>
        </w:rPr>
        <w:t>ugdymo programas tvarkos aprašą</w:t>
      </w:r>
      <w:r w:rsidR="0024767F">
        <w:rPr>
          <w:color w:val="000000"/>
        </w:rPr>
        <w:t xml:space="preserve"> (pridedama)</w:t>
      </w:r>
      <w:r w:rsidRPr="00471BC4">
        <w:rPr>
          <w:color w:val="000000"/>
        </w:rPr>
        <w:t>;</w:t>
      </w:r>
    </w:p>
    <w:p w14:paraId="44303E04" w14:textId="18373123" w:rsidR="00BD2E7E" w:rsidRPr="00471BC4" w:rsidRDefault="00DA215C" w:rsidP="00BD2E7E">
      <w:pPr>
        <w:pStyle w:val="Pagrindiniotekstotrauka"/>
        <w:tabs>
          <w:tab w:val="left" w:pos="1260"/>
        </w:tabs>
        <w:spacing w:line="276" w:lineRule="auto"/>
        <w:ind w:firstLine="851"/>
        <w:rPr>
          <w:szCs w:val="24"/>
        </w:rPr>
      </w:pPr>
      <w:r w:rsidRPr="00471BC4">
        <w:rPr>
          <w:color w:val="000000"/>
        </w:rPr>
        <w:t>1.</w:t>
      </w:r>
      <w:r w:rsidR="00BD2E7E" w:rsidRPr="00471BC4">
        <w:rPr>
          <w:color w:val="000000"/>
        </w:rPr>
        <w:t xml:space="preserve">2. </w:t>
      </w:r>
      <w:r w:rsidR="0043787A">
        <w:rPr>
          <w:color w:val="000000"/>
        </w:rPr>
        <w:t xml:space="preserve">Mokyklų aptarnavimo teritorijų </w:t>
      </w:r>
      <w:r w:rsidR="00BD2E7E" w:rsidRPr="00471BC4">
        <w:rPr>
          <w:szCs w:val="24"/>
          <w:lang w:eastAsia="ar-SA"/>
        </w:rPr>
        <w:t>Pagėgių savivaldybė</w:t>
      </w:r>
      <w:r w:rsidR="0043787A">
        <w:rPr>
          <w:szCs w:val="24"/>
          <w:lang w:eastAsia="ar-SA"/>
        </w:rPr>
        <w:t>je sąrašą</w:t>
      </w:r>
      <w:r w:rsidR="0024767F">
        <w:rPr>
          <w:szCs w:val="24"/>
          <w:lang w:eastAsia="ar-SA"/>
        </w:rPr>
        <w:t xml:space="preserve"> (pridedama)</w:t>
      </w:r>
      <w:r w:rsidR="0043787A">
        <w:rPr>
          <w:szCs w:val="24"/>
          <w:lang w:eastAsia="ar-SA"/>
        </w:rPr>
        <w:t>.</w:t>
      </w:r>
      <w:r w:rsidR="00BD2E7E" w:rsidRPr="00471BC4">
        <w:rPr>
          <w:szCs w:val="24"/>
          <w:lang w:eastAsia="ar-SA"/>
        </w:rPr>
        <w:t xml:space="preserve"> </w:t>
      </w:r>
    </w:p>
    <w:p w14:paraId="09C7F806" w14:textId="20CC8481" w:rsidR="000A5F9C" w:rsidRPr="00471BC4" w:rsidRDefault="00DA215C" w:rsidP="00AC7550">
      <w:pPr>
        <w:pStyle w:val="Pagrindiniotekstotrauka"/>
        <w:tabs>
          <w:tab w:val="left" w:pos="1260"/>
        </w:tabs>
        <w:spacing w:line="276" w:lineRule="auto"/>
        <w:ind w:firstLine="851"/>
        <w:rPr>
          <w:color w:val="000000"/>
        </w:rPr>
      </w:pPr>
      <w:r w:rsidRPr="00471BC4">
        <w:t>2</w:t>
      </w:r>
      <w:r w:rsidR="00F73BA2" w:rsidRPr="00471BC4">
        <w:t xml:space="preserve">. </w:t>
      </w:r>
      <w:r w:rsidR="00AC7550" w:rsidRPr="00471BC4">
        <w:t>Pripažinti netekusiu galios P</w:t>
      </w:r>
      <w:r w:rsidR="00F73BA2" w:rsidRPr="00471BC4">
        <w:t xml:space="preserve">agėgių savivaldybės tarybos </w:t>
      </w:r>
      <w:r w:rsidR="00E65AA7" w:rsidRPr="00471BC4">
        <w:rPr>
          <w:color w:val="000000"/>
        </w:rPr>
        <w:t>20</w:t>
      </w:r>
      <w:r w:rsidR="00B55935" w:rsidRPr="00471BC4">
        <w:rPr>
          <w:color w:val="000000"/>
        </w:rPr>
        <w:t>2</w:t>
      </w:r>
      <w:r w:rsidR="00AC7550" w:rsidRPr="00471BC4">
        <w:rPr>
          <w:color w:val="000000"/>
        </w:rPr>
        <w:t>0</w:t>
      </w:r>
      <w:r w:rsidR="00E65AA7" w:rsidRPr="00471BC4">
        <w:rPr>
          <w:color w:val="000000"/>
        </w:rPr>
        <w:t xml:space="preserve"> m. </w:t>
      </w:r>
      <w:r w:rsidR="00AC7550" w:rsidRPr="00471BC4">
        <w:rPr>
          <w:color w:val="000000"/>
        </w:rPr>
        <w:t>liepos 16</w:t>
      </w:r>
      <w:r w:rsidR="00E65AA7" w:rsidRPr="00471BC4">
        <w:rPr>
          <w:color w:val="000000"/>
        </w:rPr>
        <w:t xml:space="preserve"> d. sprendim</w:t>
      </w:r>
      <w:r w:rsidR="00AC7550" w:rsidRPr="00471BC4">
        <w:rPr>
          <w:color w:val="000000"/>
        </w:rPr>
        <w:t>ą</w:t>
      </w:r>
      <w:r w:rsidR="00E65AA7" w:rsidRPr="00471BC4">
        <w:rPr>
          <w:color w:val="000000"/>
        </w:rPr>
        <w:t xml:space="preserve"> Nr. T-</w:t>
      </w:r>
      <w:r w:rsidR="00AC7550" w:rsidRPr="00471BC4">
        <w:rPr>
          <w:color w:val="000000"/>
        </w:rPr>
        <w:t>125</w:t>
      </w:r>
      <w:r w:rsidR="00E65AA7" w:rsidRPr="00471BC4">
        <w:rPr>
          <w:color w:val="000000"/>
        </w:rPr>
        <w:t xml:space="preserve"> „</w:t>
      </w:r>
      <w:r w:rsidR="009B1980" w:rsidRPr="00471BC4">
        <w:rPr>
          <w:color w:val="000000"/>
        </w:rPr>
        <w:t xml:space="preserve">Dėl </w:t>
      </w:r>
      <w:r w:rsidR="0056143D" w:rsidRPr="00471BC4">
        <w:rPr>
          <w:color w:val="000000"/>
        </w:rPr>
        <w:t xml:space="preserve">mokinių priėmimo į </w:t>
      </w:r>
      <w:r w:rsidR="009B1980" w:rsidRPr="00471BC4">
        <w:rPr>
          <w:color w:val="000000"/>
        </w:rPr>
        <w:t xml:space="preserve">Pagėgių savivaldybės </w:t>
      </w:r>
      <w:r w:rsidR="0056143D" w:rsidRPr="00471BC4">
        <w:rPr>
          <w:color w:val="000000"/>
        </w:rPr>
        <w:t>bendrojo ugdymo mokyklas tvarkos aprašo patvirtinimo</w:t>
      </w:r>
      <w:r w:rsidR="00763230" w:rsidRPr="00471BC4">
        <w:rPr>
          <w:color w:val="000000"/>
        </w:rPr>
        <w:t>“</w:t>
      </w:r>
      <w:r w:rsidR="00701CBE" w:rsidRPr="00471BC4">
        <w:rPr>
          <w:color w:val="000000"/>
        </w:rPr>
        <w:t xml:space="preserve"> </w:t>
      </w:r>
      <w:r w:rsidR="002533C4" w:rsidRPr="00471BC4">
        <w:rPr>
          <w:szCs w:val="22"/>
          <w:lang w:eastAsia="lt-LT"/>
        </w:rPr>
        <w:t>su vėlesniu</w:t>
      </w:r>
      <w:r w:rsidR="002D4324" w:rsidRPr="00471BC4">
        <w:rPr>
          <w:szCs w:val="22"/>
          <w:lang w:eastAsia="lt-LT"/>
        </w:rPr>
        <w:t xml:space="preserve"> </w:t>
      </w:r>
      <w:r w:rsidR="002533C4" w:rsidRPr="00471BC4">
        <w:rPr>
          <w:szCs w:val="22"/>
          <w:lang w:eastAsia="lt-LT"/>
        </w:rPr>
        <w:t>pakeitimu</w:t>
      </w:r>
      <w:r w:rsidR="00AC7550" w:rsidRPr="00471BC4">
        <w:rPr>
          <w:color w:val="000000"/>
        </w:rPr>
        <w:t xml:space="preserve">. </w:t>
      </w:r>
    </w:p>
    <w:p w14:paraId="5782A61E" w14:textId="727595F2" w:rsidR="00F73BA2" w:rsidRDefault="00DA215C" w:rsidP="00F73BA2">
      <w:pPr>
        <w:spacing w:line="276" w:lineRule="auto"/>
        <w:ind w:firstLine="851"/>
        <w:jc w:val="both"/>
      </w:pPr>
      <w:r w:rsidRPr="00471BC4">
        <w:t>3</w:t>
      </w:r>
      <w:r w:rsidR="00F73BA2" w:rsidRPr="00471BC4">
        <w:t xml:space="preserve">. Sprendimą paskelbti </w:t>
      </w:r>
      <w:r w:rsidR="00467447" w:rsidRPr="00471BC4">
        <w:rPr>
          <w:szCs w:val="24"/>
          <w:lang w:eastAsia="ar-SA"/>
        </w:rPr>
        <w:t>Teisės aktų registre ir</w:t>
      </w:r>
      <w:r w:rsidR="00467447" w:rsidRPr="00471BC4">
        <w:t xml:space="preserve"> </w:t>
      </w:r>
      <w:r w:rsidR="00F73BA2" w:rsidRPr="00471BC4">
        <w:t>Pagėgių savivaldybės interneto svetainėje www.pagegiai.lt.</w:t>
      </w:r>
      <w:r w:rsidR="00F73BA2">
        <w:t xml:space="preserve"> </w:t>
      </w:r>
    </w:p>
    <w:p w14:paraId="4A2B9F9E" w14:textId="77777777" w:rsidR="00345D26" w:rsidRDefault="00345D26" w:rsidP="00F73BA2"/>
    <w:p w14:paraId="0A67CDD7" w14:textId="77777777" w:rsidR="0024767F" w:rsidRDefault="0024767F" w:rsidP="002679A2">
      <w:pPr>
        <w:jc w:val="both"/>
      </w:pPr>
    </w:p>
    <w:p w14:paraId="4B5061E2" w14:textId="77777777" w:rsidR="0024767F" w:rsidRDefault="0024767F" w:rsidP="002679A2">
      <w:pPr>
        <w:jc w:val="both"/>
      </w:pPr>
    </w:p>
    <w:p w14:paraId="7815B4A7" w14:textId="77777777" w:rsidR="002679A2" w:rsidRDefault="002963BD" w:rsidP="002679A2">
      <w:pPr>
        <w:jc w:val="both"/>
      </w:pPr>
      <w:r>
        <w:t>S</w:t>
      </w:r>
      <w:r w:rsidR="002679A2" w:rsidRPr="00AF7AF7">
        <w:t xml:space="preserve">avivaldybės </w:t>
      </w:r>
      <w:r w:rsidR="002679A2">
        <w:t xml:space="preserve">meras                                           </w:t>
      </w:r>
      <w:r w:rsidR="002D4324">
        <w:t xml:space="preserve">                               </w:t>
      </w:r>
      <w:r>
        <w:t xml:space="preserve">           </w:t>
      </w:r>
      <w:r w:rsidR="002533C4">
        <w:t xml:space="preserve"> </w:t>
      </w:r>
      <w:r w:rsidR="002679A2">
        <w:t>Vaidas Bendaravičius</w:t>
      </w:r>
    </w:p>
    <w:p w14:paraId="73C06207" w14:textId="77777777" w:rsidR="002679A2" w:rsidRPr="00AF7AF7" w:rsidRDefault="002679A2" w:rsidP="002679A2">
      <w:pPr>
        <w:jc w:val="both"/>
      </w:pPr>
    </w:p>
    <w:p w14:paraId="54FC3043" w14:textId="77777777" w:rsidR="002D4324" w:rsidRDefault="002D4324" w:rsidP="006D4569">
      <w:pPr>
        <w:ind w:firstLine="6663"/>
        <w:rPr>
          <w:color w:val="000000"/>
          <w:szCs w:val="24"/>
          <w:lang w:val="pt-BR" w:eastAsia="lt-LT"/>
        </w:rPr>
      </w:pPr>
    </w:p>
    <w:p w14:paraId="7292B897" w14:textId="77777777" w:rsidR="0024767F" w:rsidRDefault="0024767F" w:rsidP="006D4569">
      <w:pPr>
        <w:ind w:firstLine="6663"/>
        <w:rPr>
          <w:color w:val="000000"/>
          <w:szCs w:val="24"/>
          <w:lang w:val="pt-BR" w:eastAsia="lt-LT"/>
        </w:rPr>
      </w:pPr>
    </w:p>
    <w:p w14:paraId="01C07251" w14:textId="77777777" w:rsidR="0024767F" w:rsidRDefault="0024767F" w:rsidP="006D4569">
      <w:pPr>
        <w:ind w:firstLine="6663"/>
        <w:rPr>
          <w:color w:val="000000"/>
          <w:szCs w:val="24"/>
          <w:lang w:val="pt-BR" w:eastAsia="lt-LT"/>
        </w:rPr>
      </w:pPr>
    </w:p>
    <w:p w14:paraId="4EEE51D6" w14:textId="77777777" w:rsidR="0024767F" w:rsidRDefault="0024767F" w:rsidP="006D4569">
      <w:pPr>
        <w:ind w:firstLine="6663"/>
        <w:rPr>
          <w:color w:val="000000"/>
          <w:szCs w:val="24"/>
          <w:lang w:val="pt-BR" w:eastAsia="lt-LT"/>
        </w:rPr>
      </w:pPr>
    </w:p>
    <w:p w14:paraId="27C6525E" w14:textId="77777777" w:rsidR="0024767F" w:rsidRDefault="0024767F" w:rsidP="006D4569">
      <w:pPr>
        <w:ind w:firstLine="6663"/>
        <w:rPr>
          <w:color w:val="000000"/>
          <w:szCs w:val="24"/>
          <w:lang w:val="pt-BR" w:eastAsia="lt-LT"/>
        </w:rPr>
      </w:pPr>
    </w:p>
    <w:p w14:paraId="7E529F89" w14:textId="77777777" w:rsidR="0024767F" w:rsidRDefault="0024767F" w:rsidP="006D4569">
      <w:pPr>
        <w:ind w:firstLine="6663"/>
        <w:rPr>
          <w:color w:val="000000"/>
          <w:szCs w:val="24"/>
          <w:lang w:val="pt-BR" w:eastAsia="lt-LT"/>
        </w:rPr>
      </w:pPr>
    </w:p>
    <w:p w14:paraId="42BF3E3C" w14:textId="77777777" w:rsidR="0024767F" w:rsidRDefault="0024767F" w:rsidP="006D4569">
      <w:pPr>
        <w:ind w:firstLine="6663"/>
        <w:rPr>
          <w:color w:val="000000"/>
          <w:szCs w:val="24"/>
          <w:lang w:val="pt-BR" w:eastAsia="lt-LT"/>
        </w:rPr>
      </w:pPr>
    </w:p>
    <w:p w14:paraId="3DC35A31" w14:textId="77777777" w:rsidR="0024767F" w:rsidRDefault="0024767F" w:rsidP="006D4569">
      <w:pPr>
        <w:ind w:firstLine="6663"/>
        <w:rPr>
          <w:color w:val="000000"/>
          <w:szCs w:val="24"/>
          <w:lang w:val="pt-BR" w:eastAsia="lt-LT"/>
        </w:rPr>
      </w:pPr>
    </w:p>
    <w:p w14:paraId="69D467E2" w14:textId="77777777" w:rsidR="002D4324" w:rsidRDefault="002D4324" w:rsidP="006D4569">
      <w:pPr>
        <w:ind w:firstLine="6663"/>
        <w:rPr>
          <w:color w:val="000000"/>
          <w:szCs w:val="24"/>
          <w:lang w:val="pt-BR" w:eastAsia="lt-LT"/>
        </w:rPr>
      </w:pPr>
    </w:p>
    <w:p w14:paraId="14A2385F" w14:textId="77777777" w:rsidR="002D4324" w:rsidRDefault="002D4324" w:rsidP="006D4569">
      <w:pPr>
        <w:ind w:firstLine="6663"/>
        <w:rPr>
          <w:color w:val="000000"/>
          <w:szCs w:val="24"/>
          <w:lang w:val="pt-BR" w:eastAsia="lt-LT"/>
        </w:rPr>
      </w:pPr>
    </w:p>
    <w:p w14:paraId="629657F5" w14:textId="77777777" w:rsidR="0043787A" w:rsidRDefault="0043787A" w:rsidP="006D4569">
      <w:pPr>
        <w:ind w:firstLine="6663"/>
        <w:rPr>
          <w:color w:val="000000"/>
          <w:szCs w:val="24"/>
          <w:lang w:val="pt-BR" w:eastAsia="lt-LT"/>
        </w:rPr>
      </w:pPr>
    </w:p>
    <w:p w14:paraId="65C7FE74" w14:textId="77777777" w:rsidR="0024767F" w:rsidRDefault="0024767F" w:rsidP="006D4569">
      <w:pPr>
        <w:ind w:firstLine="6663"/>
        <w:rPr>
          <w:color w:val="000000"/>
          <w:szCs w:val="24"/>
          <w:lang w:val="pt-BR" w:eastAsia="lt-LT"/>
        </w:rPr>
      </w:pPr>
    </w:p>
    <w:p w14:paraId="4479A2CC" w14:textId="77777777" w:rsidR="0024767F" w:rsidRDefault="0024767F" w:rsidP="006D4569">
      <w:pPr>
        <w:ind w:firstLine="6663"/>
        <w:rPr>
          <w:color w:val="000000"/>
          <w:szCs w:val="24"/>
          <w:lang w:val="pt-BR" w:eastAsia="lt-LT"/>
        </w:rPr>
      </w:pPr>
    </w:p>
    <w:p w14:paraId="09675337" w14:textId="77777777" w:rsidR="0024767F" w:rsidRDefault="0024767F" w:rsidP="006D4569">
      <w:pPr>
        <w:ind w:firstLine="6663"/>
        <w:rPr>
          <w:color w:val="000000"/>
          <w:szCs w:val="24"/>
          <w:lang w:val="pt-BR" w:eastAsia="lt-LT"/>
        </w:rPr>
      </w:pPr>
    </w:p>
    <w:p w14:paraId="0B1267FD" w14:textId="77777777" w:rsidR="002D4324" w:rsidRDefault="002D4324" w:rsidP="00471BC4">
      <w:pPr>
        <w:rPr>
          <w:color w:val="000000"/>
          <w:szCs w:val="24"/>
          <w:lang w:val="pt-BR" w:eastAsia="lt-LT"/>
        </w:rPr>
      </w:pPr>
    </w:p>
    <w:p w14:paraId="6E68E1AB" w14:textId="77777777" w:rsidR="00471BC4" w:rsidRDefault="00471BC4" w:rsidP="00471BC4">
      <w:pPr>
        <w:rPr>
          <w:color w:val="000000"/>
          <w:szCs w:val="24"/>
          <w:lang w:val="pt-BR" w:eastAsia="lt-LT"/>
        </w:rPr>
      </w:pPr>
    </w:p>
    <w:p w14:paraId="5C2C095C" w14:textId="77777777" w:rsidR="006D4569" w:rsidRDefault="006D4569" w:rsidP="006D4569">
      <w:pPr>
        <w:ind w:firstLine="6663"/>
        <w:rPr>
          <w:color w:val="000000"/>
          <w:szCs w:val="24"/>
          <w:lang w:eastAsia="lt-LT"/>
        </w:rPr>
      </w:pPr>
      <w:r>
        <w:rPr>
          <w:color w:val="000000"/>
          <w:szCs w:val="24"/>
          <w:lang w:val="pt-BR" w:eastAsia="lt-LT"/>
        </w:rPr>
        <w:lastRenderedPageBreak/>
        <w:t>PATVIRTINTA</w:t>
      </w:r>
    </w:p>
    <w:p w14:paraId="206FEDF5" w14:textId="77777777" w:rsidR="006D4569" w:rsidRDefault="006D4569" w:rsidP="006D4569">
      <w:pPr>
        <w:ind w:firstLine="6663"/>
        <w:rPr>
          <w:color w:val="000000"/>
          <w:szCs w:val="24"/>
          <w:lang w:eastAsia="lt-LT"/>
        </w:rPr>
      </w:pPr>
      <w:r>
        <w:rPr>
          <w:color w:val="000000"/>
          <w:szCs w:val="24"/>
          <w:lang w:val="pt-BR" w:eastAsia="lt-LT"/>
        </w:rPr>
        <w:t>Pagėgių savivaldybės tarybos</w:t>
      </w:r>
    </w:p>
    <w:p w14:paraId="01089A30" w14:textId="1864C4BD" w:rsidR="00B00F5C" w:rsidRDefault="00B00F5C" w:rsidP="002679A2">
      <w:pPr>
        <w:ind w:left="6660" w:firstLine="3"/>
        <w:rPr>
          <w:color w:val="000000"/>
          <w:szCs w:val="24"/>
          <w:lang w:eastAsia="lt-LT"/>
        </w:rPr>
      </w:pPr>
      <w:r w:rsidRPr="00B00F5C">
        <w:rPr>
          <w:color w:val="000000"/>
          <w:szCs w:val="24"/>
          <w:lang w:eastAsia="lt-LT"/>
        </w:rPr>
        <w:t>202</w:t>
      </w:r>
      <w:r w:rsidR="002679A2">
        <w:rPr>
          <w:color w:val="000000"/>
          <w:szCs w:val="24"/>
          <w:lang w:eastAsia="lt-LT"/>
        </w:rPr>
        <w:t>5</w:t>
      </w:r>
      <w:r w:rsidRPr="00B00F5C">
        <w:rPr>
          <w:color w:val="000000"/>
          <w:szCs w:val="24"/>
          <w:lang w:eastAsia="lt-LT"/>
        </w:rPr>
        <w:t xml:space="preserve"> m. </w:t>
      </w:r>
      <w:r w:rsidR="00EC76F8">
        <w:rPr>
          <w:color w:val="000000"/>
          <w:szCs w:val="24"/>
          <w:lang w:eastAsia="lt-LT"/>
        </w:rPr>
        <w:t>gegužės 15</w:t>
      </w:r>
      <w:r w:rsidR="002679A2">
        <w:rPr>
          <w:color w:val="000000"/>
          <w:szCs w:val="24"/>
          <w:lang w:eastAsia="lt-LT"/>
        </w:rPr>
        <w:t xml:space="preserve"> d. sprendimu Nr. T-</w:t>
      </w:r>
      <w:r w:rsidR="0024767F">
        <w:rPr>
          <w:color w:val="000000"/>
          <w:szCs w:val="24"/>
          <w:lang w:eastAsia="lt-LT"/>
        </w:rPr>
        <w:t>67</w:t>
      </w:r>
      <w:r w:rsidRPr="00B00F5C">
        <w:rPr>
          <w:color w:val="000000"/>
          <w:szCs w:val="24"/>
          <w:lang w:eastAsia="lt-LT"/>
        </w:rPr>
        <w:t xml:space="preserve"> </w:t>
      </w:r>
    </w:p>
    <w:p w14:paraId="5001E569" w14:textId="77777777" w:rsidR="00EC76F8" w:rsidRDefault="00EC76F8" w:rsidP="002679A2">
      <w:pPr>
        <w:ind w:left="6660" w:firstLine="3"/>
        <w:rPr>
          <w:color w:val="000000"/>
          <w:szCs w:val="24"/>
          <w:lang w:val="pt-BR" w:eastAsia="lt-LT"/>
        </w:rPr>
      </w:pPr>
    </w:p>
    <w:p w14:paraId="0BC3DDE9" w14:textId="77777777" w:rsidR="006D4569" w:rsidRDefault="002679A2" w:rsidP="006D4569">
      <w:pPr>
        <w:suppressAutoHyphens/>
        <w:jc w:val="center"/>
        <w:rPr>
          <w:b/>
          <w:bCs/>
          <w:szCs w:val="24"/>
          <w:lang w:eastAsia="ar-SA"/>
        </w:rPr>
      </w:pPr>
      <w:r>
        <w:rPr>
          <w:b/>
          <w:bCs/>
          <w:color w:val="000000"/>
        </w:rPr>
        <w:t xml:space="preserve">MOKINIŲ PRIĖMIMO Į </w:t>
      </w:r>
      <w:r>
        <w:rPr>
          <w:b/>
          <w:bCs/>
          <w:caps/>
          <w:color w:val="000000"/>
        </w:rPr>
        <w:t>PAGĖGIŲ</w:t>
      </w:r>
      <w:r>
        <w:rPr>
          <w:b/>
          <w:bCs/>
          <w:color w:val="000000"/>
        </w:rPr>
        <w:t xml:space="preserve"> SAVIVALDYBĖS MOKYKLAS MOKYTIS PAGAL PRIEŠMOKYKLINIO IR BENDROJO UGDYMO PROGRAMAS TVARKOS APRAŠAS</w:t>
      </w:r>
      <w:r>
        <w:rPr>
          <w:b/>
          <w:bCs/>
          <w:szCs w:val="24"/>
          <w:lang w:eastAsia="ar-SA"/>
        </w:rPr>
        <w:t xml:space="preserve"> </w:t>
      </w:r>
    </w:p>
    <w:p w14:paraId="7424D822" w14:textId="77777777" w:rsidR="006D4569" w:rsidRDefault="006D4569" w:rsidP="006D4569">
      <w:pPr>
        <w:ind w:left="1080"/>
        <w:jc w:val="center"/>
        <w:rPr>
          <w:b/>
          <w:bCs/>
          <w:szCs w:val="24"/>
          <w:lang w:eastAsia="lt-LT"/>
        </w:rPr>
      </w:pPr>
    </w:p>
    <w:p w14:paraId="44847BCC" w14:textId="77777777" w:rsidR="006D4569" w:rsidRDefault="006D4569" w:rsidP="006D4569">
      <w:pPr>
        <w:tabs>
          <w:tab w:val="left" w:pos="2410"/>
          <w:tab w:val="left" w:pos="3119"/>
          <w:tab w:val="left" w:pos="3402"/>
          <w:tab w:val="left" w:pos="3544"/>
          <w:tab w:val="left" w:pos="3686"/>
          <w:tab w:val="left" w:pos="4253"/>
        </w:tabs>
        <w:ind w:left="1080"/>
        <w:jc w:val="center"/>
        <w:rPr>
          <w:b/>
          <w:bCs/>
          <w:szCs w:val="24"/>
          <w:lang w:eastAsia="lt-LT"/>
        </w:rPr>
      </w:pPr>
      <w:r>
        <w:rPr>
          <w:b/>
          <w:bCs/>
          <w:szCs w:val="24"/>
          <w:lang w:eastAsia="lt-LT"/>
        </w:rPr>
        <w:t>I. BENDROSIOS NUOSTATOS</w:t>
      </w:r>
    </w:p>
    <w:p w14:paraId="298E2D3C" w14:textId="77777777" w:rsidR="006D4569" w:rsidRDefault="006D4569" w:rsidP="006D4569">
      <w:pPr>
        <w:tabs>
          <w:tab w:val="left" w:pos="3402"/>
        </w:tabs>
        <w:suppressAutoHyphens/>
        <w:rPr>
          <w:sz w:val="22"/>
          <w:szCs w:val="22"/>
          <w:lang w:eastAsia="ar-SA"/>
        </w:rPr>
      </w:pPr>
    </w:p>
    <w:p w14:paraId="4E6A0E65" w14:textId="77777777" w:rsidR="006D4569" w:rsidRPr="005F6E14" w:rsidRDefault="006D4569" w:rsidP="005F6E14">
      <w:pPr>
        <w:pStyle w:val="Sraopastraipa"/>
        <w:numPr>
          <w:ilvl w:val="0"/>
          <w:numId w:val="22"/>
        </w:numPr>
        <w:tabs>
          <w:tab w:val="left" w:pos="426"/>
          <w:tab w:val="left" w:pos="567"/>
        </w:tabs>
        <w:suppressAutoHyphens/>
        <w:ind w:left="0" w:firstLine="360"/>
        <w:jc w:val="both"/>
        <w:rPr>
          <w:sz w:val="22"/>
          <w:szCs w:val="22"/>
          <w:lang w:eastAsia="ar-SA"/>
        </w:rPr>
      </w:pPr>
      <w:r w:rsidRPr="005F6E14">
        <w:t>Priėmimo į Pagėgių savivaldybės</w:t>
      </w:r>
      <w:r w:rsidR="003D3F21" w:rsidRPr="005F6E14">
        <w:t xml:space="preserve"> (toliau ‒ Savivaldybė)</w:t>
      </w:r>
      <w:r w:rsidRPr="005F6E14">
        <w:t xml:space="preserve"> mokyklas  tvarkos aprašas (toliau tekste – Aprašas) </w:t>
      </w:r>
      <w:r w:rsidR="003D3F21" w:rsidRPr="005F6E14">
        <w:t>nustato mokyklų paskirtis, programas į kurias vykdomas asmenų priėmimas, priėmimo į mokyklas ir jų vykdomas priešmokyklinio, bendrojo ugdymo programas kriterijus,</w:t>
      </w:r>
      <w:r w:rsidR="003D3F21" w:rsidRPr="005F6E14">
        <w:rPr>
          <w:b/>
        </w:rPr>
        <w:t xml:space="preserve"> </w:t>
      </w:r>
      <w:r w:rsidR="003D3F21" w:rsidRPr="005F6E14">
        <w:rPr>
          <w:bCs/>
        </w:rPr>
        <w:t>prašymų pateikimą, priėmimo į mokyklą organizavimą ir įforminimą, nenumatytų atvejų nagrinėjimą</w:t>
      </w:r>
      <w:r w:rsidRPr="005F6E14">
        <w:t>.</w:t>
      </w:r>
      <w:r w:rsidR="00EC49DB" w:rsidRPr="005F6E14">
        <w:t xml:space="preserve"> </w:t>
      </w:r>
    </w:p>
    <w:p w14:paraId="55B709FD" w14:textId="77777777" w:rsidR="001D59F2" w:rsidRPr="005F6E14" w:rsidRDefault="001D59F2" w:rsidP="005F6E14">
      <w:pPr>
        <w:pStyle w:val="Sraopastraipa"/>
        <w:numPr>
          <w:ilvl w:val="0"/>
          <w:numId w:val="22"/>
        </w:numPr>
        <w:tabs>
          <w:tab w:val="left" w:pos="426"/>
          <w:tab w:val="left" w:pos="567"/>
        </w:tabs>
        <w:suppressAutoHyphens/>
        <w:ind w:left="0" w:firstLine="360"/>
        <w:jc w:val="both"/>
        <w:rPr>
          <w:lang w:eastAsia="zh-CN"/>
        </w:rPr>
      </w:pPr>
      <w:r w:rsidRPr="005F6E14">
        <w:rPr>
          <w:lang w:eastAsia="zh-CN"/>
        </w:rPr>
        <w:t xml:space="preserve">Aprašas parengtas vadovaujantis Lietuvos Respublikos švietimo įstatymu, </w:t>
      </w:r>
      <w:r w:rsidR="00695FE1" w:rsidRPr="005F6E14">
        <w:rPr>
          <w:lang w:eastAsia="zh-CN"/>
        </w:rPr>
        <w:t>Priėmimo į valstybinę ir savivaldybės bendrojo ugdymo mokyklą mokytis pagal priešmokyklinio ugdymo, bendrojo ugdymo programas, ikimokyklinio ugdymo mokyklą mokytis pagal priešmokyklinio ugdymo programą kriterijų sąrašu</w:t>
      </w:r>
      <w:r w:rsidR="00695FE1">
        <w:rPr>
          <w:lang w:eastAsia="zh-CN"/>
        </w:rPr>
        <w:t xml:space="preserve">, </w:t>
      </w:r>
      <w:r w:rsidR="00695FE1" w:rsidRPr="005F6E14">
        <w:rPr>
          <w:lang w:eastAsia="zh-CN"/>
        </w:rPr>
        <w:t xml:space="preserve">patvirtintu </w:t>
      </w:r>
      <w:r w:rsidRPr="005F6E14">
        <w:rPr>
          <w:lang w:eastAsia="zh-CN"/>
        </w:rPr>
        <w:t>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r w:rsidRPr="005F6E14">
        <w:rPr>
          <w:rFonts w:eastAsia="Calibri"/>
          <w:lang w:eastAsia="zh-CN"/>
        </w:rPr>
        <w:t xml:space="preserve"> Rekomendacijomis Priėmimo į valstybinę ir savivaldybės bendrojo ugdymo mokyklą mokytis pagal priešmokyklinio ugdymo, bendrojo ugdymo programas, ikimokyklinio ugdymo mokyklą mokytis pagal priešmokyklinio ugdymo programą tvarkai rengti ir</w:t>
      </w:r>
      <w:r w:rsidRPr="005F6E14">
        <w:rPr>
          <w:lang w:eastAsia="zh-CN"/>
        </w:rPr>
        <w:t xml:space="preserve"> kitais Lietuvos Respublikos teisės aktais, reglamentuojančiais asmenų priėmimą mokytis pagal priešmokyklinio ugdymo, bendrojo ugdymo programas.</w:t>
      </w:r>
    </w:p>
    <w:p w14:paraId="6A070BD2" w14:textId="77777777" w:rsidR="001D59F2" w:rsidRPr="005F6E14" w:rsidRDefault="001D59F2" w:rsidP="005F6E14">
      <w:pPr>
        <w:pStyle w:val="Sraopastraipa"/>
        <w:numPr>
          <w:ilvl w:val="0"/>
          <w:numId w:val="22"/>
        </w:numPr>
        <w:tabs>
          <w:tab w:val="left" w:pos="426"/>
          <w:tab w:val="left" w:pos="567"/>
        </w:tabs>
        <w:suppressAutoHyphens/>
        <w:ind w:left="0" w:firstLine="360"/>
        <w:jc w:val="both"/>
        <w:rPr>
          <w:lang w:eastAsia="zh-CN"/>
        </w:rPr>
      </w:pPr>
      <w:r w:rsidRPr="005F6E14">
        <w:rPr>
          <w:lang w:eastAsia="zh-CN"/>
        </w:rPr>
        <w:t>Apraše vartojamos sąvokos atitinka Lietuvos Respublikos švietimo įstatyme ir kituose švietimą reglamentuojančiuose teisės aktuose vartojamas sąvokas.</w:t>
      </w:r>
    </w:p>
    <w:p w14:paraId="2B5D5A1F" w14:textId="77777777" w:rsidR="00706C5C" w:rsidRPr="001D59F2" w:rsidRDefault="00706C5C" w:rsidP="005F6E14">
      <w:pPr>
        <w:tabs>
          <w:tab w:val="left" w:pos="426"/>
          <w:tab w:val="left" w:pos="3402"/>
        </w:tabs>
        <w:suppressAutoHyphens/>
        <w:ind w:firstLine="360"/>
        <w:jc w:val="both"/>
        <w:rPr>
          <w:color w:val="00B050"/>
          <w:szCs w:val="24"/>
          <w:lang w:eastAsia="lt-LT"/>
        </w:rPr>
      </w:pPr>
    </w:p>
    <w:p w14:paraId="37572124" w14:textId="77777777" w:rsidR="006D4569" w:rsidRDefault="006D4569" w:rsidP="006D4569">
      <w:pPr>
        <w:tabs>
          <w:tab w:val="left" w:pos="3402"/>
        </w:tabs>
        <w:suppressAutoHyphens/>
        <w:ind w:left="360"/>
        <w:jc w:val="center"/>
        <w:rPr>
          <w:b/>
          <w:bCs/>
          <w:sz w:val="22"/>
          <w:szCs w:val="22"/>
          <w:lang w:eastAsia="ar-SA"/>
        </w:rPr>
      </w:pPr>
      <w:r>
        <w:rPr>
          <w:b/>
          <w:bCs/>
          <w:color w:val="000000"/>
          <w:szCs w:val="24"/>
          <w:lang w:eastAsia="ar-SA"/>
        </w:rPr>
        <w:t>II. MOKYKLŲ PASKIRTIS</w:t>
      </w:r>
    </w:p>
    <w:p w14:paraId="249F3FAA" w14:textId="77777777" w:rsidR="006D4569" w:rsidRPr="005F6E14" w:rsidRDefault="006D4569" w:rsidP="005F6E14">
      <w:pPr>
        <w:pStyle w:val="Sraopastraipa"/>
        <w:numPr>
          <w:ilvl w:val="0"/>
          <w:numId w:val="22"/>
        </w:numPr>
        <w:tabs>
          <w:tab w:val="left" w:pos="709"/>
        </w:tabs>
        <w:suppressAutoHyphens/>
        <w:jc w:val="both"/>
        <w:rPr>
          <w:color w:val="000000"/>
          <w:lang w:eastAsia="ar-SA"/>
        </w:rPr>
      </w:pPr>
      <w:r w:rsidRPr="005F6E14">
        <w:rPr>
          <w:color w:val="000000"/>
          <w:lang w:eastAsia="ar-SA"/>
        </w:rPr>
        <w:t>Mokyklų paskirtys:</w:t>
      </w:r>
    </w:p>
    <w:p w14:paraId="0C5A3195" w14:textId="77777777" w:rsidR="006D4569" w:rsidRPr="005F6E14" w:rsidRDefault="006D4569" w:rsidP="0099357C">
      <w:pPr>
        <w:pStyle w:val="Sraopastraipa"/>
        <w:numPr>
          <w:ilvl w:val="1"/>
          <w:numId w:val="22"/>
        </w:numPr>
        <w:tabs>
          <w:tab w:val="left" w:pos="426"/>
          <w:tab w:val="left" w:pos="851"/>
        </w:tabs>
        <w:suppressAutoHyphens/>
        <w:ind w:left="0" w:firstLine="426"/>
        <w:jc w:val="both"/>
        <w:rPr>
          <w:lang w:eastAsia="ar-SA"/>
        </w:rPr>
      </w:pPr>
      <w:r w:rsidRPr="005F6E14">
        <w:rPr>
          <w:lang w:eastAsia="ar-SA"/>
        </w:rPr>
        <w:t>Pagėgių Algimanto Mackaus gimnazija − gimnazijos tipo gimnazi</w:t>
      </w:r>
      <w:r w:rsidR="00706C5C" w:rsidRPr="005F6E14">
        <w:rPr>
          <w:lang w:eastAsia="ar-SA"/>
        </w:rPr>
        <w:t>ja visų amžiaus tarpsnių vaikams;</w:t>
      </w:r>
      <w:r w:rsidR="00706C5C" w:rsidRPr="005F6E14">
        <w:t xml:space="preserve"> </w:t>
      </w:r>
      <w:r w:rsidR="007C579C" w:rsidRPr="005F6E14">
        <w:rPr>
          <w:lang w:eastAsia="ar-SA"/>
        </w:rPr>
        <w:t xml:space="preserve"> </w:t>
      </w:r>
    </w:p>
    <w:p w14:paraId="7B2CC5EA" w14:textId="77777777" w:rsidR="00116AB4" w:rsidRPr="00A33808" w:rsidRDefault="006D4569" w:rsidP="0099357C">
      <w:pPr>
        <w:pStyle w:val="Sraopastraipa"/>
        <w:numPr>
          <w:ilvl w:val="1"/>
          <w:numId w:val="22"/>
        </w:numPr>
        <w:tabs>
          <w:tab w:val="left" w:pos="426"/>
          <w:tab w:val="left" w:pos="851"/>
        </w:tabs>
        <w:suppressAutoHyphens/>
        <w:ind w:left="0" w:firstLine="426"/>
        <w:jc w:val="both"/>
        <w:rPr>
          <w:lang w:eastAsia="ar-SA"/>
        </w:rPr>
      </w:pPr>
      <w:r w:rsidRPr="005F6E14">
        <w:rPr>
          <w:lang w:eastAsia="ar-SA"/>
        </w:rPr>
        <w:t xml:space="preserve">Vilkyškių Johaneso Bobrovskio gimnazija </w:t>
      </w:r>
      <w:r w:rsidR="0053697A" w:rsidRPr="005F6E14">
        <w:rPr>
          <w:lang w:eastAsia="ar-SA"/>
        </w:rPr>
        <w:t>–</w:t>
      </w:r>
      <w:r w:rsidRPr="005F6E14">
        <w:rPr>
          <w:lang w:eastAsia="ar-SA"/>
        </w:rPr>
        <w:t xml:space="preserve"> </w:t>
      </w:r>
      <w:r w:rsidR="0053697A" w:rsidRPr="005F6E14">
        <w:rPr>
          <w:lang w:eastAsia="ar-SA"/>
        </w:rPr>
        <w:t xml:space="preserve">pagrindinė paskirtis - </w:t>
      </w:r>
      <w:r w:rsidRPr="005F6E14">
        <w:rPr>
          <w:lang w:eastAsia="ar-SA"/>
        </w:rPr>
        <w:t>gimnazijos tipo gimnazija visų amžiaus tarpsnių vaikams</w:t>
      </w:r>
      <w:r w:rsidR="00E71788" w:rsidRPr="005F6E14">
        <w:rPr>
          <w:lang w:eastAsia="ar-SA"/>
        </w:rPr>
        <w:t xml:space="preserve">, </w:t>
      </w:r>
      <w:r w:rsidR="00116AB4" w:rsidRPr="005F6E14">
        <w:rPr>
          <w:lang w:eastAsia="ar-SA"/>
        </w:rPr>
        <w:t>kita</w:t>
      </w:r>
      <w:r w:rsidR="0053697A" w:rsidRPr="005F6E14">
        <w:rPr>
          <w:lang w:eastAsia="ar-SA"/>
        </w:rPr>
        <w:t xml:space="preserve"> paskirt</w:t>
      </w:r>
      <w:r w:rsidR="00E71788" w:rsidRPr="005F6E14">
        <w:rPr>
          <w:lang w:eastAsia="ar-SA"/>
        </w:rPr>
        <w:t>i</w:t>
      </w:r>
      <w:r w:rsidR="0053697A" w:rsidRPr="005F6E14">
        <w:rPr>
          <w:lang w:eastAsia="ar-SA"/>
        </w:rPr>
        <w:t xml:space="preserve">s - </w:t>
      </w:r>
      <w:r w:rsidR="00116AB4" w:rsidRPr="005F6E14">
        <w:t>ikimokyklinio ugdymo grupės įstaiga, lopšelis-</w:t>
      </w:r>
      <w:r w:rsidR="00116AB4" w:rsidRPr="00A33808">
        <w:t>darželis</w:t>
      </w:r>
      <w:r w:rsidR="008065E6" w:rsidRPr="00A33808">
        <w:rPr>
          <w:lang w:eastAsia="ar-SA"/>
        </w:rPr>
        <w:t>;</w:t>
      </w:r>
      <w:r w:rsidR="0053697A" w:rsidRPr="00A33808">
        <w:rPr>
          <w:lang w:eastAsia="ar-SA"/>
        </w:rPr>
        <w:t xml:space="preserve"> </w:t>
      </w:r>
    </w:p>
    <w:p w14:paraId="7FB1A953" w14:textId="77777777" w:rsidR="008065E6" w:rsidRPr="00A33808" w:rsidRDefault="008065E6" w:rsidP="0099357C">
      <w:pPr>
        <w:pStyle w:val="Sraopastraipa"/>
        <w:numPr>
          <w:ilvl w:val="1"/>
          <w:numId w:val="22"/>
        </w:numPr>
        <w:tabs>
          <w:tab w:val="left" w:pos="426"/>
          <w:tab w:val="left" w:pos="851"/>
        </w:tabs>
        <w:suppressAutoHyphens/>
        <w:ind w:left="0" w:firstLine="426"/>
        <w:jc w:val="both"/>
        <w:rPr>
          <w:lang w:eastAsia="ar-SA"/>
        </w:rPr>
      </w:pPr>
      <w:r w:rsidRPr="00A33808">
        <w:rPr>
          <w:lang w:eastAsia="ar-SA"/>
        </w:rPr>
        <w:t xml:space="preserve">Pagėgių savivaldybės Pagėgių lopšelis-darželis - </w:t>
      </w:r>
      <w:r w:rsidRPr="00A33808">
        <w:t>pagrindinė paskirtis –</w:t>
      </w:r>
      <w:r w:rsidRPr="00A33808">
        <w:rPr>
          <w:shd w:val="clear" w:color="auto" w:fill="FFFFFF"/>
        </w:rPr>
        <w:t xml:space="preserve"> neformaliojo švietimo mokykla, vykdanti ikimokyklinio, priešmokyklinio ugdymo programas.</w:t>
      </w:r>
    </w:p>
    <w:p w14:paraId="5DB9D727" w14:textId="77777777" w:rsidR="007C0168" w:rsidRDefault="007C0168" w:rsidP="00706C5C">
      <w:pPr>
        <w:tabs>
          <w:tab w:val="left" w:pos="851"/>
          <w:tab w:val="left" w:pos="3402"/>
        </w:tabs>
        <w:suppressAutoHyphens/>
        <w:jc w:val="both"/>
        <w:rPr>
          <w:szCs w:val="24"/>
          <w:lang w:eastAsia="ar-SA"/>
        </w:rPr>
      </w:pPr>
    </w:p>
    <w:p w14:paraId="3D7FD2B4" w14:textId="77777777" w:rsidR="00F44984" w:rsidRPr="006D4569" w:rsidRDefault="00F44984" w:rsidP="006D4569">
      <w:pPr>
        <w:tabs>
          <w:tab w:val="left" w:pos="851"/>
          <w:tab w:val="left" w:pos="3402"/>
        </w:tabs>
        <w:suppressAutoHyphens/>
        <w:ind w:firstLine="426"/>
        <w:jc w:val="both"/>
        <w:rPr>
          <w:szCs w:val="24"/>
          <w:lang w:eastAsia="ar-SA"/>
        </w:rPr>
      </w:pPr>
    </w:p>
    <w:p w14:paraId="6BC30D91" w14:textId="77777777" w:rsidR="006D4569" w:rsidRDefault="006D4569" w:rsidP="006D4569">
      <w:pPr>
        <w:tabs>
          <w:tab w:val="left" w:pos="3402"/>
        </w:tabs>
        <w:ind w:left="360"/>
        <w:jc w:val="center"/>
        <w:rPr>
          <w:b/>
          <w:bCs/>
          <w:szCs w:val="24"/>
        </w:rPr>
      </w:pPr>
      <w:r>
        <w:rPr>
          <w:b/>
          <w:bCs/>
          <w:szCs w:val="24"/>
        </w:rPr>
        <w:t>III.  PROGRAMOS, Į KURIAS VYKDOMAS ASMENŲ PRIĖMIMAS</w:t>
      </w:r>
    </w:p>
    <w:p w14:paraId="34EC6D23" w14:textId="77777777" w:rsidR="00BE627F" w:rsidRDefault="00BE627F" w:rsidP="006D4569">
      <w:pPr>
        <w:tabs>
          <w:tab w:val="left" w:pos="709"/>
        </w:tabs>
        <w:ind w:left="786" w:hanging="360"/>
        <w:rPr>
          <w:b/>
          <w:bCs/>
          <w:szCs w:val="24"/>
        </w:rPr>
      </w:pPr>
    </w:p>
    <w:p w14:paraId="6D239C1F" w14:textId="7B51052B" w:rsidR="006D4569" w:rsidRPr="00834B7F" w:rsidRDefault="006D4569" w:rsidP="005F6E14">
      <w:pPr>
        <w:pStyle w:val="Sraopastraipa"/>
        <w:numPr>
          <w:ilvl w:val="0"/>
          <w:numId w:val="22"/>
        </w:numPr>
        <w:tabs>
          <w:tab w:val="left" w:pos="709"/>
        </w:tabs>
      </w:pPr>
      <w:r w:rsidRPr="00834B7F">
        <w:t>Asmenų priėmimas mokytis vykdomas</w:t>
      </w:r>
      <w:r w:rsidR="005F6E14" w:rsidRPr="00834B7F">
        <w:t xml:space="preserve"> pagal šias programas</w:t>
      </w:r>
      <w:r w:rsidRPr="00834B7F">
        <w:t>:</w:t>
      </w:r>
      <w:r w:rsidR="0055339B" w:rsidRPr="00834B7F">
        <w:t xml:space="preserve"> </w:t>
      </w:r>
    </w:p>
    <w:p w14:paraId="0A294B40" w14:textId="778801CE" w:rsidR="005F6E14" w:rsidRPr="005F6E14" w:rsidRDefault="006D4569" w:rsidP="0099357C">
      <w:pPr>
        <w:pStyle w:val="Sraopastraipa"/>
        <w:numPr>
          <w:ilvl w:val="1"/>
          <w:numId w:val="22"/>
        </w:numPr>
        <w:tabs>
          <w:tab w:val="left" w:pos="851"/>
        </w:tabs>
        <w:ind w:left="0" w:firstLine="426"/>
        <w:jc w:val="both"/>
      </w:pPr>
      <w:r w:rsidRPr="00834B7F">
        <w:t>Pagėgių Algimanto Mackaus gimnazijoje</w:t>
      </w:r>
      <w:r w:rsidR="00834B7F" w:rsidRPr="00834B7F">
        <w:t xml:space="preserve"> -</w:t>
      </w:r>
      <w:r w:rsidRPr="00834B7F">
        <w:t xml:space="preserve"> </w:t>
      </w:r>
      <w:r w:rsidR="005F6E14" w:rsidRPr="00834B7F">
        <w:t>priešmokyklinio ugdymo programą, pradinio ugdymo programą,</w:t>
      </w:r>
      <w:r w:rsidR="005F6E14" w:rsidRPr="00834B7F">
        <w:rPr>
          <w:color w:val="FF0000"/>
        </w:rPr>
        <w:t xml:space="preserve"> </w:t>
      </w:r>
      <w:r w:rsidR="005F6E14" w:rsidRPr="00834B7F">
        <w:t>pradinio ugdymo individualizuotas programas, pagrindinio ugdymo programos</w:t>
      </w:r>
      <w:r w:rsidR="005F6E14" w:rsidRPr="005F6E14">
        <w:t xml:space="preserve"> pirmąją dalį, pagrindinio ugdymo programos antrąją dalį, pagrindinio ugdymo individualizuotų programų pirmąją dalį, pagrindinio ugdymo  individualizuotų programų antrąją dalį, vidurinio ugdymo;</w:t>
      </w:r>
    </w:p>
    <w:p w14:paraId="6D387EA2" w14:textId="7C9A5724" w:rsidR="00BE627F" w:rsidRPr="00834B7F" w:rsidRDefault="006D4569" w:rsidP="0099357C">
      <w:pPr>
        <w:pStyle w:val="Sraopastraipa"/>
        <w:numPr>
          <w:ilvl w:val="1"/>
          <w:numId w:val="22"/>
        </w:numPr>
        <w:tabs>
          <w:tab w:val="left" w:pos="851"/>
        </w:tabs>
        <w:ind w:left="0" w:firstLine="426"/>
        <w:jc w:val="both"/>
      </w:pPr>
      <w:r w:rsidRPr="005F6E14">
        <w:t xml:space="preserve">Vilkyškių </w:t>
      </w:r>
      <w:r w:rsidR="00834B7F">
        <w:t xml:space="preserve">Johaneso Bobrovskio gimnazijoje - </w:t>
      </w:r>
      <w:r w:rsidRPr="005F6E14">
        <w:t>ikimokyklinio ugdymo</w:t>
      </w:r>
      <w:r w:rsidR="00CF4506" w:rsidRPr="005F6E14">
        <w:t xml:space="preserve"> programą</w:t>
      </w:r>
      <w:r w:rsidRPr="005F6E14">
        <w:t xml:space="preserve">, </w:t>
      </w:r>
      <w:r w:rsidR="00BE627F" w:rsidRPr="005F6E14">
        <w:t>priešmokyklinio ugdymo programą, pradinio ugdymo programą,</w:t>
      </w:r>
      <w:r w:rsidR="00BE627F" w:rsidRPr="005F6E14">
        <w:rPr>
          <w:color w:val="FF0000"/>
        </w:rPr>
        <w:t xml:space="preserve"> </w:t>
      </w:r>
      <w:r w:rsidR="00BE627F" w:rsidRPr="005F6E14">
        <w:t xml:space="preserve">pradinio ugdymo individualizuotas programas, pagrindinio ugdymo programos pirmąją dalį, pagrindinio ugdymo programos antrąją dalį, pagrindinio ugdymo individualizuotų programų pirmąją dalį, pagrindinio ugdymo  individualizuotų </w:t>
      </w:r>
      <w:r w:rsidR="00BE627F" w:rsidRPr="00834B7F">
        <w:t>programų antrąją dalį, vidurinio ugdymo;</w:t>
      </w:r>
    </w:p>
    <w:p w14:paraId="2B5F0962" w14:textId="5D3BCFBF" w:rsidR="00642D5A" w:rsidRPr="00834B7F" w:rsidRDefault="00642D5A" w:rsidP="0099357C">
      <w:pPr>
        <w:pStyle w:val="Sraopastraipa"/>
        <w:numPr>
          <w:ilvl w:val="1"/>
          <w:numId w:val="22"/>
        </w:numPr>
        <w:tabs>
          <w:tab w:val="left" w:pos="851"/>
        </w:tabs>
        <w:ind w:left="0" w:firstLine="426"/>
        <w:jc w:val="both"/>
      </w:pPr>
      <w:r w:rsidRPr="00834B7F">
        <w:rPr>
          <w:lang w:eastAsia="ar-SA"/>
        </w:rPr>
        <w:t xml:space="preserve">Pagėgių lopšelyje-darželyje - </w:t>
      </w:r>
      <w:r w:rsidR="00834B7F" w:rsidRPr="00834B7F">
        <w:rPr>
          <w:lang w:eastAsia="ar-SA"/>
        </w:rPr>
        <w:t xml:space="preserve"> </w:t>
      </w:r>
      <w:r w:rsidRPr="00834B7F">
        <w:t>ikimokyklinio ugdymo</w:t>
      </w:r>
      <w:r w:rsidR="00F13C20" w:rsidRPr="00834B7F">
        <w:t xml:space="preserve"> ir</w:t>
      </w:r>
      <w:r w:rsidRPr="00834B7F">
        <w:t xml:space="preserve"> priešmokyklinio ugdymo programas.</w:t>
      </w:r>
    </w:p>
    <w:p w14:paraId="77F7CA3E" w14:textId="1D6A1FF3" w:rsidR="00CF4506" w:rsidRPr="00EC76F8" w:rsidRDefault="000F2602" w:rsidP="0099357C">
      <w:pPr>
        <w:pStyle w:val="Sraopastraipa"/>
        <w:numPr>
          <w:ilvl w:val="0"/>
          <w:numId w:val="22"/>
        </w:numPr>
        <w:tabs>
          <w:tab w:val="left" w:pos="567"/>
          <w:tab w:val="left" w:pos="3402"/>
        </w:tabs>
        <w:ind w:left="0" w:firstLine="360"/>
        <w:jc w:val="both"/>
        <w:rPr>
          <w:color w:val="000000" w:themeColor="text1"/>
        </w:rPr>
      </w:pPr>
      <w:r w:rsidRPr="00EC76F8">
        <w:rPr>
          <w:color w:val="000000" w:themeColor="text1"/>
        </w:rPr>
        <w:lastRenderedPageBreak/>
        <w:t xml:space="preserve"> </w:t>
      </w:r>
      <w:r w:rsidR="00C434CC" w:rsidRPr="00EC76F8">
        <w:rPr>
          <w:color w:val="000000" w:themeColor="text1"/>
        </w:rPr>
        <w:t>Klasės bendrojo ugdymo mokyklose formuojamos pagal Mokyklų, vykdančių formaliojo švietimo programas, tinklo kūrimo taisyklių</w:t>
      </w:r>
      <w:r w:rsidR="00EF5455" w:rsidRPr="00EC76F8">
        <w:rPr>
          <w:color w:val="000000" w:themeColor="text1"/>
        </w:rPr>
        <w:t xml:space="preserve">, </w:t>
      </w:r>
      <w:r w:rsidR="00C434CC" w:rsidRPr="00EC76F8">
        <w:rPr>
          <w:color w:val="000000" w:themeColor="text1"/>
        </w:rPr>
        <w:t xml:space="preserve"> </w:t>
      </w:r>
      <w:r w:rsidR="00EF5455" w:rsidRPr="00EC76F8">
        <w:rPr>
          <w:color w:val="000000" w:themeColor="text1"/>
        </w:rPr>
        <w:t>patvirtintų</w:t>
      </w:r>
      <w:r w:rsidR="00EF5455" w:rsidRPr="00EC76F8">
        <w:rPr>
          <w:bCs/>
          <w:color w:val="000000" w:themeColor="text1"/>
        </w:rPr>
        <w:t xml:space="preserve"> Lietuvos Respublikos Vyriausybės 2011 m. birželio 29 d. nutarimu Nr. 768 „Dėl Mokyklų, vykdančių formaliojo švietimo programas, tinklo kūrimo taisyklių patvirtinimo“, </w:t>
      </w:r>
      <w:r w:rsidR="00C434CC" w:rsidRPr="00EC76F8">
        <w:rPr>
          <w:color w:val="000000" w:themeColor="text1"/>
        </w:rPr>
        <w:t>2 priede nustatytas klasių, 1–4 jungtinių klasių sudarymo kiekybines reikšmes. Priešmokyklinio ugdymo grupės formuojamos neviršijant Lietuvos higienos normoje HN 75:2016 „Ikimokyklinio ir priešmokyklinio ugdymo programų vykdymo bendrieji sveikatos saugos reikalavimai“</w:t>
      </w:r>
      <w:r w:rsidR="00EC76F8" w:rsidRPr="00EC76F8">
        <w:rPr>
          <w:color w:val="000000" w:themeColor="text1"/>
        </w:rPr>
        <w:t>,</w:t>
      </w:r>
      <w:r w:rsidR="00EF5455" w:rsidRPr="00EC76F8">
        <w:rPr>
          <w:color w:val="000000" w:themeColor="text1"/>
        </w:rPr>
        <w:t xml:space="preserve"> </w:t>
      </w:r>
      <w:r w:rsidR="00C434CC" w:rsidRPr="00EC76F8">
        <w:rPr>
          <w:color w:val="000000" w:themeColor="text1"/>
        </w:rPr>
        <w:t xml:space="preserve"> </w:t>
      </w:r>
      <w:r w:rsidR="00EF5455" w:rsidRPr="00EC76F8">
        <w:rPr>
          <w:color w:val="000000" w:themeColor="text1"/>
        </w:rPr>
        <w:t xml:space="preserve">patvirtintoje Lietuvos Respublikos sveikatos apsaugos ministro 2010 m. balandžio 22 d. įsakymu Nr. V-313 „Dėl </w:t>
      </w:r>
      <w:r w:rsidR="003872B0" w:rsidRPr="00EC76F8">
        <w:rPr>
          <w:color w:val="000000" w:themeColor="text1"/>
        </w:rPr>
        <w:t>Lietuvos higienos normos</w:t>
      </w:r>
      <w:r w:rsidR="00EF5455" w:rsidRPr="00EC76F8">
        <w:rPr>
          <w:color w:val="000000" w:themeColor="text1"/>
        </w:rPr>
        <w:t xml:space="preserve"> HN 75:2010 „Įstaiga, vykdanti ikimokyklinio ir (ar) priešmokyklinio ugdymo programą. Bendrieji sveikatos saugos reikalavimai</w:t>
      </w:r>
      <w:r w:rsidR="003872B0" w:rsidRPr="00EC76F8">
        <w:rPr>
          <w:color w:val="000000" w:themeColor="text1"/>
        </w:rPr>
        <w:t>“ patvirtinimo“</w:t>
      </w:r>
      <w:r w:rsidR="00EC76F8" w:rsidRPr="00EC76F8">
        <w:rPr>
          <w:color w:val="000000" w:themeColor="text1"/>
        </w:rPr>
        <w:t>,</w:t>
      </w:r>
      <w:r w:rsidR="003872B0" w:rsidRPr="00EC76F8">
        <w:rPr>
          <w:color w:val="000000" w:themeColor="text1"/>
        </w:rPr>
        <w:t xml:space="preserve"> </w:t>
      </w:r>
      <w:r w:rsidR="00C434CC" w:rsidRPr="00EC76F8">
        <w:rPr>
          <w:color w:val="000000" w:themeColor="text1"/>
        </w:rPr>
        <w:t>nurodyto vaikų skaičiaus. Klasės (priešmokyklinio ugdymo grupės) gali būti neformuojamos, jei nesusidaro mažiausias sąlyginis klasės (grupės) mokinių skaičius, nustatytas Mokymo lėšų apskaičiavimo, paskirstymo ir panaudojimo tvarkos apraše</w:t>
      </w:r>
      <w:r w:rsidR="003872B0" w:rsidRPr="00EC76F8">
        <w:rPr>
          <w:color w:val="000000" w:themeColor="text1"/>
        </w:rPr>
        <w:t xml:space="preserve">, patvirtintame </w:t>
      </w:r>
      <w:r w:rsidR="003872B0" w:rsidRPr="00EC76F8">
        <w:rPr>
          <w:bCs/>
          <w:color w:val="000000" w:themeColor="text1"/>
        </w:rPr>
        <w:t xml:space="preserve">Lietuvos Respublikos Vyriausybės 2018 m. liepos 11 d. nutarimu Nr. 679 „Dėl </w:t>
      </w:r>
      <w:r w:rsidR="003872B0" w:rsidRPr="00EC76F8">
        <w:rPr>
          <w:color w:val="000000" w:themeColor="text1"/>
        </w:rPr>
        <w:t>Mokymo lėšų apskaičiavimo, paskirstymo ir panaudojimo tvarkos aprašo patvirtinimo </w:t>
      </w:r>
      <w:r w:rsidR="003872B0" w:rsidRPr="00EC76F8">
        <w:rPr>
          <w:bCs/>
          <w:color w:val="000000" w:themeColor="text1"/>
        </w:rPr>
        <w:t>“</w:t>
      </w:r>
      <w:r w:rsidR="00C434CC" w:rsidRPr="00EC76F8">
        <w:rPr>
          <w:color w:val="000000" w:themeColor="text1"/>
        </w:rPr>
        <w:t>.</w:t>
      </w:r>
    </w:p>
    <w:p w14:paraId="78169DF6" w14:textId="77777777" w:rsidR="00C434CC" w:rsidRPr="00A33808" w:rsidRDefault="00DC25A7" w:rsidP="0099357C">
      <w:pPr>
        <w:pStyle w:val="Sraopastraipa"/>
        <w:numPr>
          <w:ilvl w:val="0"/>
          <w:numId w:val="22"/>
        </w:numPr>
        <w:tabs>
          <w:tab w:val="left" w:pos="567"/>
          <w:tab w:val="left" w:pos="3402"/>
        </w:tabs>
        <w:ind w:left="0" w:firstLine="360"/>
        <w:jc w:val="both"/>
        <w:rPr>
          <w:color w:val="00B050"/>
        </w:rPr>
      </w:pPr>
      <w:r w:rsidRPr="00EC76F8">
        <w:rPr>
          <w:bCs/>
          <w:color w:val="000000" w:themeColor="text1"/>
        </w:rPr>
        <w:t xml:space="preserve">Savivaldybės mokyklų, padedančių tėvams organizuoti vaikų ugdymą (ugdymąsi) šeimoje pagal priešmokyklinio, pradinio, pagrindinio, vidurinio ugdymo bendrąsias programas, sąrašą tvirtina Pagėgių savivaldybės meras Ugdymosi šeimoje įgyvendinimo tvarkos apraše, patvirtintame Lietuvos </w:t>
      </w:r>
      <w:r w:rsidRPr="00EF5455">
        <w:rPr>
          <w:bCs/>
        </w:rPr>
        <w:t xml:space="preserve">Respublikos Vyriausybės 2020 m. gegužės 20 d. nutarimu Nr. 504 „Dėl Ugdymosi šeimoje įgyvendinimo tvarkos aprašo patvirtinimo“ (toliau – Ugdymosi šeimoje įgyvendinimo tvarkos </w:t>
      </w:r>
      <w:r w:rsidRPr="00A33808">
        <w:rPr>
          <w:bCs/>
          <w:color w:val="000000"/>
        </w:rPr>
        <w:t>aprašas), nustatyta tvarka</w:t>
      </w:r>
      <w:r w:rsidR="001D59F2" w:rsidRPr="00A33808">
        <w:rPr>
          <w:bCs/>
          <w:color w:val="000000"/>
        </w:rPr>
        <w:t>.</w:t>
      </w:r>
    </w:p>
    <w:p w14:paraId="16B6E6DF" w14:textId="77777777" w:rsidR="006D4569" w:rsidRDefault="006D4569" w:rsidP="006D4569">
      <w:pPr>
        <w:tabs>
          <w:tab w:val="left" w:pos="851"/>
          <w:tab w:val="left" w:pos="3402"/>
        </w:tabs>
        <w:ind w:left="360"/>
        <w:jc w:val="both"/>
        <w:rPr>
          <w:szCs w:val="24"/>
        </w:rPr>
      </w:pPr>
    </w:p>
    <w:p w14:paraId="01C3C046" w14:textId="77777777" w:rsidR="006D4569" w:rsidRPr="00C434CC" w:rsidRDefault="006D4569" w:rsidP="00C434CC">
      <w:pPr>
        <w:jc w:val="center"/>
        <w:rPr>
          <w:b/>
          <w:bCs/>
          <w:caps/>
          <w:szCs w:val="24"/>
          <w:lang w:eastAsia="lt-LT"/>
        </w:rPr>
      </w:pPr>
      <w:r>
        <w:rPr>
          <w:b/>
          <w:bCs/>
          <w:color w:val="000000"/>
          <w:szCs w:val="24"/>
          <w:lang w:eastAsia="ar-SA"/>
        </w:rPr>
        <w:t xml:space="preserve">IV. </w:t>
      </w:r>
      <w:r w:rsidR="00C434CC">
        <w:rPr>
          <w:b/>
          <w:bCs/>
          <w:caps/>
          <w:szCs w:val="24"/>
          <w:lang w:eastAsia="lt-LT"/>
        </w:rPr>
        <w:t>PRIĖMIMO Į MOKYKLAS IR JŲ VYKDOMAS PRIEŠMOKYKLINIO, BENDROJO UGDYMO PROGRAMAS KRITERIJAI</w:t>
      </w:r>
    </w:p>
    <w:p w14:paraId="4DB3E6F1" w14:textId="77777777" w:rsidR="006D4569" w:rsidRDefault="006D4569" w:rsidP="006D4569">
      <w:pPr>
        <w:tabs>
          <w:tab w:val="left" w:pos="3402"/>
        </w:tabs>
        <w:suppressAutoHyphens/>
        <w:ind w:left="1080"/>
        <w:jc w:val="center"/>
        <w:rPr>
          <w:b/>
          <w:bCs/>
          <w:sz w:val="22"/>
          <w:szCs w:val="22"/>
          <w:lang w:eastAsia="ar-SA"/>
        </w:rPr>
      </w:pPr>
    </w:p>
    <w:p w14:paraId="09AF7729" w14:textId="77777777" w:rsidR="006D4569" w:rsidRPr="005F6E14" w:rsidRDefault="006D4569" w:rsidP="005F6E14">
      <w:pPr>
        <w:pStyle w:val="Sraopastraipa"/>
        <w:numPr>
          <w:ilvl w:val="0"/>
          <w:numId w:val="22"/>
        </w:numPr>
        <w:tabs>
          <w:tab w:val="left" w:pos="709"/>
        </w:tabs>
        <w:jc w:val="both"/>
      </w:pPr>
      <w:r w:rsidRPr="005F6E14">
        <w:t>Asmenys į bendrojo ugdymo mokyklas priimami:</w:t>
      </w:r>
    </w:p>
    <w:p w14:paraId="2B7B0E94" w14:textId="3B90FF3E" w:rsidR="006D4569" w:rsidRPr="005F6E14" w:rsidRDefault="006D4569" w:rsidP="00835C31">
      <w:pPr>
        <w:pStyle w:val="Sraopastraipa"/>
        <w:numPr>
          <w:ilvl w:val="1"/>
          <w:numId w:val="22"/>
        </w:numPr>
        <w:tabs>
          <w:tab w:val="left" w:pos="851"/>
        </w:tabs>
        <w:ind w:left="0" w:firstLine="426"/>
        <w:jc w:val="both"/>
      </w:pPr>
      <w:r w:rsidRPr="005F6E14">
        <w:t xml:space="preserve">ugdytis pagal priešmokyklinio ugdymo bendrąją programą – vadovaujantis </w:t>
      </w:r>
      <w:r w:rsidR="007E5A09" w:rsidRPr="005F6E14">
        <w:t>Priešmokyklinio ugdymo tvarkos aprašu</w:t>
      </w:r>
      <w:r w:rsidR="007E5A09">
        <w:t xml:space="preserve">, patvirtintu </w:t>
      </w:r>
      <w:r w:rsidRPr="005F6E14">
        <w:t>Lietuvos Respublikos švietimo ir mokslo ministro 2013 m. lapkričio 21 d. įsakymu Nr. V-1106</w:t>
      </w:r>
      <w:r w:rsidR="002533C4" w:rsidRPr="002533C4">
        <w:t xml:space="preserve"> </w:t>
      </w:r>
      <w:r w:rsidR="002533C4">
        <w:t>„Dėl Priešmokyklinio ugdymo tvarkos aprašo patvirtinimo“</w:t>
      </w:r>
      <w:r w:rsidRPr="005F6E14">
        <w:t>;</w:t>
      </w:r>
    </w:p>
    <w:p w14:paraId="2AEAFD76" w14:textId="77777777" w:rsidR="006D4569" w:rsidRPr="005F6E14" w:rsidRDefault="00F13C20" w:rsidP="0099357C">
      <w:pPr>
        <w:pStyle w:val="Sraopastraipa"/>
        <w:numPr>
          <w:ilvl w:val="1"/>
          <w:numId w:val="22"/>
        </w:numPr>
        <w:tabs>
          <w:tab w:val="left" w:pos="851"/>
        </w:tabs>
        <w:ind w:left="0" w:firstLine="426"/>
        <w:jc w:val="both"/>
      </w:pPr>
      <w:r w:rsidRPr="005F6E14">
        <w:t>mokytis pagal bendrojo ugdymo programas – vadovaujantis Nuosekliojo mokymosi pagal bendrojo ugdymo programas tvarkos aprašu,</w:t>
      </w:r>
      <w:r>
        <w:t xml:space="preserve"> patvirtintu Lietuvos Respublikos švietimo ir mokslo ministro 2005 m. balandžio 5 d. įsakymu Nr. ISAK-556 „Dėl Nuosekliojo mokymosi pagal bendrojo ugdymo programas tvarkos aprašo patvirtinimo“ (toliau ‒ </w:t>
      </w:r>
      <w:r w:rsidRPr="005F6E14">
        <w:t>Nuosekliojo mokymosi pagal bendrojo ugdymo programas tvarkos aprašu) ir šiuo aprašu;</w:t>
      </w:r>
    </w:p>
    <w:p w14:paraId="140A6C77" w14:textId="77777777" w:rsidR="00F13C20" w:rsidRPr="00A33808" w:rsidRDefault="00F13C20" w:rsidP="0099357C">
      <w:pPr>
        <w:pStyle w:val="Sraopastraipa"/>
        <w:numPr>
          <w:ilvl w:val="1"/>
          <w:numId w:val="22"/>
        </w:numPr>
        <w:tabs>
          <w:tab w:val="left" w:pos="851"/>
        </w:tabs>
        <w:ind w:left="0" w:firstLine="426"/>
        <w:jc w:val="both"/>
      </w:pPr>
      <w:r w:rsidRPr="005F6E14">
        <w:rPr>
          <w:bCs/>
          <w:color w:val="000000"/>
        </w:rPr>
        <w:t xml:space="preserve">ugdytis (mokytis) </w:t>
      </w:r>
      <w:r w:rsidRPr="005F6E14">
        <w:rPr>
          <w:bCs/>
          <w:color w:val="000000"/>
          <w:spacing w:val="-1"/>
        </w:rPr>
        <w:t xml:space="preserve">pavienio mokymosi forma ugdymosi šeimoje </w:t>
      </w:r>
      <w:r w:rsidRPr="005F6E14">
        <w:rPr>
          <w:bCs/>
          <w:color w:val="000000"/>
        </w:rPr>
        <w:t xml:space="preserve">mokymo proceso organizavimo būdu pagal priešmokyklinio, pradinio, pagrindinio, vidurinio ugdymo bendrąsias </w:t>
      </w:r>
      <w:r w:rsidRPr="00A33808">
        <w:rPr>
          <w:bCs/>
          <w:color w:val="000000"/>
        </w:rPr>
        <w:t>programas – vadovaujantis Ugdymosi šeimoje įgyvendinimo tvarkos aprašu ir šiuo aprašu.</w:t>
      </w:r>
    </w:p>
    <w:p w14:paraId="6EEFC77A" w14:textId="6CDC42E6" w:rsidR="006D4569" w:rsidRPr="00A33808" w:rsidRDefault="0024767F" w:rsidP="00A318FD">
      <w:pPr>
        <w:pStyle w:val="Sraopastraipa"/>
        <w:numPr>
          <w:ilvl w:val="0"/>
          <w:numId w:val="22"/>
        </w:numPr>
        <w:tabs>
          <w:tab w:val="left" w:pos="360"/>
          <w:tab w:val="left" w:pos="567"/>
        </w:tabs>
        <w:suppressAutoHyphens/>
        <w:ind w:left="0" w:firstLine="360"/>
        <w:jc w:val="both"/>
        <w:rPr>
          <w:color w:val="000000"/>
          <w:lang w:eastAsia="ar-SA"/>
        </w:rPr>
      </w:pPr>
      <w:r>
        <w:rPr>
          <w:color w:val="000000"/>
          <w:lang w:eastAsia="ar-SA"/>
        </w:rPr>
        <w:t xml:space="preserve"> </w:t>
      </w:r>
      <w:r w:rsidR="006D4569" w:rsidRPr="00A33808">
        <w:rPr>
          <w:color w:val="000000"/>
          <w:lang w:eastAsia="ar-SA"/>
        </w:rPr>
        <w:t xml:space="preserve">Į Pagėgių savivaldybės mokyklas mokytis pagal priešmokyklinio, pradinio ugdymo </w:t>
      </w:r>
      <w:r w:rsidR="006D4569" w:rsidRPr="00A33808">
        <w:rPr>
          <w:lang w:eastAsia="ar-SA"/>
        </w:rPr>
        <w:t>programas ir pagrindinio</w:t>
      </w:r>
      <w:r w:rsidR="006D4569" w:rsidRPr="00A33808">
        <w:rPr>
          <w:color w:val="000000"/>
          <w:lang w:eastAsia="ar-SA"/>
        </w:rPr>
        <w:t xml:space="preserve"> ugdymo programos I ir II dalį pirmumo teise priimami mokiniai, gyvenantys mokyklai priskirtoje aptarnavimo teritorijoje.</w:t>
      </w:r>
    </w:p>
    <w:p w14:paraId="7FC480A3" w14:textId="77777777" w:rsidR="006D4569" w:rsidRPr="00A33808" w:rsidRDefault="006D4569" w:rsidP="00A318FD">
      <w:pPr>
        <w:pStyle w:val="Sraopastraipa"/>
        <w:numPr>
          <w:ilvl w:val="0"/>
          <w:numId w:val="22"/>
        </w:numPr>
        <w:tabs>
          <w:tab w:val="left" w:pos="567"/>
          <w:tab w:val="left" w:pos="709"/>
        </w:tabs>
        <w:suppressAutoHyphens/>
        <w:ind w:left="0" w:firstLine="360"/>
        <w:jc w:val="both"/>
        <w:rPr>
          <w:color w:val="000000"/>
          <w:lang w:eastAsia="ar-SA"/>
        </w:rPr>
      </w:pPr>
      <w:r w:rsidRPr="00A33808">
        <w:t>Perskirsčius mokyklų aptarnavimo teritorijas, leidžiama baigti ugdymo programą pagal sutartinius įsipareigojimus mokykloje, kurioje mokėsi iki teritorijų perskirstymo.</w:t>
      </w:r>
    </w:p>
    <w:p w14:paraId="3087EE05" w14:textId="77777777" w:rsidR="00AF3E4B" w:rsidRPr="00A33808" w:rsidRDefault="00AF3E4B" w:rsidP="00A318FD">
      <w:pPr>
        <w:pStyle w:val="Sraopastraipa"/>
        <w:numPr>
          <w:ilvl w:val="0"/>
          <w:numId w:val="22"/>
        </w:numPr>
        <w:tabs>
          <w:tab w:val="left" w:pos="567"/>
          <w:tab w:val="left" w:pos="709"/>
        </w:tabs>
        <w:suppressAutoHyphens/>
        <w:ind w:left="0" w:firstLine="360"/>
        <w:jc w:val="both"/>
        <w:rPr>
          <w:color w:val="000000"/>
          <w:lang w:eastAsia="ar-SA"/>
        </w:rPr>
      </w:pPr>
      <w:r w:rsidRPr="00A33808">
        <w:t>Pradėti mokytis pagal aukštesnio lygmens ugdymo programą priimamas asmuo, įgijęs teisės aktų nustatytą išsilavinimą.</w:t>
      </w:r>
    </w:p>
    <w:p w14:paraId="69C2F295" w14:textId="77777777" w:rsidR="00A318FD" w:rsidRPr="00A33808" w:rsidRDefault="00A318FD" w:rsidP="00280E92">
      <w:pPr>
        <w:pStyle w:val="Sraopastraipa"/>
        <w:numPr>
          <w:ilvl w:val="0"/>
          <w:numId w:val="22"/>
        </w:numPr>
        <w:tabs>
          <w:tab w:val="left" w:pos="709"/>
        </w:tabs>
        <w:spacing w:line="259" w:lineRule="auto"/>
        <w:ind w:left="0" w:firstLine="360"/>
        <w:jc w:val="both"/>
        <w:rPr>
          <w:color w:val="000000"/>
        </w:rPr>
      </w:pPr>
      <w:r w:rsidRPr="00A33808">
        <w:rPr>
          <w:color w:val="000000"/>
        </w:rPr>
        <w:t>Priėmimo į Mokyklas mokytis pagal pradinio ugdymo ir pagrindinio ugdymo programas kriterijai:</w:t>
      </w:r>
    </w:p>
    <w:p w14:paraId="76E123E1" w14:textId="77777777" w:rsidR="00A318FD" w:rsidRPr="00A318FD" w:rsidRDefault="00A318FD" w:rsidP="00B5296A">
      <w:pPr>
        <w:pStyle w:val="Sraopastraipa"/>
        <w:numPr>
          <w:ilvl w:val="1"/>
          <w:numId w:val="22"/>
        </w:numPr>
        <w:tabs>
          <w:tab w:val="left" w:pos="993"/>
        </w:tabs>
        <w:ind w:left="0" w:firstLine="426"/>
        <w:jc w:val="both"/>
        <w:rPr>
          <w:color w:val="000000"/>
        </w:rPr>
      </w:pPr>
      <w:r w:rsidRPr="00A33808">
        <w:rPr>
          <w:color w:val="000000"/>
        </w:rPr>
        <w:t>asmenys, turintys sunkių judėjimo ir atramos funkcijos sutrikimų, ir vaikai, kurių bent vienas iš tėvų turi sunkių judėjimo ir atramos funkcijos sutrikimų, kai Mokykla, priskirta</w:t>
      </w:r>
      <w:r w:rsidRPr="00A318FD">
        <w:rPr>
          <w:color w:val="000000"/>
        </w:rPr>
        <w:t xml:space="preserve">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 </w:t>
      </w:r>
    </w:p>
    <w:p w14:paraId="362A6234" w14:textId="77777777" w:rsidR="00A318FD" w:rsidRPr="00A318FD" w:rsidRDefault="00A318FD" w:rsidP="00B5296A">
      <w:pPr>
        <w:pStyle w:val="Sraopastraipa"/>
        <w:numPr>
          <w:ilvl w:val="1"/>
          <w:numId w:val="22"/>
        </w:numPr>
        <w:tabs>
          <w:tab w:val="left" w:pos="993"/>
        </w:tabs>
        <w:ind w:left="0" w:firstLine="426"/>
        <w:jc w:val="both"/>
        <w:rPr>
          <w:color w:val="000000"/>
        </w:rPr>
      </w:pPr>
      <w:r w:rsidRPr="00A318FD">
        <w:rPr>
          <w:color w:val="000000"/>
        </w:rPr>
        <w:t xml:space="preserve">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klasių srautuose, vadovaujantis šiais kriterijais (kriterijai išdėstyti pagal prioritetą): </w:t>
      </w:r>
    </w:p>
    <w:p w14:paraId="13063B49" w14:textId="77777777" w:rsidR="00A318FD" w:rsidRPr="00A318FD" w:rsidRDefault="00A318FD" w:rsidP="00280E92">
      <w:pPr>
        <w:pStyle w:val="Sraopastraipa"/>
        <w:numPr>
          <w:ilvl w:val="2"/>
          <w:numId w:val="22"/>
        </w:numPr>
        <w:ind w:left="0" w:firstLine="492"/>
        <w:jc w:val="both"/>
        <w:rPr>
          <w:color w:val="000000"/>
        </w:rPr>
      </w:pPr>
      <w:r w:rsidRPr="00A318FD">
        <w:rPr>
          <w:color w:val="000000"/>
        </w:rPr>
        <w:lastRenderedPageBreak/>
        <w:t xml:space="preserve">pirmumo teise priimami įvaikinti vaikai, globotiniai, rūpintiniai (išskyrus atvejus, kai laikinoji globa nustatoma tėvų (globėjų, rūpintojų) prašymu); </w:t>
      </w:r>
    </w:p>
    <w:p w14:paraId="711D238D" w14:textId="77777777" w:rsidR="00A318FD" w:rsidRPr="00A318FD" w:rsidRDefault="00A318FD" w:rsidP="00280E92">
      <w:pPr>
        <w:pStyle w:val="Sraopastraipa"/>
        <w:numPr>
          <w:ilvl w:val="2"/>
          <w:numId w:val="22"/>
        </w:numPr>
        <w:ind w:left="0" w:firstLine="492"/>
        <w:jc w:val="both"/>
        <w:rPr>
          <w:color w:val="000000"/>
        </w:rPr>
      </w:pPr>
      <w:r w:rsidRPr="00A318FD">
        <w:rPr>
          <w:color w:val="000000"/>
        </w:rPr>
        <w:t>pirmumo teise priimami asmenys, dėl įgimtų ar įgytų sutrikimų turintys didelių ar labai didelių specialiųjų ugdymosi poreikių;</w:t>
      </w:r>
    </w:p>
    <w:p w14:paraId="05E9D5BB" w14:textId="77777777" w:rsidR="00A318FD" w:rsidRPr="00A318FD" w:rsidRDefault="00A318FD" w:rsidP="00280E92">
      <w:pPr>
        <w:pStyle w:val="Sraopastraipa"/>
        <w:numPr>
          <w:ilvl w:val="2"/>
          <w:numId w:val="22"/>
        </w:numPr>
        <w:ind w:left="0" w:firstLine="492"/>
        <w:jc w:val="both"/>
        <w:rPr>
          <w:color w:val="000000"/>
        </w:rPr>
      </w:pPr>
      <w:r w:rsidRPr="00A318FD">
        <w:rPr>
          <w:color w:val="000000"/>
        </w:rPr>
        <w:t>pirmumo teise priimami asmenys, gyvenamąją vietą deklaravę Savivaldybės suteiktame socialiniame būste;</w:t>
      </w:r>
    </w:p>
    <w:p w14:paraId="76B923FF" w14:textId="77777777" w:rsidR="00A318FD" w:rsidRPr="00A318FD" w:rsidRDefault="00A318FD" w:rsidP="00280E92">
      <w:pPr>
        <w:pStyle w:val="Sraopastraipa"/>
        <w:numPr>
          <w:ilvl w:val="2"/>
          <w:numId w:val="22"/>
        </w:numPr>
        <w:ind w:left="0" w:firstLine="492"/>
        <w:jc w:val="both"/>
        <w:rPr>
          <w:color w:val="000000"/>
        </w:rPr>
      </w:pPr>
      <w:r w:rsidRPr="00A318FD">
        <w:rPr>
          <w:color w:val="000000"/>
        </w:rPr>
        <w:t>pirmumo teise priimami asmenys, kurių broliai ir (ar) seserys (įbroliai ir (ar) įseserės) prašymo pateikimo metu jau mokosi pagal pradinio ir (ar) pagrindinio ugdymo programą toje Mokykloje;</w:t>
      </w:r>
    </w:p>
    <w:p w14:paraId="37A6EF43" w14:textId="77777777" w:rsidR="00A318FD" w:rsidRPr="00A318FD" w:rsidRDefault="00A318FD" w:rsidP="00280E92">
      <w:pPr>
        <w:pStyle w:val="Sraopastraipa"/>
        <w:numPr>
          <w:ilvl w:val="2"/>
          <w:numId w:val="22"/>
        </w:numPr>
        <w:ind w:left="0" w:firstLine="492"/>
        <w:jc w:val="both"/>
        <w:rPr>
          <w:color w:val="000000"/>
        </w:rPr>
      </w:pPr>
      <w:r w:rsidRPr="00A318FD">
        <w:rPr>
          <w:color w:val="000000"/>
        </w:rPr>
        <w:t>pirmumo teise priimami pedagoginių darbuotojų, dirbančių toje Mokykloje, vaikai;</w:t>
      </w:r>
    </w:p>
    <w:p w14:paraId="1A35C079" w14:textId="77777777" w:rsidR="00A318FD" w:rsidRPr="00A318FD" w:rsidRDefault="00A318FD" w:rsidP="00280E92">
      <w:pPr>
        <w:pStyle w:val="Sraopastraipa"/>
        <w:numPr>
          <w:ilvl w:val="2"/>
          <w:numId w:val="22"/>
        </w:numPr>
        <w:ind w:left="0" w:firstLine="492"/>
        <w:jc w:val="both"/>
        <w:rPr>
          <w:color w:val="000000"/>
        </w:rPr>
      </w:pPr>
      <w:r w:rsidRPr="00A318FD">
        <w:rPr>
          <w:color w:val="000000"/>
        </w:rPr>
        <w:t>pirmumo teise priimami darbuotojų, kurie patenka į kasmet Savivaldybės tarybos sprendimu tvirtinamą trūkstamų specialistų pareigybių sąrašą, vaikai;</w:t>
      </w:r>
    </w:p>
    <w:p w14:paraId="1B25A159" w14:textId="77777777" w:rsidR="00A318FD" w:rsidRPr="001D40A1" w:rsidRDefault="00A318FD" w:rsidP="00280E92">
      <w:pPr>
        <w:pStyle w:val="Sraopastraipa"/>
        <w:numPr>
          <w:ilvl w:val="2"/>
          <w:numId w:val="22"/>
        </w:numPr>
        <w:ind w:left="0" w:firstLine="492"/>
        <w:jc w:val="both"/>
        <w:rPr>
          <w:color w:val="000000"/>
        </w:rPr>
      </w:pPr>
      <w:r w:rsidRPr="00B5296A">
        <w:rPr>
          <w:color w:val="000000"/>
        </w:rPr>
        <w:t xml:space="preserve">asmenys, ilgiausiai gyvenantys ir gyvenamąją vietą deklaravę Mokyklai priskirtoje </w:t>
      </w:r>
      <w:r w:rsidRPr="001D40A1">
        <w:rPr>
          <w:color w:val="000000"/>
        </w:rPr>
        <w:t xml:space="preserve">aptarnavimo teritorijoje; </w:t>
      </w:r>
    </w:p>
    <w:p w14:paraId="0DABA070" w14:textId="77777777" w:rsidR="00A318FD" w:rsidRPr="00490F06" w:rsidRDefault="00A318FD" w:rsidP="00280E92">
      <w:pPr>
        <w:pStyle w:val="Sraopastraipa"/>
        <w:numPr>
          <w:ilvl w:val="2"/>
          <w:numId w:val="22"/>
        </w:numPr>
        <w:ind w:left="0" w:firstLine="492"/>
        <w:jc w:val="both"/>
        <w:rPr>
          <w:color w:val="000000"/>
        </w:rPr>
      </w:pPr>
      <w:r w:rsidRPr="001D40A1">
        <w:rPr>
          <w:color w:val="000000"/>
        </w:rPr>
        <w:t xml:space="preserve">kai likusių mokymosi vietų yra mažiau nei asmenų, kurie ilgiausiai gyvena Mokyklai priskirtoje aptarnavimo teritorijoje su ta pačia registracijos Mokyklai priskirtoje aptarnavimo </w:t>
      </w:r>
      <w:r w:rsidRPr="00490F06">
        <w:rPr>
          <w:color w:val="000000"/>
        </w:rPr>
        <w:t>teritorijoje data, pirmumas suteikiamas asmenims, kurie gyvena arčiausiai Mokyklos einant pėsčiomis.</w:t>
      </w:r>
    </w:p>
    <w:p w14:paraId="0C3698A5" w14:textId="3A41F285" w:rsidR="00A318FD" w:rsidRPr="00490F06" w:rsidRDefault="00A318FD" w:rsidP="00280E92">
      <w:pPr>
        <w:pStyle w:val="Sraopastraipa"/>
        <w:numPr>
          <w:ilvl w:val="1"/>
          <w:numId w:val="22"/>
        </w:numPr>
        <w:tabs>
          <w:tab w:val="left" w:pos="993"/>
        </w:tabs>
        <w:ind w:left="0" w:firstLine="426"/>
        <w:jc w:val="both"/>
        <w:rPr>
          <w:bCs/>
        </w:rPr>
      </w:pPr>
      <w:r w:rsidRPr="00490F06">
        <w:rPr>
          <w:color w:val="000000"/>
        </w:rPr>
        <w:t xml:space="preserve">asmenys, dėl mokymosi vietų trūkumo Savivaldybės bendrojo ugdymo mokykloje, kurios aptarnavimo teritorijoje gyvena, jų prašymu nukreipti į kitą artimiausią Savivaldybės Mokyklą, vykdančią tą pačią pradinio ugdymo ir pagrindinio ugdymo programą, turinčią laisvų mokymosi </w:t>
      </w:r>
      <w:r w:rsidRPr="00490F06">
        <w:t>vietų</w:t>
      </w:r>
      <w:r w:rsidR="007E5A09" w:rsidRPr="00490F06">
        <w:t xml:space="preserve">, </w:t>
      </w:r>
      <w:r w:rsidR="007E5A09" w:rsidRPr="00490F06">
        <w:rPr>
          <w:bCs/>
        </w:rPr>
        <w:t>į laisvas</w:t>
      </w:r>
      <w:r w:rsidR="003B3361" w:rsidRPr="00490F06">
        <w:rPr>
          <w:bCs/>
        </w:rPr>
        <w:t xml:space="preserve"> mokymosi vietas priimami pirmumo teise.</w:t>
      </w:r>
    </w:p>
    <w:p w14:paraId="258AAF03" w14:textId="77777777" w:rsidR="00A318FD" w:rsidRPr="00A318FD" w:rsidRDefault="00A318FD" w:rsidP="00280E92">
      <w:pPr>
        <w:pStyle w:val="Sraopastraipa"/>
        <w:numPr>
          <w:ilvl w:val="0"/>
          <w:numId w:val="22"/>
        </w:numPr>
        <w:tabs>
          <w:tab w:val="left" w:pos="709"/>
        </w:tabs>
        <w:suppressAutoHyphens/>
        <w:ind w:left="0" w:firstLine="360"/>
        <w:jc w:val="both"/>
        <w:rPr>
          <w:color w:val="000000"/>
        </w:rPr>
      </w:pPr>
      <w:r w:rsidRPr="00490F06">
        <w:rPr>
          <w:color w:val="000000"/>
        </w:rPr>
        <w:t xml:space="preserve"> Į laisvas mokymosi vietas, likusias priėmus mokinius pagal Mokyklai</w:t>
      </w:r>
      <w:r w:rsidRPr="001D40A1">
        <w:rPr>
          <w:color w:val="000000"/>
        </w:rPr>
        <w:t xml:space="preserve"> priskirtą aptarnavimo teritoriją, į Mokyklas mokytis pagal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w:t>
      </w:r>
      <w:r w:rsidRPr="00A318FD">
        <w:rPr>
          <w:color w:val="000000"/>
        </w:rPr>
        <w:t xml:space="preserve"> eilė sudaroma pirmumą teikiant asmenims, kurie yra gyvenantys ir gyvenamąją vietą deklaravę Savivaldybės teritorijoje, ir sumuojant 13.1–13.9 papunkčiuose išvardytus kriterijus, kurie yra lygiaverčiai: </w:t>
      </w:r>
    </w:p>
    <w:p w14:paraId="5468BAFD" w14:textId="77777777" w:rsidR="00A318FD" w:rsidRPr="00A318FD" w:rsidRDefault="00A318FD" w:rsidP="00280E92">
      <w:pPr>
        <w:pStyle w:val="Sraopastraipa"/>
        <w:numPr>
          <w:ilvl w:val="1"/>
          <w:numId w:val="22"/>
        </w:numPr>
        <w:tabs>
          <w:tab w:val="left" w:pos="993"/>
        </w:tabs>
        <w:suppressAutoHyphens/>
        <w:ind w:left="0" w:firstLine="426"/>
        <w:jc w:val="both"/>
        <w:rPr>
          <w:color w:val="000000"/>
        </w:rPr>
      </w:pPr>
      <w:r w:rsidRPr="00A318FD">
        <w:rPr>
          <w:color w:val="000000"/>
        </w:rPr>
        <w:t>vaikai, kuriuos augina vienas iš tėvų (globėjų, rūpintojų) (jeigu kitas yra miręs, teismo pripažintas dingusiu be žinios ar nežinia kur esančiu, teismo pripažintas neveiksniu arba teismo sprendimu apribotos tėvystės teisės);</w:t>
      </w:r>
    </w:p>
    <w:p w14:paraId="50DA5EE4" w14:textId="77777777" w:rsidR="00A318FD" w:rsidRPr="00B5296A" w:rsidRDefault="00A318FD" w:rsidP="00280E92">
      <w:pPr>
        <w:pStyle w:val="Sraopastraipa"/>
        <w:numPr>
          <w:ilvl w:val="1"/>
          <w:numId w:val="22"/>
        </w:numPr>
        <w:tabs>
          <w:tab w:val="left" w:pos="993"/>
        </w:tabs>
        <w:suppressAutoHyphens/>
        <w:ind w:left="0" w:firstLine="426"/>
        <w:jc w:val="both"/>
        <w:rPr>
          <w:color w:val="000000"/>
        </w:rPr>
      </w:pPr>
      <w:r w:rsidRPr="00B5296A">
        <w:rPr>
          <w:color w:val="000000"/>
        </w:rPr>
        <w:t xml:space="preserve">vaikai su negalia bei vaikai, kurių vienas arba abu tėvai (globėjai, rūpintojai) yra asmenys su negalia; </w:t>
      </w:r>
    </w:p>
    <w:p w14:paraId="647728A4" w14:textId="77777777" w:rsidR="00A318FD" w:rsidRPr="00B5296A" w:rsidRDefault="00A318FD" w:rsidP="00280E92">
      <w:pPr>
        <w:pStyle w:val="Sraopastraipa"/>
        <w:numPr>
          <w:ilvl w:val="1"/>
          <w:numId w:val="22"/>
        </w:numPr>
        <w:tabs>
          <w:tab w:val="left" w:pos="993"/>
        </w:tabs>
        <w:suppressAutoHyphens/>
        <w:ind w:left="0" w:firstLine="426"/>
        <w:jc w:val="both"/>
        <w:rPr>
          <w:color w:val="000000"/>
        </w:rPr>
      </w:pPr>
      <w:r w:rsidRPr="00B5296A">
        <w:rPr>
          <w:color w:val="000000"/>
        </w:rPr>
        <w:t>dvynukai, trynukai ir kiti daugiavaisio gimimo asmenys (priimami kartu);</w:t>
      </w:r>
    </w:p>
    <w:p w14:paraId="4A5F1749" w14:textId="77777777" w:rsidR="00A318FD" w:rsidRPr="00B5296A" w:rsidRDefault="00A318FD" w:rsidP="00280E92">
      <w:pPr>
        <w:pStyle w:val="Sraopastraipa"/>
        <w:numPr>
          <w:ilvl w:val="1"/>
          <w:numId w:val="22"/>
        </w:numPr>
        <w:tabs>
          <w:tab w:val="left" w:pos="993"/>
        </w:tabs>
        <w:suppressAutoHyphens/>
        <w:ind w:left="0" w:firstLine="426"/>
        <w:jc w:val="both"/>
        <w:rPr>
          <w:color w:val="000000"/>
        </w:rPr>
      </w:pPr>
      <w:r w:rsidRPr="00B5296A">
        <w:rPr>
          <w:color w:val="000000"/>
        </w:rPr>
        <w:t>asmenys iš daugiavaikių šeimų;</w:t>
      </w:r>
    </w:p>
    <w:p w14:paraId="3D0D2117" w14:textId="77777777" w:rsidR="00A318FD" w:rsidRPr="00B5296A" w:rsidRDefault="00A318FD" w:rsidP="00280E92">
      <w:pPr>
        <w:pStyle w:val="Sraopastraipa"/>
        <w:numPr>
          <w:ilvl w:val="1"/>
          <w:numId w:val="22"/>
        </w:numPr>
        <w:tabs>
          <w:tab w:val="left" w:pos="993"/>
        </w:tabs>
        <w:suppressAutoHyphens/>
        <w:ind w:left="0" w:firstLine="426"/>
        <w:jc w:val="both"/>
        <w:rPr>
          <w:color w:val="000000"/>
        </w:rPr>
      </w:pPr>
      <w:r w:rsidRPr="00B5296A">
        <w:rPr>
          <w:color w:val="000000"/>
        </w:rPr>
        <w:t>asmenys, kurių broliai ir (ar) seserys (įbroliai ir (ar) įseserės) prašymo pateikimo metu jau mokosi toje Mokykloje;</w:t>
      </w:r>
    </w:p>
    <w:p w14:paraId="3BBB3377" w14:textId="77777777" w:rsidR="00A318FD" w:rsidRPr="00B5296A" w:rsidRDefault="00A318FD" w:rsidP="00280E92">
      <w:pPr>
        <w:pStyle w:val="Sraopastraipa"/>
        <w:numPr>
          <w:ilvl w:val="1"/>
          <w:numId w:val="22"/>
        </w:numPr>
        <w:tabs>
          <w:tab w:val="left" w:pos="993"/>
        </w:tabs>
        <w:suppressAutoHyphens/>
        <w:ind w:left="0" w:firstLine="426"/>
        <w:jc w:val="both"/>
        <w:rPr>
          <w:color w:val="000000"/>
        </w:rPr>
      </w:pPr>
      <w:r w:rsidRPr="00B5296A">
        <w:rPr>
          <w:color w:val="000000"/>
        </w:rPr>
        <w:t>asmenys, kurie mokėsi, buvo ugdomi Mokykloje (buvo sudaryta mokymosi sutartis) ir pageidaujantys tęsti mokymąsi pagal aukštesnio lygmens programą toje pačioje Mokykloje;</w:t>
      </w:r>
    </w:p>
    <w:p w14:paraId="17B23A58" w14:textId="77777777" w:rsidR="00A318FD" w:rsidRPr="00B5296A" w:rsidRDefault="00A318FD" w:rsidP="00280E92">
      <w:pPr>
        <w:pStyle w:val="Sraopastraipa"/>
        <w:numPr>
          <w:ilvl w:val="1"/>
          <w:numId w:val="22"/>
        </w:numPr>
        <w:tabs>
          <w:tab w:val="left" w:pos="993"/>
        </w:tabs>
        <w:suppressAutoHyphens/>
        <w:ind w:left="0" w:firstLine="426"/>
        <w:jc w:val="both"/>
        <w:rPr>
          <w:color w:val="000000"/>
          <w:shd w:val="clear" w:color="auto" w:fill="FFFFFF"/>
        </w:rPr>
      </w:pPr>
      <w:r w:rsidRPr="00B5296A">
        <w:rPr>
          <w:color w:val="000000"/>
        </w:rPr>
        <w:t>užsienio valstybių diplomatinio korpuso darbuotojų, dirbančių Lietuvos Respublikoje esančiose diplomatinėse atstovybėse, Lietuvos Respublikos diplomatinio korpuso darbuotojų, sugrįžusių iš darbo užsienyje</w:t>
      </w:r>
      <w:r w:rsidRPr="00B5296A">
        <w:rPr>
          <w:color w:val="000000"/>
          <w:shd w:val="clear" w:color="auto" w:fill="FFFFFF"/>
        </w:rPr>
        <w:t xml:space="preserve"> </w:t>
      </w:r>
      <w:r w:rsidRPr="00B5296A">
        <w:rPr>
          <w:color w:val="000000"/>
        </w:rPr>
        <w:t xml:space="preserve">gyventi į Mokyklai priskirtą aptarnavimo teritoriją, </w:t>
      </w:r>
      <w:r w:rsidRPr="00B5296A">
        <w:rPr>
          <w:color w:val="000000"/>
          <w:shd w:val="clear" w:color="auto" w:fill="FFFFFF"/>
        </w:rPr>
        <w:t>ir Lietuvos Respublikos krašto apsaugos sistemos profesinės karo tarnybos karių, perkeltų gyventi į Mokyklai priskirtą aptarnavimo teritoriją, vaikai;</w:t>
      </w:r>
    </w:p>
    <w:p w14:paraId="2B74FAD7" w14:textId="77777777" w:rsidR="00A318FD" w:rsidRPr="00B5296A" w:rsidRDefault="00A318FD" w:rsidP="00280E92">
      <w:pPr>
        <w:pStyle w:val="Sraopastraipa"/>
        <w:numPr>
          <w:ilvl w:val="1"/>
          <w:numId w:val="22"/>
        </w:numPr>
        <w:tabs>
          <w:tab w:val="left" w:pos="993"/>
        </w:tabs>
        <w:suppressAutoHyphens/>
        <w:ind w:left="0" w:firstLine="426"/>
        <w:jc w:val="both"/>
        <w:rPr>
          <w:color w:val="000000"/>
        </w:rPr>
      </w:pPr>
      <w:r w:rsidRPr="00B5296A">
        <w:rPr>
          <w:color w:val="000000"/>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41C7DEC6" w14:textId="77777777" w:rsidR="00A318FD" w:rsidRPr="00B5296A" w:rsidRDefault="00A318FD" w:rsidP="00280E92">
      <w:pPr>
        <w:pStyle w:val="Sraopastraipa"/>
        <w:numPr>
          <w:ilvl w:val="1"/>
          <w:numId w:val="22"/>
        </w:numPr>
        <w:tabs>
          <w:tab w:val="left" w:pos="993"/>
        </w:tabs>
        <w:suppressAutoHyphens/>
        <w:ind w:left="0" w:firstLine="426"/>
        <w:jc w:val="both"/>
        <w:rPr>
          <w:color w:val="000000"/>
        </w:rPr>
      </w:pPr>
      <w:r w:rsidRPr="00B5296A">
        <w:rPr>
          <w:color w:val="000000"/>
        </w:rPr>
        <w:t>pedagoginių darbuotojų, dirbančių toje Mokykloje, vaikai;</w:t>
      </w:r>
    </w:p>
    <w:p w14:paraId="2BBA3583" w14:textId="77777777" w:rsidR="00A318FD" w:rsidRPr="00A318FD" w:rsidRDefault="00A318FD" w:rsidP="00280E92">
      <w:pPr>
        <w:pStyle w:val="Sraopastraipa"/>
        <w:numPr>
          <w:ilvl w:val="1"/>
          <w:numId w:val="22"/>
        </w:numPr>
        <w:tabs>
          <w:tab w:val="left" w:pos="993"/>
          <w:tab w:val="left" w:pos="1134"/>
        </w:tabs>
        <w:ind w:left="0" w:firstLine="426"/>
        <w:jc w:val="both"/>
        <w:rPr>
          <w:color w:val="000000"/>
        </w:rPr>
      </w:pPr>
      <w:r w:rsidRPr="00A318FD">
        <w:rPr>
          <w:color w:val="000000"/>
        </w:rPr>
        <w:t>kai likusių laisvų vietų yra mažiau nei asmenų, kurie turi vienodą kriterijų skaičių, pirmumas suteikiamas asmenims, kurie gyvena arčiausiai Mokyklos einant pėsčiomis.</w:t>
      </w:r>
    </w:p>
    <w:p w14:paraId="21A3A56E" w14:textId="77777777" w:rsidR="00A318FD" w:rsidRPr="00280E92" w:rsidRDefault="00A318FD" w:rsidP="00280E92">
      <w:pPr>
        <w:pStyle w:val="Sraopastraipa"/>
        <w:widowControl w:val="0"/>
        <w:numPr>
          <w:ilvl w:val="0"/>
          <w:numId w:val="22"/>
        </w:numPr>
        <w:tabs>
          <w:tab w:val="left" w:pos="900"/>
        </w:tabs>
        <w:jc w:val="both"/>
      </w:pPr>
      <w:r w:rsidRPr="000B7BB1">
        <w:t>Mokytis pagal vidurinio ugdymo programas priimami asmenys, įgiję pagrindinį išsilavinimą.</w:t>
      </w:r>
      <w:r w:rsidRPr="00A318FD">
        <w:t xml:space="preserve"> </w:t>
      </w:r>
    </w:p>
    <w:p w14:paraId="1E0E2157" w14:textId="77777777" w:rsidR="006D4569" w:rsidRPr="000B7BB1" w:rsidRDefault="006D4569" w:rsidP="00B76E52">
      <w:pPr>
        <w:pStyle w:val="Sraopastraipa"/>
        <w:numPr>
          <w:ilvl w:val="0"/>
          <w:numId w:val="22"/>
        </w:numPr>
        <w:tabs>
          <w:tab w:val="left" w:pos="360"/>
          <w:tab w:val="left" w:pos="709"/>
        </w:tabs>
        <w:suppressAutoHyphens/>
        <w:ind w:left="0" w:firstLine="360"/>
        <w:jc w:val="both"/>
        <w:rPr>
          <w:lang w:eastAsia="ar-SA"/>
        </w:rPr>
      </w:pPr>
      <w:r w:rsidRPr="000B7BB1">
        <w:lastRenderedPageBreak/>
        <w:t>Pirmumo teise į likusias laisvas vietas klasėse (grupėse) gali būti priimti asmenys, negyvenantys mokyklos aptarnavimo teritorijoje dėl įgimtų ar įgytų sutrikimų turintys specialiųjų ugdymosi poreikių, mokykloje besimokančių mokinių broliai (įbroliai) ir seserys (įseserės), arčiausiai mokyklos gyvenantys asmenys.</w:t>
      </w:r>
    </w:p>
    <w:p w14:paraId="1F21B8CF" w14:textId="4BA501D4" w:rsidR="006D4569" w:rsidRPr="00490F06" w:rsidRDefault="00B76E52" w:rsidP="00B76E52">
      <w:pPr>
        <w:pStyle w:val="Sraopastraipa"/>
        <w:numPr>
          <w:ilvl w:val="0"/>
          <w:numId w:val="22"/>
        </w:numPr>
        <w:tabs>
          <w:tab w:val="left" w:pos="360"/>
          <w:tab w:val="left" w:pos="709"/>
        </w:tabs>
        <w:suppressAutoHyphens/>
        <w:ind w:left="0" w:firstLine="360"/>
        <w:jc w:val="both"/>
        <w:rPr>
          <w:lang w:eastAsia="ar-SA"/>
        </w:rPr>
      </w:pPr>
      <w:r w:rsidRPr="0055339B">
        <w:t>M</w:t>
      </w:r>
      <w:r w:rsidR="006D4569" w:rsidRPr="0055339B">
        <w:t xml:space="preserve">okyklą mokytis pagal vidurinio ugdymo programą asmenys renkasi patys. </w:t>
      </w:r>
      <w:r w:rsidR="00490F06">
        <w:rPr>
          <w:color w:val="000000"/>
        </w:rPr>
        <w:t xml:space="preserve">Priėmimo </w:t>
      </w:r>
      <w:r w:rsidR="00490F06" w:rsidRPr="00490F06">
        <w:t>mokytis pagal vidurinio ugdymo programą kriterijai:</w:t>
      </w:r>
    </w:p>
    <w:p w14:paraId="157C14CC" w14:textId="2FFAB4DE" w:rsidR="00490F06" w:rsidRPr="00490F06" w:rsidRDefault="00490F06" w:rsidP="00490F06">
      <w:pPr>
        <w:pStyle w:val="Sraopastraipa"/>
        <w:numPr>
          <w:ilvl w:val="1"/>
          <w:numId w:val="22"/>
        </w:numPr>
        <w:tabs>
          <w:tab w:val="left" w:pos="360"/>
          <w:tab w:val="left" w:pos="709"/>
          <w:tab w:val="left" w:pos="993"/>
        </w:tabs>
        <w:suppressAutoHyphens/>
        <w:ind w:left="0" w:firstLine="426"/>
        <w:jc w:val="both"/>
        <w:rPr>
          <w:lang w:eastAsia="ar-SA"/>
        </w:rPr>
      </w:pPr>
      <w:r w:rsidRPr="00490F06">
        <w:t>pirmumo teise priimami asmenys, pageidaujantys tęsti mokymąsi pagal vidurinio ugdymo programą, besimokantys Mokyklos II gimnazijos klasėje;</w:t>
      </w:r>
    </w:p>
    <w:p w14:paraId="3FF963EB" w14:textId="3B369BC7" w:rsidR="00490F06" w:rsidRPr="00490F06" w:rsidRDefault="00490F06" w:rsidP="00490F06">
      <w:pPr>
        <w:pStyle w:val="Sraopastraipa"/>
        <w:numPr>
          <w:ilvl w:val="1"/>
          <w:numId w:val="22"/>
        </w:numPr>
        <w:tabs>
          <w:tab w:val="left" w:pos="360"/>
          <w:tab w:val="left" w:pos="709"/>
          <w:tab w:val="left" w:pos="993"/>
        </w:tabs>
        <w:suppressAutoHyphens/>
        <w:ind w:left="0" w:firstLine="426"/>
        <w:jc w:val="both"/>
        <w:rPr>
          <w:color w:val="00B050"/>
          <w:lang w:eastAsia="ar-SA"/>
        </w:rPr>
      </w:pPr>
      <w:r w:rsidRPr="00490F06">
        <w:t xml:space="preserve">jei pageidaujančiųjų mokytis yra daugiau nei laisvų mokymosi vietų, mokytis pirmiausia priimami asmenys, jei jie turėjo teisę šioje mokykloje mokytis pagal pagrindinio ugdymo programos </w:t>
      </w:r>
      <w:r>
        <w:rPr>
          <w:color w:val="000000"/>
        </w:rPr>
        <w:t>antrąją dalį.</w:t>
      </w:r>
    </w:p>
    <w:p w14:paraId="6BBBAB7F" w14:textId="77777777" w:rsidR="006D4569" w:rsidRPr="0099357C" w:rsidRDefault="006D4569" w:rsidP="005328EC">
      <w:pPr>
        <w:pStyle w:val="Sraopastraipa"/>
        <w:numPr>
          <w:ilvl w:val="0"/>
          <w:numId w:val="22"/>
        </w:numPr>
        <w:tabs>
          <w:tab w:val="left" w:pos="567"/>
          <w:tab w:val="left" w:pos="709"/>
        </w:tabs>
        <w:suppressAutoHyphens/>
        <w:ind w:left="0" w:firstLine="360"/>
        <w:jc w:val="both"/>
        <w:rPr>
          <w:color w:val="000000"/>
          <w:lang w:eastAsia="ar-SA"/>
        </w:rPr>
      </w:pPr>
      <w:r w:rsidRPr="0099357C">
        <w:rPr>
          <w:color w:val="000000"/>
          <w:lang w:eastAsia="ar-SA"/>
        </w:rPr>
        <w:t>Gimnazijoms, priimant mokinius mokytis pagal vidurinio ugdymo programą, aptarnavimo teritorijos netaikomos.</w:t>
      </w:r>
    </w:p>
    <w:p w14:paraId="19AF2039" w14:textId="77777777" w:rsidR="006D4569" w:rsidRPr="009D434A" w:rsidRDefault="00B76E52" w:rsidP="005328EC">
      <w:pPr>
        <w:pStyle w:val="Sraopastraipa"/>
        <w:numPr>
          <w:ilvl w:val="0"/>
          <w:numId w:val="22"/>
        </w:numPr>
        <w:tabs>
          <w:tab w:val="left" w:pos="567"/>
          <w:tab w:val="left" w:pos="709"/>
        </w:tabs>
        <w:suppressAutoHyphens/>
        <w:ind w:left="0" w:firstLine="360"/>
        <w:jc w:val="both"/>
        <w:rPr>
          <w:color w:val="000000"/>
          <w:lang w:eastAsia="ar-SA"/>
        </w:rPr>
      </w:pPr>
      <w:r>
        <w:rPr>
          <w:color w:val="000000"/>
          <w:lang w:eastAsia="ar-SA"/>
        </w:rPr>
        <w:t xml:space="preserve"> </w:t>
      </w:r>
      <w:r w:rsidRPr="009D434A">
        <w:t>Dėl įgytų ar įgimtų sutrikimų turintis didelių arba labai didelių specialiųjų ugdymosi poreikių mokinys, besimokantis bendrojo ugdymo klasėje, prilyginamas dviem tos klasės, kurioje mokosi, mokiniams, todėl atitinkamai mažinamas didžiausiasis nustatytas tos klasės mokinių skaičius</w:t>
      </w:r>
      <w:r w:rsidRPr="009D434A">
        <w:rPr>
          <w:color w:val="000000"/>
        </w:rPr>
        <w:t>, bet nedidinamas mokinių skaičius, kai nėra klasėje nustatyto mažiausio mokinių skaičiaus.</w:t>
      </w:r>
    </w:p>
    <w:p w14:paraId="6E73F290" w14:textId="77777777" w:rsidR="00551FE6" w:rsidRPr="009D434A" w:rsidRDefault="00551FE6" w:rsidP="005328EC">
      <w:pPr>
        <w:pStyle w:val="Sraopastraipa"/>
        <w:numPr>
          <w:ilvl w:val="0"/>
          <w:numId w:val="22"/>
        </w:numPr>
        <w:tabs>
          <w:tab w:val="left" w:pos="567"/>
          <w:tab w:val="left" w:pos="709"/>
        </w:tabs>
        <w:suppressAutoHyphens/>
        <w:ind w:left="0" w:firstLine="360"/>
        <w:jc w:val="both"/>
        <w:rPr>
          <w:color w:val="000000"/>
          <w:lang w:eastAsia="ar-SA"/>
        </w:rPr>
      </w:pPr>
      <w:r w:rsidRPr="009D434A">
        <w:t>Mokinių minimalus skaičius klasėje nustatomas pagal Mokymo lėšų apskaičiavimo, paskirstymo ir panaudojimo tvarkos aprašą</w:t>
      </w:r>
    </w:p>
    <w:p w14:paraId="712D5F91" w14:textId="77777777" w:rsidR="001F28B9" w:rsidRPr="00551FE6" w:rsidRDefault="001F28B9" w:rsidP="001F28B9">
      <w:pPr>
        <w:pStyle w:val="Sraopastraipa"/>
        <w:numPr>
          <w:ilvl w:val="0"/>
          <w:numId w:val="22"/>
        </w:numPr>
        <w:tabs>
          <w:tab w:val="left" w:pos="851"/>
          <w:tab w:val="left" w:pos="1134"/>
        </w:tabs>
        <w:spacing w:line="259" w:lineRule="auto"/>
        <w:ind w:left="0" w:firstLine="360"/>
        <w:jc w:val="both"/>
        <w:rPr>
          <w:color w:val="000000"/>
        </w:rPr>
      </w:pPr>
      <w:r w:rsidRPr="009D434A">
        <w:rPr>
          <w:color w:val="000000"/>
        </w:rPr>
        <w:t xml:space="preserve">Asmenys iki 21 metų, </w:t>
      </w:r>
      <w:r w:rsidRPr="009D434A">
        <w:t>kuriems pedagoginė psichologinė tarnyba (arba švietimo pagalbos</w:t>
      </w:r>
      <w:r w:rsidRPr="001F28B9">
        <w:t xml:space="preserve"> tarnyba)</w:t>
      </w:r>
      <w:r w:rsidRPr="001F28B9">
        <w:rPr>
          <w:color w:val="FF0000"/>
        </w:rPr>
        <w:t xml:space="preserve"> </w:t>
      </w:r>
      <w:r w:rsidRPr="001F28B9">
        <w:rPr>
          <w:color w:val="000000"/>
        </w:rPr>
        <w:t xml:space="preserve">dėl įgimtų ar įgytų intelekto sutrikimų </w:t>
      </w:r>
      <w:r w:rsidRPr="001F28B9">
        <w:t xml:space="preserve">yra nustačiusi </w:t>
      </w:r>
      <w:r w:rsidRPr="001F28B9">
        <w:rPr>
          <w:color w:val="000000"/>
        </w:rPr>
        <w:t>dideli</w:t>
      </w:r>
      <w:r w:rsidRPr="001F28B9">
        <w:t>u</w:t>
      </w:r>
      <w:r w:rsidRPr="001F28B9">
        <w:rPr>
          <w:color w:val="000000"/>
        </w:rPr>
        <w:t>s ir labai didelius specialiuosius ugdymosi poreikius, tėvų prašymu priimami į Mokyklų specialiąsias klases ir socialinių įgūdžių ugdymo programas vadovaujantis P</w:t>
      </w:r>
      <w:r w:rsidRPr="001F28B9">
        <w:rPr>
          <w:spacing w:val="-4"/>
        </w:rPr>
        <w:t xml:space="preserve">riėmimo į valstybinę ir savivaldybės bendrojo ugdymo mokyklą mokytis pagal priešmokyklinio ugdymo, bendrojo ugdymo programas, ikimokyklinio ugdymo mokyklą mokytis pagal priešmokyklinio ugdymo programą kriterijų sąrašo, patvirtinto </w:t>
      </w:r>
      <w:r w:rsidRPr="001F28B9">
        <w:rPr>
          <w:color w:val="000000"/>
        </w:rPr>
        <w:t xml:space="preserve">Lietuvos Respublikos švietimo, mokslo ir sporto ministro 2024 m. sausio 24 d. įsakymu  Nr. V-78 „Dėl </w:t>
      </w:r>
      <w:r w:rsidRPr="001F28B9">
        <w:rPr>
          <w:spacing w:val="-4"/>
        </w:rPr>
        <w:t>priėmimo į valstybinę ir savivaldybės bendrojo ugdymo mokyklą mokytis pagal priešmokyklinio ugdymo, bendrojo ugdymo programas, ikimokyklinio ugdymo mokyklą mokytis pagal priešmokyklinio ugdymo programą kriterijų sąrašo patvirtinimo“, IV skyriuje nurodytais kriterijais.</w:t>
      </w:r>
    </w:p>
    <w:p w14:paraId="74B8352F" w14:textId="77777777" w:rsidR="00551FE6" w:rsidRPr="00566D41" w:rsidRDefault="00551FE6" w:rsidP="009D434A">
      <w:pPr>
        <w:pStyle w:val="Sraopastraipa"/>
        <w:numPr>
          <w:ilvl w:val="0"/>
          <w:numId w:val="22"/>
        </w:numPr>
        <w:tabs>
          <w:tab w:val="left" w:pos="709"/>
          <w:tab w:val="left" w:pos="1134"/>
        </w:tabs>
        <w:spacing w:line="259" w:lineRule="auto"/>
        <w:ind w:left="0" w:firstLine="360"/>
        <w:jc w:val="both"/>
        <w:rPr>
          <w:color w:val="000000"/>
        </w:rPr>
      </w:pPr>
      <w:r w:rsidRPr="009D434A">
        <w:t xml:space="preserve">Mokyklos vadovas kiekvienais kalendoriniais metais iki balandžio </w:t>
      </w:r>
      <w:r w:rsidR="000B7BB1" w:rsidRPr="009D434A">
        <w:t>15</w:t>
      </w:r>
      <w:r w:rsidRPr="009D434A">
        <w:t xml:space="preserve"> d. Pagėgių savivaldybės administracijai pateikia, o iki rugpjūčio 10 d. patikslina informaciją apie planuojamą mokyklos mokinių skaičių kiekvienos klasės sraute ir klasių skaičių kiekviename sraute; mokinių, ugdomų pagal priešmokyklinio ugdymo programą, skaičių ir priešmokyklinio ugdymo grupių skaičių, planuojant sudaryti jungtines klases, nurodo, iš kokių klasių bus sudaroma jungtinė klasė, ir kiekvienos klasės mokinių skaičių ateinančiais mokslo metais.</w:t>
      </w:r>
    </w:p>
    <w:p w14:paraId="59DD417C" w14:textId="77777777" w:rsidR="00566D41" w:rsidRPr="002210B5" w:rsidRDefault="00566D41" w:rsidP="002210B5">
      <w:pPr>
        <w:tabs>
          <w:tab w:val="left" w:pos="709"/>
          <w:tab w:val="left" w:pos="1134"/>
        </w:tabs>
        <w:spacing w:line="259" w:lineRule="auto"/>
        <w:jc w:val="both"/>
        <w:rPr>
          <w:color w:val="000000"/>
        </w:rPr>
      </w:pPr>
    </w:p>
    <w:p w14:paraId="1826242A" w14:textId="77777777" w:rsidR="006D4569" w:rsidRDefault="006D4569" w:rsidP="009D434A">
      <w:pPr>
        <w:tabs>
          <w:tab w:val="left" w:pos="0"/>
          <w:tab w:val="left" w:pos="709"/>
          <w:tab w:val="left" w:pos="3402"/>
        </w:tabs>
        <w:suppressAutoHyphens/>
        <w:ind w:left="360"/>
        <w:jc w:val="center"/>
        <w:rPr>
          <w:sz w:val="22"/>
          <w:szCs w:val="22"/>
          <w:lang w:eastAsia="ar-SA"/>
        </w:rPr>
      </w:pPr>
    </w:p>
    <w:p w14:paraId="0A462B3D" w14:textId="77777777" w:rsidR="00566D41" w:rsidRDefault="006D4569" w:rsidP="00566D41">
      <w:pPr>
        <w:widowControl w:val="0"/>
        <w:tabs>
          <w:tab w:val="left" w:pos="1293"/>
        </w:tabs>
        <w:jc w:val="center"/>
        <w:rPr>
          <w:b/>
          <w:iCs/>
          <w:szCs w:val="24"/>
        </w:rPr>
      </w:pPr>
      <w:r>
        <w:rPr>
          <w:b/>
          <w:bCs/>
        </w:rPr>
        <w:t xml:space="preserve">V. </w:t>
      </w:r>
      <w:r w:rsidR="00566D41">
        <w:rPr>
          <w:b/>
          <w:iCs/>
          <w:szCs w:val="24"/>
        </w:rPr>
        <w:t xml:space="preserve">PRAŠYMŲ PATEIKIMAS, PRIĖMIMO Į MOKYKLĄ ORGANIZAVIMAS IR ĮFORMINIMAS </w:t>
      </w:r>
    </w:p>
    <w:p w14:paraId="40F57DAE" w14:textId="77777777" w:rsidR="006D4569" w:rsidRDefault="006D4569" w:rsidP="006D4569">
      <w:pPr>
        <w:tabs>
          <w:tab w:val="left" w:pos="851"/>
          <w:tab w:val="left" w:pos="3402"/>
        </w:tabs>
        <w:suppressAutoHyphens/>
        <w:ind w:left="360"/>
        <w:jc w:val="center"/>
        <w:rPr>
          <w:b/>
          <w:bCs/>
        </w:rPr>
      </w:pPr>
    </w:p>
    <w:p w14:paraId="24E350BB" w14:textId="77777777" w:rsidR="006D4569" w:rsidRDefault="006D4569" w:rsidP="006D4569">
      <w:pPr>
        <w:tabs>
          <w:tab w:val="left" w:pos="3402"/>
        </w:tabs>
        <w:suppressAutoHyphens/>
        <w:ind w:left="1080"/>
        <w:rPr>
          <w:b/>
          <w:bCs/>
          <w:color w:val="000000"/>
          <w:szCs w:val="24"/>
          <w:lang w:eastAsia="ar-SA"/>
        </w:rPr>
      </w:pPr>
    </w:p>
    <w:p w14:paraId="3F9CEB94" w14:textId="77777777" w:rsidR="001E3F76" w:rsidRDefault="001E3F76" w:rsidP="002210B5">
      <w:pPr>
        <w:pStyle w:val="Sraopastraipa"/>
        <w:numPr>
          <w:ilvl w:val="0"/>
          <w:numId w:val="22"/>
        </w:numPr>
        <w:tabs>
          <w:tab w:val="left" w:pos="709"/>
        </w:tabs>
        <w:suppressAutoHyphens/>
        <w:ind w:left="0" w:firstLine="360"/>
        <w:jc w:val="both"/>
        <w:rPr>
          <w:lang w:eastAsia="ar-SA"/>
        </w:rPr>
      </w:pPr>
      <w:r>
        <w:t>Prašymas mokytis pagal priešmokyklinio ugdymo ir bendrojo ugdymo programas teikiamas norimos lankyti mokyklos direktoriui, mokyklos darbo valandomis. Prašymas ir kiti dokumentai gali būti teikiami asmeniškai, elektroniniu paštu arba registruotu laišku. Gauti dokumentai  mokykloje yra tvarkomi ir apskaitomi teisės aktų nustatyta tvarka</w:t>
      </w:r>
      <w:r>
        <w:rPr>
          <w:color w:val="FF0000"/>
        </w:rPr>
        <w:t xml:space="preserve">. </w:t>
      </w:r>
      <w:r>
        <w:t>Išsamesnė informacija skelbiama mokyklų interneto svetainėse.</w:t>
      </w:r>
    </w:p>
    <w:p w14:paraId="020657D9" w14:textId="77777777" w:rsidR="006D4569" w:rsidRPr="00C818DF" w:rsidRDefault="009D434A" w:rsidP="0051473C">
      <w:pPr>
        <w:pStyle w:val="Sraopastraipa"/>
        <w:numPr>
          <w:ilvl w:val="0"/>
          <w:numId w:val="22"/>
        </w:numPr>
        <w:tabs>
          <w:tab w:val="left" w:pos="709"/>
        </w:tabs>
        <w:suppressAutoHyphens/>
        <w:ind w:left="0" w:firstLine="360"/>
        <w:jc w:val="both"/>
        <w:rPr>
          <w:lang w:eastAsia="ar-SA"/>
        </w:rPr>
      </w:pPr>
      <w:r w:rsidRPr="00C818DF">
        <w:t xml:space="preserve">Prašymų ir kitų reikalingų dokumentų mokytis į naujai formuojamas klases (priešmokyklinio ugdymo grupes, pirmas, penktas klases, I ir III gimnazijos klases) priėmimas vyksta mokyklos darbo laiku nuo gegužės 1 d. iki birželio 30 d., papildomas priėmimas </w:t>
      </w:r>
      <w:r w:rsidRPr="00C818DF">
        <w:rPr>
          <w:lang w:eastAsia="en-GB"/>
        </w:rPr>
        <w:t xml:space="preserve">– nuo einamųjų metų liepos 1 dienos iki rugpjūčio 20 dienos. </w:t>
      </w:r>
    </w:p>
    <w:p w14:paraId="4864D375" w14:textId="77777777" w:rsidR="0051473C" w:rsidRPr="00C818DF" w:rsidRDefault="0051473C" w:rsidP="0051473C">
      <w:pPr>
        <w:pStyle w:val="Sraopastraipa"/>
        <w:numPr>
          <w:ilvl w:val="0"/>
          <w:numId w:val="22"/>
        </w:numPr>
        <w:tabs>
          <w:tab w:val="left" w:pos="709"/>
        </w:tabs>
        <w:suppressAutoHyphens/>
        <w:ind w:left="0" w:firstLine="360"/>
        <w:jc w:val="both"/>
        <w:rPr>
          <w:lang w:eastAsia="ar-SA"/>
        </w:rPr>
      </w:pPr>
      <w:r w:rsidRPr="00C818DF">
        <w:t xml:space="preserve">Asmuo, pageidaujantis pradėti mokytis, mokyklos direktoriui pateikia dokumentus, nustatytus Nuosekliojo mokymosi pagal bendrojo ugdymo programas tvarkos apraše. Prireikus mokykla gali prašyti pateikti ir papildomus dokumentus. Apie papildomų dokumentų pateikimo reikalingumą </w:t>
      </w:r>
      <w:r w:rsidRPr="00C818DF">
        <w:rPr>
          <w:bCs/>
        </w:rPr>
        <w:t>atitinkamai</w:t>
      </w:r>
      <w:r w:rsidRPr="00C818DF">
        <w:t xml:space="preserve"> informuojama mokyklos interneto svetainėje.</w:t>
      </w:r>
    </w:p>
    <w:p w14:paraId="5F110F1D" w14:textId="77777777" w:rsidR="0051473C" w:rsidRPr="00C818DF" w:rsidRDefault="0051473C" w:rsidP="0051473C">
      <w:pPr>
        <w:pStyle w:val="Sraopastraipa"/>
        <w:numPr>
          <w:ilvl w:val="0"/>
          <w:numId w:val="22"/>
        </w:numPr>
        <w:tabs>
          <w:tab w:val="left" w:pos="709"/>
        </w:tabs>
        <w:suppressAutoHyphens/>
        <w:ind w:left="0" w:firstLine="360"/>
        <w:jc w:val="both"/>
        <w:rPr>
          <w:lang w:eastAsia="ar-SA"/>
        </w:rPr>
      </w:pPr>
      <w:r w:rsidRPr="00C818DF">
        <w:lastRenderedPageBreak/>
        <w:t>Prašymas dėl ugdymo (ugdymosi) šeimoje pagal atitinkamą programą ir dokumentai pateikiami mokyklų, įtrauktų į Savivaldybės mero patvirtintą Savivaldybės mokyklų, padedančių tėvams organizuoti vaikų ugdymą (ugdymąsi) šeimoje pagal priešmokyklinio, pradinio, pagrindinio, vidurinio ugdymo bendrąsias programas sąrašą, vadovams Ugdymosi šeimoje įgyvendinimo tvarkos aprašo nustatyta tvarka.</w:t>
      </w:r>
    </w:p>
    <w:p w14:paraId="2C7DB3B0" w14:textId="77777777" w:rsidR="0051473C" w:rsidRDefault="0051473C" w:rsidP="0051473C">
      <w:pPr>
        <w:pStyle w:val="Sraopastraipa"/>
        <w:numPr>
          <w:ilvl w:val="0"/>
          <w:numId w:val="22"/>
        </w:numPr>
        <w:tabs>
          <w:tab w:val="left" w:pos="709"/>
        </w:tabs>
        <w:suppressAutoHyphens/>
        <w:ind w:left="0" w:firstLine="360"/>
        <w:jc w:val="both"/>
        <w:rPr>
          <w:lang w:eastAsia="ar-SA"/>
        </w:rPr>
      </w:pPr>
      <w:r w:rsidRPr="00C818DF">
        <w:t>Mokyklose mokinių priėmimą vykdo mokyklos direktorius ir mokinių priėmimo komisija</w:t>
      </w:r>
      <w:r>
        <w:t xml:space="preserve"> (toliau – Komisija), kurios sudėtį ir darbo reglamentą tvirtina mokyklos direktorius. Komisija sudaroma iš 3–7 asmenų. Komisijos nariai negali turėti jokių giminystės ar svainystės ryšių su naujai priimamais asmenimis ar mokykloje jau besimokančiais mokiniais, kurių klasių sudėtis bus keičiama. Komisijos sudėtis ir jos darbo reglamentas viešinamas mokyklos interneto svetainėje. Komisijos pirmininku skiriamas vienas iš mokyklos direktoriaus pavaduotojų (jei tokios pareigybės nėra, Mokytojų tarybos deleguotas asmuo) ugdymui ar skyriaus vedėjas. Mokyklos direktorius negali būti nei Komisijos pirmininku, nei nariu.</w:t>
      </w:r>
    </w:p>
    <w:p w14:paraId="6D632CD8" w14:textId="77777777" w:rsidR="00422BAA" w:rsidRPr="00422BAA" w:rsidRDefault="00422BAA" w:rsidP="00422BAA">
      <w:pPr>
        <w:pStyle w:val="Sraopastraipa"/>
        <w:numPr>
          <w:ilvl w:val="0"/>
          <w:numId w:val="22"/>
        </w:numPr>
        <w:tabs>
          <w:tab w:val="left" w:pos="709"/>
        </w:tabs>
        <w:ind w:left="0" w:firstLine="360"/>
        <w:jc w:val="both"/>
      </w:pPr>
      <w:r w:rsidRPr="00422BAA">
        <w:t xml:space="preserve">Komisijos darbo reglamente nurodoma Komisijos funkcijos, atsakomybė, posėdžių grafikas ir darbo vieta, mokinių ir tėvų informavimo tvarka, Komisijos posėdžių protokolų ir asmenų pateiktų dokumentų saugojimo vieta ir terminai. </w:t>
      </w:r>
    </w:p>
    <w:p w14:paraId="10BC465E" w14:textId="77777777" w:rsidR="00422BAA" w:rsidRDefault="00422BAA" w:rsidP="0051473C">
      <w:pPr>
        <w:pStyle w:val="Sraopastraipa"/>
        <w:numPr>
          <w:ilvl w:val="0"/>
          <w:numId w:val="22"/>
        </w:numPr>
        <w:tabs>
          <w:tab w:val="left" w:pos="709"/>
        </w:tabs>
        <w:suppressAutoHyphens/>
        <w:ind w:left="0" w:firstLine="360"/>
        <w:jc w:val="both"/>
        <w:rPr>
          <w:lang w:eastAsia="ar-SA"/>
        </w:rPr>
      </w:pPr>
      <w:r>
        <w:t>Mokyklos direktorius:</w:t>
      </w:r>
    </w:p>
    <w:p w14:paraId="21E44D35" w14:textId="77777777" w:rsidR="00422BAA" w:rsidRDefault="00422BAA" w:rsidP="00422BAA">
      <w:pPr>
        <w:pStyle w:val="Sraopastraipa"/>
        <w:numPr>
          <w:ilvl w:val="1"/>
          <w:numId w:val="22"/>
        </w:numPr>
        <w:tabs>
          <w:tab w:val="left" w:pos="993"/>
        </w:tabs>
        <w:jc w:val="both"/>
      </w:pPr>
      <w:r w:rsidRPr="00422BAA">
        <w:t>sudaro Komisiją, paskiria jos pirmininką ir patvirtina darbo reglamentą;</w:t>
      </w:r>
    </w:p>
    <w:p w14:paraId="4E72A18D" w14:textId="77777777" w:rsidR="00422BAA" w:rsidRPr="00422BAA" w:rsidRDefault="00422BAA" w:rsidP="00422BAA">
      <w:pPr>
        <w:pStyle w:val="Sraopastraipa"/>
        <w:numPr>
          <w:ilvl w:val="1"/>
          <w:numId w:val="22"/>
        </w:numPr>
        <w:tabs>
          <w:tab w:val="left" w:pos="993"/>
        </w:tabs>
        <w:jc w:val="both"/>
      </w:pPr>
      <w:r w:rsidRPr="00422BAA">
        <w:t>paskiria asmenį, atsakingą už prašymų priėmimą;</w:t>
      </w:r>
    </w:p>
    <w:p w14:paraId="1EAC7A03" w14:textId="77777777" w:rsidR="00422BAA" w:rsidRDefault="00422BAA" w:rsidP="00422BAA">
      <w:pPr>
        <w:pStyle w:val="Sraopastraipa"/>
        <w:numPr>
          <w:ilvl w:val="1"/>
          <w:numId w:val="22"/>
        </w:numPr>
        <w:tabs>
          <w:tab w:val="left" w:pos="993"/>
        </w:tabs>
        <w:ind w:left="0" w:firstLine="426"/>
        <w:jc w:val="both"/>
      </w:pPr>
      <w:r>
        <w:t>suderinęs su Mokyklos taryba, patvirtina mokinių paskirstymo į klases principus (prašymo padavimo data, mergaičių ir berniukų skaičius klasėje, broliai ir seserys, specialiųjų ugdymosi poreikių turinčių mokinių skaičius ir kt.) ir specialiųjų ugdymosi poreikių turinčių mokinių paskirstymo į klases principus (mokytojo pasirengimas darbui, pedagoginės psichologinės tarnybos rekomendacijos, nustatytos ligos diagnozės, mokinių skaičius klasėje ir kt.);</w:t>
      </w:r>
    </w:p>
    <w:p w14:paraId="59D18C1F" w14:textId="77777777" w:rsidR="00422BAA" w:rsidRDefault="00422BAA" w:rsidP="00422BAA">
      <w:pPr>
        <w:pStyle w:val="Sraopastraipa"/>
        <w:numPr>
          <w:ilvl w:val="1"/>
          <w:numId w:val="22"/>
        </w:numPr>
        <w:tabs>
          <w:tab w:val="left" w:pos="993"/>
        </w:tabs>
        <w:ind w:left="0" w:firstLine="426"/>
        <w:jc w:val="both"/>
      </w:pPr>
      <w:r>
        <w:t>tvirtina į mokyklą priimtųjų ir į klases paskirstytų mokinių sąrašus iki rugpjūčio 31 d.;</w:t>
      </w:r>
    </w:p>
    <w:p w14:paraId="56F96298" w14:textId="77777777" w:rsidR="00422BAA" w:rsidRDefault="00422BAA" w:rsidP="00422BAA">
      <w:pPr>
        <w:pStyle w:val="Sraopastraipa"/>
        <w:numPr>
          <w:ilvl w:val="1"/>
          <w:numId w:val="22"/>
        </w:numPr>
        <w:tabs>
          <w:tab w:val="left" w:pos="993"/>
        </w:tabs>
        <w:ind w:left="0" w:firstLine="426"/>
        <w:jc w:val="both"/>
      </w:pPr>
      <w:r>
        <w:t>sprendžia priėmimo metu iškilusius klausimus.</w:t>
      </w:r>
    </w:p>
    <w:p w14:paraId="3848392F" w14:textId="77777777" w:rsidR="00422BAA" w:rsidRPr="00422BAA" w:rsidRDefault="00422BAA" w:rsidP="00847822">
      <w:pPr>
        <w:pStyle w:val="Sraopastraipa"/>
        <w:numPr>
          <w:ilvl w:val="0"/>
          <w:numId w:val="22"/>
        </w:numPr>
        <w:tabs>
          <w:tab w:val="left" w:pos="851"/>
        </w:tabs>
        <w:jc w:val="both"/>
      </w:pPr>
      <w:r w:rsidRPr="00422BAA">
        <w:t>Komisija:</w:t>
      </w:r>
    </w:p>
    <w:p w14:paraId="45C6A35B" w14:textId="77777777" w:rsidR="00422BAA" w:rsidRPr="00422BAA" w:rsidRDefault="00422BAA" w:rsidP="00422BAA">
      <w:pPr>
        <w:pStyle w:val="Sraopastraipa"/>
        <w:numPr>
          <w:ilvl w:val="1"/>
          <w:numId w:val="22"/>
        </w:numPr>
        <w:tabs>
          <w:tab w:val="left" w:pos="993"/>
        </w:tabs>
        <w:jc w:val="both"/>
      </w:pPr>
      <w:r w:rsidRPr="00422BAA">
        <w:t>svarsto priėmimo į mokyklą prašymus;</w:t>
      </w:r>
    </w:p>
    <w:p w14:paraId="7075A762" w14:textId="77777777" w:rsidR="00422BAA" w:rsidRPr="00422BAA" w:rsidRDefault="00422BAA" w:rsidP="00422BAA">
      <w:pPr>
        <w:pStyle w:val="Sraopastraipa"/>
        <w:numPr>
          <w:ilvl w:val="1"/>
          <w:numId w:val="22"/>
        </w:numPr>
        <w:tabs>
          <w:tab w:val="left" w:pos="993"/>
        </w:tabs>
        <w:ind w:left="0" w:firstLine="426"/>
        <w:jc w:val="both"/>
      </w:pPr>
      <w:r w:rsidRPr="00422BAA">
        <w:t>paskirsto mokinius į klases pagal mokyklos nustatytus principus, kurie sudaro galimybes objektyviai paskirstyti mokinius į klases;</w:t>
      </w:r>
    </w:p>
    <w:p w14:paraId="6CA345D2" w14:textId="77777777" w:rsidR="00422BAA" w:rsidRPr="00422BAA" w:rsidRDefault="00422BAA" w:rsidP="00422BAA">
      <w:pPr>
        <w:pStyle w:val="Sraopastraipa"/>
        <w:numPr>
          <w:ilvl w:val="1"/>
          <w:numId w:val="22"/>
        </w:numPr>
        <w:tabs>
          <w:tab w:val="left" w:pos="851"/>
          <w:tab w:val="left" w:pos="993"/>
        </w:tabs>
        <w:ind w:left="0" w:firstLine="426"/>
        <w:jc w:val="both"/>
      </w:pPr>
      <w:r w:rsidRPr="00422BAA">
        <w:t xml:space="preserve">paskirsto į klases specialiųjų ugdymosi poreikių turinčius mokinius pagal mokyklos nustatytus principus, kurie sudaro galimybes objektyviai paskirstyti specialiųjų poreikių turinčius mokinius į klases; </w:t>
      </w:r>
    </w:p>
    <w:p w14:paraId="4EBA86CB" w14:textId="77777777" w:rsidR="00422BAA" w:rsidRPr="00422BAA" w:rsidRDefault="00422BAA" w:rsidP="00422BAA">
      <w:pPr>
        <w:pStyle w:val="Sraopastraipa"/>
        <w:numPr>
          <w:ilvl w:val="1"/>
          <w:numId w:val="22"/>
        </w:numPr>
        <w:tabs>
          <w:tab w:val="left" w:pos="993"/>
        </w:tabs>
        <w:ind w:left="0" w:firstLine="426"/>
        <w:jc w:val="both"/>
      </w:pPr>
      <w:r w:rsidRPr="00422BAA">
        <w:t xml:space="preserve">vykdo kitas šiame apraše ir Komisijos darbo reglamente </w:t>
      </w:r>
      <w:r w:rsidRPr="00422BAA">
        <w:rPr>
          <w:bCs/>
        </w:rPr>
        <w:t>bei kituose teisės aktuose</w:t>
      </w:r>
      <w:r w:rsidRPr="00422BAA">
        <w:t xml:space="preserve"> numatytas funkcijas;</w:t>
      </w:r>
    </w:p>
    <w:p w14:paraId="64D1FD2D" w14:textId="77777777" w:rsidR="00422BAA" w:rsidRPr="00422BAA" w:rsidRDefault="00422BAA" w:rsidP="00422BAA">
      <w:pPr>
        <w:pStyle w:val="Sraopastraipa"/>
        <w:numPr>
          <w:ilvl w:val="1"/>
          <w:numId w:val="22"/>
        </w:numPr>
        <w:tabs>
          <w:tab w:val="left" w:pos="993"/>
        </w:tabs>
        <w:ind w:left="0" w:firstLine="426"/>
        <w:jc w:val="both"/>
      </w:pPr>
      <w:r w:rsidRPr="00422BAA">
        <w:t>informuoja asmenis, kurių prašymai nebuvo patenkinti, nurodo prašymų netenkinimo priežastis;</w:t>
      </w:r>
    </w:p>
    <w:p w14:paraId="66EA829C" w14:textId="77777777" w:rsidR="00422BAA" w:rsidRDefault="00422BAA" w:rsidP="00422BAA">
      <w:pPr>
        <w:pStyle w:val="Sraopastraipa"/>
        <w:numPr>
          <w:ilvl w:val="1"/>
          <w:numId w:val="22"/>
        </w:numPr>
        <w:tabs>
          <w:tab w:val="left" w:pos="993"/>
        </w:tabs>
        <w:jc w:val="both"/>
      </w:pPr>
      <w:r w:rsidRPr="00422BAA">
        <w:t>sprendžia per mokslo metų eigoje atvykusių mokinių priskyrimo klasei klausimus.</w:t>
      </w:r>
    </w:p>
    <w:p w14:paraId="4DA17DA7" w14:textId="77777777" w:rsidR="00847822" w:rsidRPr="00847822" w:rsidRDefault="00847822" w:rsidP="00847822">
      <w:pPr>
        <w:pStyle w:val="Sraopastraipa"/>
        <w:widowControl w:val="0"/>
        <w:numPr>
          <w:ilvl w:val="0"/>
          <w:numId w:val="22"/>
        </w:numPr>
        <w:tabs>
          <w:tab w:val="left" w:pos="709"/>
        </w:tabs>
        <w:ind w:left="0" w:firstLine="360"/>
        <w:jc w:val="both"/>
      </w:pPr>
      <w:r w:rsidRPr="00847822">
        <w:t>Mokinio priėmimas mokytis pagal priešmokyklinio, pradinio, pagrindinio ar vidurinio ugdymo programas įforminamas mokymo sutartimi. Mokymo sutartyje aptariami mokyklos ir mokinio įsipareigojimai, jų nevykdymo padariniai. Sutartis sudaroma naujam mokiniui atvykus mokytis arba mokiniui, pradėjusiam mokytis pagal aukštesnio lygmens ugdymo programą ugdymo programos vykdymo laikotarpiui, t. y. pradinio ugdymo, pirmos ir antros dalies pagrindinio ugdymo ir vidurinio ugdymo programų laikotarpiui. Sutartis pasirašoma iki pirmos mokymosi dienos:</w:t>
      </w:r>
    </w:p>
    <w:p w14:paraId="475E477C" w14:textId="77777777" w:rsidR="00847822" w:rsidRPr="00847822" w:rsidRDefault="00847822" w:rsidP="00847822">
      <w:pPr>
        <w:pStyle w:val="Sraopastraipa"/>
        <w:widowControl w:val="0"/>
        <w:numPr>
          <w:ilvl w:val="1"/>
          <w:numId w:val="22"/>
        </w:numPr>
        <w:tabs>
          <w:tab w:val="left" w:pos="993"/>
        </w:tabs>
        <w:ind w:left="0" w:firstLine="426"/>
        <w:jc w:val="both"/>
        <w:rPr>
          <w:strike/>
        </w:rPr>
      </w:pPr>
      <w:r w:rsidRPr="00847822">
        <w:t>abu sutarties egzempliorius pasirašo mokyklos direktorius ir prašymą pateikęs asmuo. Vienas sutarties egzempliorius įteikiamas prašymą pateikusiam asmeniui, kitas lieka mokykloje;</w:t>
      </w:r>
    </w:p>
    <w:p w14:paraId="06E93565" w14:textId="77777777" w:rsidR="00847822" w:rsidRDefault="00847822" w:rsidP="00847822">
      <w:pPr>
        <w:pStyle w:val="Sraopastraipa"/>
        <w:widowControl w:val="0"/>
        <w:numPr>
          <w:ilvl w:val="1"/>
          <w:numId w:val="22"/>
        </w:numPr>
        <w:tabs>
          <w:tab w:val="left" w:pos="993"/>
        </w:tabs>
        <w:jc w:val="both"/>
      </w:pPr>
      <w:r w:rsidRPr="00847822">
        <w:t>už mokinį iki 14 metų sutartį pasirašo vienas iš tėvų;</w:t>
      </w:r>
    </w:p>
    <w:p w14:paraId="3BB212E6" w14:textId="77777777" w:rsidR="00847822" w:rsidRDefault="00847822" w:rsidP="00847822">
      <w:pPr>
        <w:pStyle w:val="Sraopastraipa"/>
        <w:widowControl w:val="0"/>
        <w:numPr>
          <w:ilvl w:val="1"/>
          <w:numId w:val="22"/>
        </w:numPr>
        <w:tabs>
          <w:tab w:val="left" w:pos="993"/>
        </w:tabs>
        <w:jc w:val="both"/>
      </w:pPr>
      <w:r w:rsidRPr="00847822">
        <w:t xml:space="preserve"> už mokinį nuo 14 metų – tėvai arba mokinys, turintis vieno iš tėvų raštišką sutikimą;</w:t>
      </w:r>
    </w:p>
    <w:p w14:paraId="398BC5AA" w14:textId="77777777" w:rsidR="00847822" w:rsidRPr="00847822" w:rsidRDefault="00847822" w:rsidP="00847822">
      <w:pPr>
        <w:pStyle w:val="Sraopastraipa"/>
        <w:widowControl w:val="0"/>
        <w:numPr>
          <w:ilvl w:val="1"/>
          <w:numId w:val="22"/>
        </w:numPr>
        <w:tabs>
          <w:tab w:val="left" w:pos="993"/>
        </w:tabs>
        <w:jc w:val="both"/>
      </w:pPr>
      <w:r w:rsidRPr="00847822">
        <w:t xml:space="preserve"> mokymo sutartis registruojama mokymo sutarčių registracijos žurnale.</w:t>
      </w:r>
    </w:p>
    <w:p w14:paraId="422AE8DE" w14:textId="77777777" w:rsidR="00847822" w:rsidRPr="00C818DF" w:rsidRDefault="00847822" w:rsidP="00C818DF">
      <w:pPr>
        <w:pStyle w:val="Sraopastraipa"/>
        <w:widowControl w:val="0"/>
        <w:numPr>
          <w:ilvl w:val="0"/>
          <w:numId w:val="22"/>
        </w:numPr>
        <w:tabs>
          <w:tab w:val="left" w:pos="567"/>
          <w:tab w:val="left" w:pos="709"/>
        </w:tabs>
        <w:ind w:left="0" w:firstLine="360"/>
        <w:jc w:val="both"/>
        <w:rPr>
          <w:i/>
        </w:rPr>
      </w:pPr>
      <w:r w:rsidRPr="00847822">
        <w:t xml:space="preserve">Mokiniui laikinai išvykus gydytis ir mokytis arba išvykus mokytis pagal tarptautinę mokinių mobilumo mainų programą mokymo sutartis nenutraukiama. </w:t>
      </w:r>
    </w:p>
    <w:p w14:paraId="03346BE3" w14:textId="77777777" w:rsidR="00847822" w:rsidRPr="00C818DF" w:rsidRDefault="00847822" w:rsidP="00C818DF">
      <w:pPr>
        <w:pStyle w:val="Sraopastraipa"/>
        <w:widowControl w:val="0"/>
        <w:numPr>
          <w:ilvl w:val="0"/>
          <w:numId w:val="22"/>
        </w:numPr>
        <w:tabs>
          <w:tab w:val="left" w:pos="567"/>
          <w:tab w:val="left" w:pos="709"/>
        </w:tabs>
        <w:ind w:left="0" w:firstLine="360"/>
        <w:jc w:val="both"/>
        <w:rPr>
          <w:i/>
        </w:rPr>
      </w:pPr>
      <w:r w:rsidRPr="00C818DF">
        <w:rPr>
          <w:spacing w:val="-6"/>
        </w:rPr>
        <w:t>Mokinio priėmimas į mokyklą ir išvykimas iš jos įforminamas direktoriaus įsakymu.</w:t>
      </w:r>
    </w:p>
    <w:p w14:paraId="0D1B91C6" w14:textId="6E16243C" w:rsidR="00C818DF" w:rsidRPr="00E00710" w:rsidRDefault="00E82818" w:rsidP="00C818DF">
      <w:pPr>
        <w:pStyle w:val="Sraopastraipa"/>
        <w:widowControl w:val="0"/>
        <w:numPr>
          <w:ilvl w:val="0"/>
          <w:numId w:val="22"/>
        </w:numPr>
        <w:tabs>
          <w:tab w:val="left" w:pos="567"/>
          <w:tab w:val="left" w:pos="709"/>
        </w:tabs>
        <w:ind w:left="0" w:firstLine="360"/>
        <w:jc w:val="both"/>
        <w:rPr>
          <w:i/>
        </w:rPr>
      </w:pPr>
      <w:r>
        <w:rPr>
          <w:color w:val="000000"/>
          <w:sz w:val="22"/>
          <w:szCs w:val="22"/>
        </w:rPr>
        <w:t>Mokyklos privalo informuoti </w:t>
      </w:r>
      <w:r>
        <w:rPr>
          <w:color w:val="000000"/>
          <w:sz w:val="22"/>
          <w:szCs w:val="22"/>
          <w:shd w:val="clear" w:color="auto" w:fill="FFFFFF"/>
        </w:rPr>
        <w:t>Valstybės vaiko teisių apsaugos ir įvaikinimo tarnybą prie Socialinės apsaugos ir darbo ministerijos</w:t>
      </w:r>
      <w:r>
        <w:rPr>
          <w:color w:val="000000"/>
          <w:sz w:val="22"/>
          <w:szCs w:val="22"/>
        </w:rPr>
        <w:t> apie atvejus, kai </w:t>
      </w:r>
      <w:r>
        <w:rPr>
          <w:color w:val="000000"/>
          <w:sz w:val="22"/>
          <w:szCs w:val="22"/>
          <w:shd w:val="clear" w:color="auto" w:fill="FFFFFF"/>
        </w:rPr>
        <w:t>mokinio tėvai </w:t>
      </w:r>
      <w:r>
        <w:rPr>
          <w:color w:val="000000"/>
          <w:sz w:val="22"/>
          <w:szCs w:val="22"/>
        </w:rPr>
        <w:t>(globėjai, rūpintojai) </w:t>
      </w:r>
      <w:r>
        <w:rPr>
          <w:color w:val="000000"/>
          <w:sz w:val="22"/>
          <w:szCs w:val="22"/>
          <w:shd w:val="clear" w:color="auto" w:fill="FFFFFF"/>
        </w:rPr>
        <w:t>neužtikrina</w:t>
      </w:r>
      <w:r>
        <w:rPr>
          <w:color w:val="000000"/>
          <w:sz w:val="22"/>
          <w:szCs w:val="22"/>
        </w:rPr>
        <w:t> vaiko pareigos </w:t>
      </w:r>
      <w:r>
        <w:rPr>
          <w:color w:val="000000"/>
          <w:sz w:val="22"/>
          <w:szCs w:val="22"/>
          <w:shd w:val="clear" w:color="auto" w:fill="FFFFFF"/>
        </w:rPr>
        <w:t>mokytis iki 16 metų.</w:t>
      </w:r>
      <w:r w:rsidR="00C818DF" w:rsidRPr="00C818DF">
        <w:t xml:space="preserve"> Mokinys mokyklos direktoriaus įsakymu išbraukiamas iš mokyklos mokinių sąrašų ir išregistruojamas iš Mokinių registro </w:t>
      </w:r>
      <w:r w:rsidR="00C818DF" w:rsidRPr="00E00710">
        <w:t>Teisės aktų nustatyta tvarka.</w:t>
      </w:r>
    </w:p>
    <w:p w14:paraId="75B41625" w14:textId="77777777" w:rsidR="00C818DF" w:rsidRPr="00C818DF" w:rsidRDefault="00C818DF" w:rsidP="00C818DF">
      <w:pPr>
        <w:pStyle w:val="Sraopastraipa"/>
        <w:widowControl w:val="0"/>
        <w:numPr>
          <w:ilvl w:val="0"/>
          <w:numId w:val="22"/>
        </w:numPr>
        <w:tabs>
          <w:tab w:val="left" w:pos="567"/>
          <w:tab w:val="left" w:pos="709"/>
        </w:tabs>
        <w:ind w:left="0" w:firstLine="360"/>
        <w:jc w:val="both"/>
        <w:rPr>
          <w:i/>
        </w:rPr>
      </w:pPr>
      <w:r w:rsidRPr="00C818DF">
        <w:t xml:space="preserve">Mokyklos vadovas turi užtikrinti, kad vaikai ar mokiniai iki 18 metų ugdymo procese </w:t>
      </w:r>
      <w:r w:rsidRPr="00C818DF">
        <w:lastRenderedPageBreak/>
        <w:t xml:space="preserve">dalyvautų tik teisės aktų nustatyta tvarka pasitikrinę sveikatą. </w:t>
      </w:r>
    </w:p>
    <w:p w14:paraId="18C289A3" w14:textId="77777777" w:rsidR="00C818DF" w:rsidRPr="00C818DF" w:rsidRDefault="00C818DF" w:rsidP="00C818DF">
      <w:pPr>
        <w:pStyle w:val="Sraopastraipa"/>
        <w:widowControl w:val="0"/>
        <w:numPr>
          <w:ilvl w:val="0"/>
          <w:numId w:val="22"/>
        </w:numPr>
        <w:tabs>
          <w:tab w:val="left" w:pos="567"/>
          <w:tab w:val="left" w:pos="709"/>
        </w:tabs>
        <w:ind w:left="0" w:firstLine="360"/>
        <w:jc w:val="both"/>
        <w:rPr>
          <w:i/>
        </w:rPr>
      </w:pPr>
      <w:r w:rsidRPr="00C818DF">
        <w:t>Suformavus klases, jų sudėtis, keliant mokinius į aukštesnę klasę, nekeičiama. Klasės iš naujo gali būti formuojamos tik prieš prasidedant naujiems mokslo metams keičiantis (didėjant ar mažėjant) srauto klasių skaičiui.</w:t>
      </w:r>
    </w:p>
    <w:p w14:paraId="7A26F4AC" w14:textId="77777777" w:rsidR="00C818DF" w:rsidRPr="00C818DF" w:rsidRDefault="00C818DF" w:rsidP="00C818DF">
      <w:pPr>
        <w:pStyle w:val="Sraopastraipa"/>
        <w:widowControl w:val="0"/>
        <w:numPr>
          <w:ilvl w:val="0"/>
          <w:numId w:val="22"/>
        </w:numPr>
        <w:tabs>
          <w:tab w:val="left" w:pos="567"/>
          <w:tab w:val="left" w:pos="709"/>
        </w:tabs>
        <w:ind w:left="0" w:firstLine="360"/>
        <w:jc w:val="both"/>
        <w:rPr>
          <w:i/>
        </w:rPr>
      </w:pPr>
      <w:r w:rsidRPr="00C818DF">
        <w:t>Išimties atvejais, atsižvelgiant į mokinio, jo tėvų motyvuotą prašymą ar mokyklos vaiko gerovės komisijos nutarimą, mokinys gali būti perkeltas į kitą klasę mokslo metų eigoje.</w:t>
      </w:r>
    </w:p>
    <w:p w14:paraId="43856F1C" w14:textId="77777777" w:rsidR="006D4569" w:rsidRPr="006D4569" w:rsidRDefault="006D4569" w:rsidP="006D4569">
      <w:pPr>
        <w:pStyle w:val="Pagrindinistekstas"/>
        <w:tabs>
          <w:tab w:val="left" w:pos="993"/>
        </w:tabs>
        <w:jc w:val="center"/>
        <w:rPr>
          <w:b/>
        </w:rPr>
      </w:pPr>
    </w:p>
    <w:p w14:paraId="71044C20" w14:textId="77777777" w:rsidR="006D4569" w:rsidRPr="006D4569" w:rsidRDefault="00C818DF" w:rsidP="006D4569">
      <w:pPr>
        <w:pStyle w:val="Pagrindinistekstas"/>
        <w:tabs>
          <w:tab w:val="left" w:pos="993"/>
        </w:tabs>
        <w:jc w:val="center"/>
        <w:rPr>
          <w:b/>
        </w:rPr>
      </w:pPr>
      <w:r>
        <w:rPr>
          <w:b/>
        </w:rPr>
        <w:t>V</w:t>
      </w:r>
      <w:r w:rsidR="006D4569" w:rsidRPr="006D4569">
        <w:rPr>
          <w:b/>
        </w:rPr>
        <w:t>I. NENUMATYTŲ ATVEJŲ NAGRINĖJIMAS</w:t>
      </w:r>
    </w:p>
    <w:p w14:paraId="4CE9685A" w14:textId="77777777" w:rsidR="006D4569" w:rsidRPr="006D4569" w:rsidRDefault="006D4569" w:rsidP="006D4569">
      <w:pPr>
        <w:pStyle w:val="Pagrindinistekstas"/>
        <w:jc w:val="center"/>
        <w:rPr>
          <w:sz w:val="20"/>
          <w:szCs w:val="20"/>
        </w:rPr>
      </w:pPr>
    </w:p>
    <w:p w14:paraId="315520EF" w14:textId="77777777" w:rsidR="006D4569" w:rsidRPr="006D4569" w:rsidRDefault="006D4569" w:rsidP="00C818DF">
      <w:pPr>
        <w:pStyle w:val="Pagrindinistekstas"/>
        <w:numPr>
          <w:ilvl w:val="0"/>
          <w:numId w:val="22"/>
        </w:numPr>
        <w:tabs>
          <w:tab w:val="left" w:pos="426"/>
          <w:tab w:val="left" w:pos="709"/>
        </w:tabs>
        <w:spacing w:after="0"/>
        <w:ind w:left="0" w:firstLine="360"/>
        <w:jc w:val="both"/>
      </w:pPr>
      <w:r w:rsidRPr="006D4569">
        <w:t>Aktualiems, šiame Apraše nenumatytiems, asmenų priėmimo į mokyklas atvejams nagrinėti sudaroma Savivaldybės mokinių priėmi</w:t>
      </w:r>
      <w:r w:rsidR="003404FF">
        <w:t xml:space="preserve">mo komisija (toliau – Komisija), kurios </w:t>
      </w:r>
      <w:r w:rsidR="003404FF" w:rsidRPr="006D4569">
        <w:t>sudėtį tvirtina Savivaldybės meras</w:t>
      </w:r>
      <w:r w:rsidR="003404FF">
        <w:t>.</w:t>
      </w:r>
    </w:p>
    <w:p w14:paraId="29DD3B4E" w14:textId="77777777" w:rsidR="006D4569" w:rsidRPr="006D4569" w:rsidRDefault="006D4569" w:rsidP="003404FF">
      <w:pPr>
        <w:pStyle w:val="Pagrindinistekstas"/>
        <w:numPr>
          <w:ilvl w:val="0"/>
          <w:numId w:val="22"/>
        </w:numPr>
        <w:tabs>
          <w:tab w:val="left" w:pos="360"/>
          <w:tab w:val="left" w:pos="567"/>
          <w:tab w:val="left" w:pos="709"/>
        </w:tabs>
        <w:spacing w:after="0"/>
        <w:ind w:left="0" w:firstLine="360"/>
        <w:jc w:val="both"/>
      </w:pPr>
      <w:r w:rsidRPr="006D4569">
        <w:t xml:space="preserve">Komisiją sudaro pirmininkas ir 4 nariai: du Savivaldybės administracijos, </w:t>
      </w:r>
      <w:r w:rsidR="003404FF">
        <w:t>du mokyklų</w:t>
      </w:r>
      <w:r w:rsidRPr="006D4569">
        <w:t xml:space="preserve"> vadova</w:t>
      </w:r>
      <w:r w:rsidR="003404FF">
        <w:t>i</w:t>
      </w:r>
      <w:r w:rsidRPr="006D4569">
        <w:t xml:space="preserve">. </w:t>
      </w:r>
    </w:p>
    <w:p w14:paraId="2738E7F1" w14:textId="77777777" w:rsidR="006D4569" w:rsidRPr="006D4569" w:rsidRDefault="006D4569" w:rsidP="00C818DF">
      <w:pPr>
        <w:pStyle w:val="Pagrindinistekstas"/>
        <w:numPr>
          <w:ilvl w:val="0"/>
          <w:numId w:val="22"/>
        </w:numPr>
        <w:tabs>
          <w:tab w:val="left" w:pos="851"/>
        </w:tabs>
        <w:spacing w:after="0"/>
        <w:ind w:left="0" w:firstLine="426"/>
        <w:jc w:val="both"/>
      </w:pPr>
      <w:r w:rsidRPr="006D4569">
        <w:t>Komisija:</w:t>
      </w:r>
    </w:p>
    <w:p w14:paraId="4D26E2C4" w14:textId="77777777" w:rsidR="006D4569" w:rsidRPr="006D4569" w:rsidRDefault="006D4569" w:rsidP="003404FF">
      <w:pPr>
        <w:pStyle w:val="Pagrindinistekstas"/>
        <w:numPr>
          <w:ilvl w:val="1"/>
          <w:numId w:val="22"/>
        </w:numPr>
        <w:tabs>
          <w:tab w:val="left" w:pos="993"/>
          <w:tab w:val="left" w:pos="1418"/>
        </w:tabs>
        <w:spacing w:after="0"/>
        <w:ind w:left="0" w:firstLine="426"/>
        <w:jc w:val="both"/>
      </w:pPr>
      <w:r w:rsidRPr="006D4569">
        <w:t>nagrinėja asmenų rašytinius prašymus ir juos papildančius dokumentus dėl asmenų priėmimo Apraše nenumatytais atvejais;</w:t>
      </w:r>
    </w:p>
    <w:p w14:paraId="67D6475A" w14:textId="77777777" w:rsidR="006D4569" w:rsidRPr="006D4569" w:rsidRDefault="006D4569" w:rsidP="003404FF">
      <w:pPr>
        <w:pStyle w:val="Pagrindinistekstas"/>
        <w:numPr>
          <w:ilvl w:val="1"/>
          <w:numId w:val="22"/>
        </w:numPr>
        <w:tabs>
          <w:tab w:val="left" w:pos="993"/>
          <w:tab w:val="left" w:pos="1560"/>
        </w:tabs>
        <w:spacing w:after="0"/>
        <w:ind w:left="0" w:firstLine="426"/>
        <w:jc w:val="both"/>
      </w:pPr>
      <w:r w:rsidRPr="006D4569">
        <w:t>priima protokolinius sprendimus dėl svarstomų klausimų;</w:t>
      </w:r>
    </w:p>
    <w:p w14:paraId="227C32D8" w14:textId="77777777" w:rsidR="006D4569" w:rsidRDefault="006D4569" w:rsidP="003404FF">
      <w:pPr>
        <w:pStyle w:val="Pagrindinistekstas"/>
        <w:numPr>
          <w:ilvl w:val="1"/>
          <w:numId w:val="22"/>
        </w:numPr>
        <w:tabs>
          <w:tab w:val="left" w:pos="993"/>
          <w:tab w:val="left" w:pos="1560"/>
        </w:tabs>
        <w:spacing w:after="0"/>
        <w:ind w:left="0" w:firstLine="426"/>
        <w:jc w:val="both"/>
      </w:pPr>
      <w:r w:rsidRPr="006D4569">
        <w:t>nagrinėja asmenų skundus, pareiškimus, susijusius su priėmimu į mokyklas;</w:t>
      </w:r>
    </w:p>
    <w:p w14:paraId="11B75892" w14:textId="77777777" w:rsidR="006D4569" w:rsidRPr="006D4569" w:rsidRDefault="006D4569" w:rsidP="003404FF">
      <w:pPr>
        <w:pStyle w:val="Pagrindinistekstas"/>
        <w:numPr>
          <w:ilvl w:val="1"/>
          <w:numId w:val="22"/>
        </w:numPr>
        <w:tabs>
          <w:tab w:val="left" w:pos="993"/>
          <w:tab w:val="left" w:pos="1560"/>
        </w:tabs>
        <w:spacing w:after="0"/>
        <w:ind w:left="0" w:firstLine="426"/>
        <w:jc w:val="both"/>
      </w:pPr>
      <w:r w:rsidRPr="006D4569">
        <w:t xml:space="preserve">teikia siūlymus dėl priėmimo į mokyklas procesų tobulinimo, Aprašo pakeitimo. </w:t>
      </w:r>
    </w:p>
    <w:p w14:paraId="41CD932F" w14:textId="77777777" w:rsidR="006D4569" w:rsidRPr="006D4569" w:rsidRDefault="006D4569" w:rsidP="00C818DF">
      <w:pPr>
        <w:numPr>
          <w:ilvl w:val="0"/>
          <w:numId w:val="22"/>
        </w:numPr>
        <w:tabs>
          <w:tab w:val="left" w:pos="851"/>
        </w:tabs>
        <w:overflowPunct/>
        <w:autoSpaceDE/>
        <w:autoSpaceDN/>
        <w:adjustRightInd/>
        <w:ind w:left="0" w:firstLine="426"/>
        <w:jc w:val="both"/>
        <w:textAlignment w:val="auto"/>
      </w:pPr>
      <w:r w:rsidRPr="006D4569">
        <w:rPr>
          <w:iCs/>
        </w:rPr>
        <w:t>Komisijos posėdžius šaukia pirmininkas. P</w:t>
      </w:r>
      <w:r w:rsidRPr="006D4569">
        <w:t>osėdis yra teisėtas, jei jame dalyvauja ne mažiau kaip du trečdaliai narių. Į Komisijos posėdžius gali būti kviečiami asmenys pristatyti, paaiškinti arba papildyti Komisijai pateiktus prašymus.</w:t>
      </w:r>
    </w:p>
    <w:p w14:paraId="06944A1E" w14:textId="77777777" w:rsidR="006D4569" w:rsidRPr="006D4569" w:rsidRDefault="006D4569" w:rsidP="00C818DF">
      <w:pPr>
        <w:numPr>
          <w:ilvl w:val="0"/>
          <w:numId w:val="22"/>
        </w:numPr>
        <w:tabs>
          <w:tab w:val="left" w:pos="851"/>
        </w:tabs>
        <w:overflowPunct/>
        <w:autoSpaceDE/>
        <w:autoSpaceDN/>
        <w:adjustRightInd/>
        <w:ind w:left="0" w:firstLine="426"/>
        <w:jc w:val="both"/>
        <w:textAlignment w:val="auto"/>
      </w:pPr>
      <w:r w:rsidRPr="006D4569">
        <w:t xml:space="preserve">Komisijos protokoliniai sprendimai priimami Komisijos posėdyje dalyvaujančių narių balsų dauguma. Jeigu balsai pasiskirsto po lygiai, lemia pirmininko balsas. Jeigu pirmininkas posėdyje nedalyvauja, o balsai pasiskirsto po lygiai, laikoma, kad sprendimas nepriimtas. Sprendimai yra teisėti, jei neprieštarauja teisės aktams. </w:t>
      </w:r>
    </w:p>
    <w:p w14:paraId="01EC24CA" w14:textId="77777777" w:rsidR="006D4569" w:rsidRPr="006D4569" w:rsidRDefault="006D4569" w:rsidP="00C818DF">
      <w:pPr>
        <w:pStyle w:val="Pagrindinistekstas"/>
        <w:numPr>
          <w:ilvl w:val="0"/>
          <w:numId w:val="22"/>
        </w:numPr>
        <w:tabs>
          <w:tab w:val="left" w:pos="851"/>
          <w:tab w:val="left" w:pos="1276"/>
          <w:tab w:val="left" w:pos="1418"/>
        </w:tabs>
        <w:spacing w:after="0"/>
        <w:ind w:left="0" w:firstLine="426"/>
        <w:jc w:val="both"/>
      </w:pPr>
      <w:r w:rsidRPr="006D4569">
        <w:t>Komisijos narys, vykdydamas savo funkcijas, turi teisę:</w:t>
      </w:r>
    </w:p>
    <w:p w14:paraId="5B4BFC39" w14:textId="77777777" w:rsidR="006D4569" w:rsidRPr="006D4569" w:rsidRDefault="006D4569" w:rsidP="00CA5D2E">
      <w:pPr>
        <w:pStyle w:val="Sraopastraipa"/>
        <w:numPr>
          <w:ilvl w:val="1"/>
          <w:numId w:val="22"/>
        </w:numPr>
        <w:tabs>
          <w:tab w:val="left" w:pos="993"/>
          <w:tab w:val="left" w:pos="1418"/>
        </w:tabs>
        <w:autoSpaceDE w:val="0"/>
        <w:autoSpaceDN w:val="0"/>
        <w:adjustRightInd w:val="0"/>
        <w:ind w:left="0" w:firstLine="416"/>
        <w:jc w:val="both"/>
      </w:pPr>
      <w:r w:rsidRPr="006D4569">
        <w:t>gauti papildomus duomenis ir (ar) dokumentus, reikalingus sprendimui priimti, iš prašymus pateikusių asmenų, mokyklų, kitų kompetentingų institucijų;</w:t>
      </w:r>
    </w:p>
    <w:p w14:paraId="0D18024F" w14:textId="77777777" w:rsidR="006D4569" w:rsidRPr="006D4569" w:rsidRDefault="006D4569" w:rsidP="00CA5D2E">
      <w:pPr>
        <w:pStyle w:val="Sraopastraipa"/>
        <w:numPr>
          <w:ilvl w:val="1"/>
          <w:numId w:val="22"/>
        </w:numPr>
        <w:tabs>
          <w:tab w:val="left" w:pos="993"/>
          <w:tab w:val="left" w:pos="1418"/>
        </w:tabs>
        <w:autoSpaceDE w:val="0"/>
        <w:autoSpaceDN w:val="0"/>
        <w:adjustRightInd w:val="0"/>
        <w:ind w:left="1418" w:hanging="992"/>
        <w:jc w:val="both"/>
      </w:pPr>
      <w:r w:rsidRPr="006D4569">
        <w:t>prireikus prašyti patikslinti pateiktą informaciją;</w:t>
      </w:r>
    </w:p>
    <w:p w14:paraId="6D1D54E2" w14:textId="77777777" w:rsidR="006D4569" w:rsidRPr="006D4569" w:rsidRDefault="006D4569" w:rsidP="00CA5D2E">
      <w:pPr>
        <w:pStyle w:val="Sraopastraipa"/>
        <w:numPr>
          <w:ilvl w:val="1"/>
          <w:numId w:val="22"/>
        </w:numPr>
        <w:tabs>
          <w:tab w:val="left" w:pos="993"/>
          <w:tab w:val="left" w:pos="1418"/>
        </w:tabs>
        <w:ind w:left="0" w:firstLine="426"/>
        <w:jc w:val="both"/>
      </w:pPr>
      <w:r w:rsidRPr="006D4569">
        <w:t>išsakyti savo nuomonę;</w:t>
      </w:r>
    </w:p>
    <w:p w14:paraId="194E472F" w14:textId="77777777" w:rsidR="006D4569" w:rsidRPr="006D4569" w:rsidRDefault="006D4569" w:rsidP="00CA5D2E">
      <w:pPr>
        <w:pStyle w:val="Sraopastraipa"/>
        <w:numPr>
          <w:ilvl w:val="1"/>
          <w:numId w:val="22"/>
        </w:numPr>
        <w:tabs>
          <w:tab w:val="left" w:pos="993"/>
          <w:tab w:val="left" w:pos="1418"/>
        </w:tabs>
        <w:ind w:left="0" w:firstLine="426"/>
        <w:jc w:val="both"/>
      </w:pPr>
      <w:r w:rsidRPr="006D4569">
        <w:t>teikti siūlymus svarstomu klausimu ir dėl Komisijos veiklos.</w:t>
      </w:r>
    </w:p>
    <w:p w14:paraId="6B0D8AE5" w14:textId="77777777" w:rsidR="006D4569" w:rsidRPr="006D4569" w:rsidRDefault="006D4569" w:rsidP="00CA5D2E">
      <w:pPr>
        <w:pStyle w:val="Sraopastraipa"/>
        <w:numPr>
          <w:ilvl w:val="0"/>
          <w:numId w:val="22"/>
        </w:numPr>
        <w:tabs>
          <w:tab w:val="left" w:pos="851"/>
          <w:tab w:val="left" w:pos="1418"/>
        </w:tabs>
        <w:autoSpaceDE w:val="0"/>
        <w:autoSpaceDN w:val="0"/>
        <w:adjustRightInd w:val="0"/>
        <w:ind w:left="0" w:firstLine="426"/>
        <w:jc w:val="both"/>
      </w:pPr>
      <w:r w:rsidRPr="006D4569">
        <w:t>Komisijos narys, vykdydamas savo funkcijas, privalo:</w:t>
      </w:r>
    </w:p>
    <w:p w14:paraId="01967592" w14:textId="77777777" w:rsidR="006D4569" w:rsidRPr="006D4569" w:rsidRDefault="006D4569" w:rsidP="00CA5D2E">
      <w:pPr>
        <w:pStyle w:val="Sraopastraipa"/>
        <w:numPr>
          <w:ilvl w:val="1"/>
          <w:numId w:val="22"/>
        </w:numPr>
        <w:tabs>
          <w:tab w:val="left" w:pos="1418"/>
        </w:tabs>
        <w:autoSpaceDE w:val="0"/>
        <w:autoSpaceDN w:val="0"/>
        <w:adjustRightInd w:val="0"/>
        <w:ind w:left="1134" w:hanging="283"/>
        <w:jc w:val="both"/>
      </w:pPr>
      <w:r w:rsidRPr="006D4569">
        <w:t xml:space="preserve"> užtikrinti informacijos, susijusios su jo veikla Komisijoje, konfidencialumą;</w:t>
      </w:r>
    </w:p>
    <w:p w14:paraId="0429179E" w14:textId="77777777" w:rsidR="006D4569" w:rsidRPr="006D4569" w:rsidRDefault="006D4569" w:rsidP="00CA5D2E">
      <w:pPr>
        <w:pStyle w:val="Sraopastraipa"/>
        <w:numPr>
          <w:ilvl w:val="1"/>
          <w:numId w:val="22"/>
        </w:numPr>
        <w:tabs>
          <w:tab w:val="left" w:pos="1134"/>
          <w:tab w:val="left" w:pos="1418"/>
        </w:tabs>
        <w:autoSpaceDE w:val="0"/>
        <w:autoSpaceDN w:val="0"/>
        <w:adjustRightInd w:val="0"/>
        <w:ind w:left="0" w:firstLine="851"/>
        <w:jc w:val="both"/>
      </w:pPr>
      <w:r w:rsidRPr="006D4569">
        <w:t>nusišalinti nuo svarstymo klausimų, kurie yra susiję su Komisijos nariu ryšiais, neleidžiančiais priimti objektyvių sprendimų.</w:t>
      </w:r>
    </w:p>
    <w:p w14:paraId="377BB701" w14:textId="77777777" w:rsidR="006D4569" w:rsidRPr="006D4569" w:rsidRDefault="006D4569" w:rsidP="00CA5D2E">
      <w:pPr>
        <w:numPr>
          <w:ilvl w:val="0"/>
          <w:numId w:val="22"/>
        </w:numPr>
        <w:tabs>
          <w:tab w:val="left" w:pos="851"/>
          <w:tab w:val="left" w:pos="1254"/>
        </w:tabs>
        <w:overflowPunct/>
        <w:autoSpaceDE/>
        <w:autoSpaceDN/>
        <w:adjustRightInd/>
        <w:ind w:left="0" w:firstLine="426"/>
        <w:jc w:val="both"/>
        <w:textAlignment w:val="auto"/>
      </w:pPr>
      <w:r w:rsidRPr="006D4569">
        <w:t xml:space="preserve"> Komisijos nario įgaliojimai nutrūksta, kai pasibaigia įgaliojimo laikas, kai jis nebegali eiti savo pareigų dėl s</w:t>
      </w:r>
      <w:r w:rsidR="003404FF">
        <w:t xml:space="preserve">veikatos būklės, atsistatydina </w:t>
      </w:r>
      <w:r w:rsidRPr="006D4569">
        <w:t>arba kai jo elgesys nesuderinama</w:t>
      </w:r>
      <w:r w:rsidR="003404FF">
        <w:t>s</w:t>
      </w:r>
      <w:r w:rsidRPr="006D4569">
        <w:t xml:space="preserve"> su Komisijos nario pareigomis. </w:t>
      </w:r>
    </w:p>
    <w:p w14:paraId="202885F4" w14:textId="77777777" w:rsidR="006D4569" w:rsidRPr="006D4569" w:rsidRDefault="006D4569" w:rsidP="00CA5D2E">
      <w:pPr>
        <w:pStyle w:val="Sraopastraipa"/>
        <w:numPr>
          <w:ilvl w:val="0"/>
          <w:numId w:val="22"/>
        </w:numPr>
        <w:tabs>
          <w:tab w:val="left" w:pos="851"/>
        </w:tabs>
        <w:ind w:left="0" w:firstLine="426"/>
        <w:jc w:val="both"/>
      </w:pPr>
      <w:r w:rsidRPr="006D4569">
        <w:t xml:space="preserve">Komisijos sekretorius (švietimo, kultūros ir sporto skyriaus specialistas) informuoja narius apie organizuojamą posėdį </w:t>
      </w:r>
      <w:r w:rsidRPr="006D4569">
        <w:rPr>
          <w:iCs/>
        </w:rPr>
        <w:t xml:space="preserve">ne vėliau kaip prieš 3 dienas iki posėdžio pradžios, </w:t>
      </w:r>
      <w:r w:rsidRPr="006D4569">
        <w:t>sudaro sąlygas Komisijai rengti posėdžius Savivaldybės administracijos patalpose, teikia reikalingą informaciją Komisijos nariams, jeigu reikia svarstomu klausimu papildomos medžiagos, ją parengia, protokoluoja Komisijos posėdžius ir informuoja suinteresuotus asmenis ar mokyklas apie Komisijos priimtus sprendimus.</w:t>
      </w:r>
    </w:p>
    <w:p w14:paraId="4DA79B09" w14:textId="77777777" w:rsidR="006D4569" w:rsidRPr="006D4569" w:rsidRDefault="006D4569" w:rsidP="00CA5D2E">
      <w:pPr>
        <w:pStyle w:val="Sraopastraipa"/>
        <w:numPr>
          <w:ilvl w:val="0"/>
          <w:numId w:val="22"/>
        </w:numPr>
        <w:tabs>
          <w:tab w:val="left" w:pos="851"/>
        </w:tabs>
        <w:ind w:left="0" w:firstLine="426"/>
        <w:jc w:val="both"/>
      </w:pPr>
      <w:r w:rsidRPr="006D4569">
        <w:t xml:space="preserve">Asmenys Komisijai skirtus rašytinius prašymus ir dokumentus pateikia Savivaldybės </w:t>
      </w:r>
      <w:r w:rsidR="003404FF">
        <w:rPr>
          <w:bCs/>
        </w:rPr>
        <w:t xml:space="preserve">administracijoje adresu: </w:t>
      </w:r>
      <w:r w:rsidRPr="006D4569">
        <w:rPr>
          <w:bCs/>
        </w:rPr>
        <w:t>Vilniaus g. 11</w:t>
      </w:r>
      <w:r w:rsidR="003404FF">
        <w:rPr>
          <w:bCs/>
        </w:rPr>
        <w:t>, Pagėgiai</w:t>
      </w:r>
      <w:r w:rsidRPr="006D4569">
        <w:t>.</w:t>
      </w:r>
    </w:p>
    <w:p w14:paraId="31F3875B" w14:textId="77777777" w:rsidR="006D4569" w:rsidRPr="006D4569" w:rsidRDefault="006D4569" w:rsidP="00CA5D2E">
      <w:pPr>
        <w:pStyle w:val="Sraopastraipa"/>
        <w:numPr>
          <w:ilvl w:val="0"/>
          <w:numId w:val="22"/>
        </w:numPr>
        <w:tabs>
          <w:tab w:val="left" w:pos="851"/>
        </w:tabs>
        <w:ind w:left="0" w:firstLine="426"/>
        <w:jc w:val="both"/>
      </w:pPr>
      <w:r w:rsidRPr="006D4569">
        <w:t xml:space="preserve">Komisija protokolinius sprendimus priima ne vėliau kaip per 20 kalendorinių dienų nuo rašytinio prašymo įregistravimo Savivaldybės </w:t>
      </w:r>
      <w:r w:rsidRPr="006D4569">
        <w:rPr>
          <w:bCs/>
        </w:rPr>
        <w:t>administracijoje</w:t>
      </w:r>
      <w:r w:rsidRPr="006D4569">
        <w:t xml:space="preserve">. </w:t>
      </w:r>
    </w:p>
    <w:p w14:paraId="669C74CA" w14:textId="77777777" w:rsidR="006D4569" w:rsidRDefault="006D4569" w:rsidP="00CA5D2E">
      <w:pPr>
        <w:pStyle w:val="Sraopastraipa"/>
        <w:numPr>
          <w:ilvl w:val="0"/>
          <w:numId w:val="22"/>
        </w:numPr>
        <w:tabs>
          <w:tab w:val="left" w:pos="851"/>
        </w:tabs>
        <w:ind w:left="0" w:firstLine="426"/>
        <w:jc w:val="both"/>
      </w:pPr>
      <w:r w:rsidRPr="006D4569">
        <w:t>Komisijos priimti sprendimai gali būti skundžiami Savivaldybės merui ar kitoms institucijoms Lietuvos Respublikos įstatymų nustatyta tvarka.</w:t>
      </w:r>
    </w:p>
    <w:p w14:paraId="48A64665" w14:textId="77777777" w:rsidR="00471BC4" w:rsidRDefault="00471BC4" w:rsidP="00471BC4">
      <w:pPr>
        <w:tabs>
          <w:tab w:val="left" w:pos="851"/>
        </w:tabs>
        <w:jc w:val="both"/>
      </w:pPr>
    </w:p>
    <w:p w14:paraId="399D28FF" w14:textId="77777777" w:rsidR="00471BC4" w:rsidRPr="006D4569" w:rsidRDefault="00471BC4" w:rsidP="00471BC4">
      <w:pPr>
        <w:tabs>
          <w:tab w:val="left" w:pos="851"/>
        </w:tabs>
        <w:jc w:val="both"/>
      </w:pPr>
    </w:p>
    <w:p w14:paraId="1B395535" w14:textId="77777777" w:rsidR="006D4569" w:rsidRDefault="006D4569" w:rsidP="000D17DE">
      <w:pPr>
        <w:suppressAutoHyphens/>
        <w:rPr>
          <w:b/>
          <w:bCs/>
        </w:rPr>
      </w:pPr>
    </w:p>
    <w:p w14:paraId="01869458" w14:textId="77777777" w:rsidR="006D4569" w:rsidRDefault="003404FF" w:rsidP="006D4569">
      <w:pPr>
        <w:suppressAutoHyphens/>
        <w:ind w:firstLine="1612"/>
        <w:jc w:val="center"/>
        <w:rPr>
          <w:b/>
          <w:bCs/>
        </w:rPr>
      </w:pPr>
      <w:r>
        <w:rPr>
          <w:b/>
          <w:bCs/>
        </w:rPr>
        <w:lastRenderedPageBreak/>
        <w:t>VI</w:t>
      </w:r>
      <w:r w:rsidR="006D4569" w:rsidRPr="006D4569">
        <w:rPr>
          <w:b/>
          <w:bCs/>
        </w:rPr>
        <w:t>I.</w:t>
      </w:r>
      <w:r w:rsidR="006D4569">
        <w:rPr>
          <w:b/>
          <w:bCs/>
        </w:rPr>
        <w:t xml:space="preserve"> BAIGIAMOSIOS NUOSTATOS</w:t>
      </w:r>
    </w:p>
    <w:p w14:paraId="22F5AF64" w14:textId="77777777" w:rsidR="006D4569" w:rsidRDefault="006D4569" w:rsidP="006D4569">
      <w:pPr>
        <w:suppressAutoHyphens/>
        <w:jc w:val="both"/>
        <w:rPr>
          <w:b/>
          <w:bCs/>
        </w:rPr>
      </w:pPr>
    </w:p>
    <w:p w14:paraId="46564461" w14:textId="77777777" w:rsidR="00EA2551" w:rsidRPr="00A33808" w:rsidRDefault="003404FF" w:rsidP="00E00710">
      <w:pPr>
        <w:pStyle w:val="Sraopastraipa"/>
        <w:numPr>
          <w:ilvl w:val="0"/>
          <w:numId w:val="22"/>
        </w:numPr>
        <w:tabs>
          <w:tab w:val="left" w:pos="851"/>
          <w:tab w:val="left" w:pos="4253"/>
          <w:tab w:val="left" w:pos="9639"/>
        </w:tabs>
        <w:suppressAutoHyphens/>
        <w:ind w:left="0" w:firstLine="426"/>
        <w:jc w:val="both"/>
        <w:rPr>
          <w:lang w:eastAsia="ar-SA"/>
        </w:rPr>
      </w:pPr>
      <w:r w:rsidRPr="00A33808">
        <w:t xml:space="preserve">Šis aprašas skelbiamas Teisės aktų registre, </w:t>
      </w:r>
      <w:r w:rsidR="00EA2551" w:rsidRPr="00A33808">
        <w:t>Pagėgių</w:t>
      </w:r>
      <w:r w:rsidRPr="00A33808">
        <w:t xml:space="preserve"> savivaldybės in</w:t>
      </w:r>
      <w:r w:rsidR="00EA2551" w:rsidRPr="00A33808">
        <w:t>terneto svetainėje www.pagegiai.lt</w:t>
      </w:r>
      <w:r w:rsidRPr="00A33808">
        <w:t xml:space="preserve"> ir </w:t>
      </w:r>
      <w:r w:rsidR="00E00710">
        <w:t xml:space="preserve">Savivaldybės </w:t>
      </w:r>
      <w:r w:rsidRPr="00A33808">
        <w:t>mokyklų interneto svetainėse</w:t>
      </w:r>
      <w:r w:rsidR="00EA2551" w:rsidRPr="00A33808">
        <w:t xml:space="preserve">. </w:t>
      </w:r>
    </w:p>
    <w:p w14:paraId="768A134A" w14:textId="77777777" w:rsidR="006D4569" w:rsidRPr="00A33808" w:rsidRDefault="003404FF" w:rsidP="00CA5D2E">
      <w:pPr>
        <w:pStyle w:val="Sraopastraipa"/>
        <w:numPr>
          <w:ilvl w:val="0"/>
          <w:numId w:val="22"/>
        </w:numPr>
        <w:tabs>
          <w:tab w:val="left" w:pos="851"/>
          <w:tab w:val="left" w:pos="4253"/>
          <w:tab w:val="left" w:pos="9639"/>
        </w:tabs>
        <w:suppressAutoHyphens/>
        <w:jc w:val="both"/>
        <w:rPr>
          <w:lang w:eastAsia="ar-SA"/>
        </w:rPr>
      </w:pPr>
      <w:r w:rsidRPr="00A33808">
        <w:rPr>
          <w:lang w:eastAsia="ar-SA"/>
        </w:rPr>
        <w:t xml:space="preserve"> </w:t>
      </w:r>
      <w:r w:rsidR="006D4569" w:rsidRPr="00A33808">
        <w:rPr>
          <w:lang w:eastAsia="ar-SA"/>
        </w:rPr>
        <w:t xml:space="preserve">Mokyklų direktoriai atsako už šio Aprašo įgyvendinimą. </w:t>
      </w:r>
    </w:p>
    <w:p w14:paraId="2A130282" w14:textId="77777777" w:rsidR="006D4569" w:rsidRPr="00A33808" w:rsidRDefault="006D4569" w:rsidP="00CA5D2E">
      <w:pPr>
        <w:pStyle w:val="Sraopastraipa"/>
        <w:numPr>
          <w:ilvl w:val="0"/>
          <w:numId w:val="22"/>
        </w:numPr>
        <w:tabs>
          <w:tab w:val="left" w:pos="709"/>
          <w:tab w:val="left" w:pos="851"/>
        </w:tabs>
        <w:suppressAutoHyphens/>
        <w:ind w:left="142" w:firstLine="218"/>
        <w:jc w:val="both"/>
        <w:rPr>
          <w:lang w:eastAsia="ar-SA"/>
        </w:rPr>
      </w:pPr>
      <w:r w:rsidRPr="00A33808">
        <w:rPr>
          <w:lang w:eastAsia="ar-SA"/>
        </w:rPr>
        <w:t>Aprašo įgyvendinimo priežiūrą vykdo Pagėgi</w:t>
      </w:r>
      <w:r w:rsidR="00E00710">
        <w:rPr>
          <w:lang w:eastAsia="ar-SA"/>
        </w:rPr>
        <w:t>ų savivaldybės administracijos Š</w:t>
      </w:r>
      <w:r w:rsidRPr="00A33808">
        <w:t>vietimo, kultūros ir sporto skyrius.</w:t>
      </w:r>
    </w:p>
    <w:p w14:paraId="3653FC2F" w14:textId="77777777" w:rsidR="006D4569" w:rsidRDefault="006D4569" w:rsidP="006D4569">
      <w:pPr>
        <w:suppressAutoHyphens/>
        <w:ind w:firstLine="1364"/>
        <w:jc w:val="both"/>
        <w:rPr>
          <w:szCs w:val="24"/>
          <w:lang w:eastAsia="ar-SA"/>
        </w:rPr>
      </w:pPr>
    </w:p>
    <w:p w14:paraId="4EFE7170" w14:textId="77777777" w:rsidR="0084458D" w:rsidRPr="00CA5D2E" w:rsidRDefault="00CA5D2E" w:rsidP="00CA5D2E">
      <w:pPr>
        <w:tabs>
          <w:tab w:val="left" w:pos="709"/>
          <w:tab w:val="left" w:pos="851"/>
        </w:tabs>
        <w:suppressAutoHyphens/>
        <w:ind w:left="491"/>
        <w:jc w:val="center"/>
        <w:rPr>
          <w:szCs w:val="24"/>
          <w:lang w:eastAsia="ar-SA"/>
        </w:rPr>
      </w:pPr>
      <w:r>
        <w:rPr>
          <w:szCs w:val="24"/>
          <w:lang w:eastAsia="ar-SA"/>
        </w:rPr>
        <w:t>__________________________</w:t>
      </w:r>
    </w:p>
    <w:p w14:paraId="1252B1C7" w14:textId="77777777" w:rsidR="003404FF" w:rsidRDefault="00B00F5C" w:rsidP="00B62D51">
      <w:pPr>
        <w:ind w:firstLine="5529"/>
        <w:rPr>
          <w:color w:val="000000"/>
          <w:szCs w:val="24"/>
          <w:lang w:val="pt-BR" w:eastAsia="lt-LT"/>
        </w:rPr>
      </w:pPr>
      <w:r>
        <w:rPr>
          <w:color w:val="000000"/>
          <w:szCs w:val="24"/>
          <w:lang w:val="pt-BR" w:eastAsia="lt-LT"/>
        </w:rPr>
        <w:t xml:space="preserve"> </w:t>
      </w:r>
    </w:p>
    <w:p w14:paraId="5D3A7FE6" w14:textId="77777777" w:rsidR="00471BC4" w:rsidRDefault="00471BC4" w:rsidP="00B62D51">
      <w:pPr>
        <w:ind w:firstLine="5529"/>
        <w:rPr>
          <w:color w:val="000000"/>
          <w:szCs w:val="24"/>
          <w:lang w:val="pt-BR" w:eastAsia="lt-LT"/>
        </w:rPr>
      </w:pPr>
    </w:p>
    <w:p w14:paraId="28497C6A" w14:textId="77777777" w:rsidR="00471BC4" w:rsidRDefault="00471BC4" w:rsidP="00B62D51">
      <w:pPr>
        <w:ind w:firstLine="5529"/>
        <w:rPr>
          <w:color w:val="000000"/>
          <w:szCs w:val="24"/>
          <w:lang w:val="pt-BR" w:eastAsia="lt-LT"/>
        </w:rPr>
      </w:pPr>
    </w:p>
    <w:p w14:paraId="2636AA87" w14:textId="77777777" w:rsidR="00471BC4" w:rsidRDefault="00471BC4" w:rsidP="00B62D51">
      <w:pPr>
        <w:ind w:firstLine="5529"/>
        <w:rPr>
          <w:color w:val="000000"/>
          <w:szCs w:val="24"/>
          <w:lang w:val="pt-BR" w:eastAsia="lt-LT"/>
        </w:rPr>
      </w:pPr>
    </w:p>
    <w:p w14:paraId="1A38C37A" w14:textId="77777777" w:rsidR="00471BC4" w:rsidRDefault="00471BC4" w:rsidP="00B62D51">
      <w:pPr>
        <w:ind w:firstLine="5529"/>
        <w:rPr>
          <w:color w:val="000000"/>
          <w:szCs w:val="24"/>
          <w:lang w:val="pt-BR" w:eastAsia="lt-LT"/>
        </w:rPr>
      </w:pPr>
    </w:p>
    <w:p w14:paraId="0EAFEF46" w14:textId="77777777" w:rsidR="00471BC4" w:rsidRDefault="00471BC4" w:rsidP="00B62D51">
      <w:pPr>
        <w:ind w:firstLine="5529"/>
        <w:rPr>
          <w:color w:val="000000"/>
          <w:szCs w:val="24"/>
          <w:lang w:val="pt-BR" w:eastAsia="lt-LT"/>
        </w:rPr>
      </w:pPr>
    </w:p>
    <w:p w14:paraId="0E7AFCA4" w14:textId="77777777" w:rsidR="00471BC4" w:rsidRDefault="00471BC4" w:rsidP="00B62D51">
      <w:pPr>
        <w:ind w:firstLine="5529"/>
        <w:rPr>
          <w:color w:val="000000"/>
          <w:szCs w:val="24"/>
          <w:lang w:val="pt-BR" w:eastAsia="lt-LT"/>
        </w:rPr>
      </w:pPr>
    </w:p>
    <w:p w14:paraId="1F3AD980" w14:textId="77777777" w:rsidR="00471BC4" w:rsidRDefault="00471BC4" w:rsidP="00B62D51">
      <w:pPr>
        <w:ind w:firstLine="5529"/>
        <w:rPr>
          <w:color w:val="000000"/>
          <w:szCs w:val="24"/>
          <w:lang w:val="pt-BR" w:eastAsia="lt-LT"/>
        </w:rPr>
      </w:pPr>
    </w:p>
    <w:p w14:paraId="2FB6C6A3" w14:textId="77777777" w:rsidR="00471BC4" w:rsidRDefault="00471BC4" w:rsidP="00B62D51">
      <w:pPr>
        <w:ind w:firstLine="5529"/>
        <w:rPr>
          <w:color w:val="000000"/>
          <w:szCs w:val="24"/>
          <w:lang w:val="pt-BR" w:eastAsia="lt-LT"/>
        </w:rPr>
      </w:pPr>
    </w:p>
    <w:p w14:paraId="11EF2B77" w14:textId="77777777" w:rsidR="00471BC4" w:rsidRDefault="00471BC4" w:rsidP="00B62D51">
      <w:pPr>
        <w:ind w:firstLine="5529"/>
        <w:rPr>
          <w:color w:val="000000"/>
          <w:szCs w:val="24"/>
          <w:lang w:val="pt-BR" w:eastAsia="lt-LT"/>
        </w:rPr>
      </w:pPr>
    </w:p>
    <w:p w14:paraId="1F633C50" w14:textId="77777777" w:rsidR="00471BC4" w:rsidRDefault="00471BC4" w:rsidP="00B62D51">
      <w:pPr>
        <w:ind w:firstLine="5529"/>
        <w:rPr>
          <w:color w:val="000000"/>
          <w:szCs w:val="24"/>
          <w:lang w:val="pt-BR" w:eastAsia="lt-LT"/>
        </w:rPr>
      </w:pPr>
    </w:p>
    <w:p w14:paraId="3D0D98DD" w14:textId="77777777" w:rsidR="00471BC4" w:rsidRDefault="00471BC4" w:rsidP="00B62D51">
      <w:pPr>
        <w:ind w:firstLine="5529"/>
        <w:rPr>
          <w:color w:val="000000"/>
          <w:szCs w:val="24"/>
          <w:lang w:val="pt-BR" w:eastAsia="lt-LT"/>
        </w:rPr>
      </w:pPr>
    </w:p>
    <w:p w14:paraId="4DAE1AEB" w14:textId="77777777" w:rsidR="00471BC4" w:rsidRDefault="00471BC4" w:rsidP="00B62D51">
      <w:pPr>
        <w:ind w:firstLine="5529"/>
        <w:rPr>
          <w:color w:val="000000"/>
          <w:szCs w:val="24"/>
          <w:lang w:val="pt-BR" w:eastAsia="lt-LT"/>
        </w:rPr>
      </w:pPr>
    </w:p>
    <w:p w14:paraId="2B4B91E6" w14:textId="77777777" w:rsidR="00471BC4" w:rsidRDefault="00471BC4" w:rsidP="00B62D51">
      <w:pPr>
        <w:ind w:firstLine="5529"/>
        <w:rPr>
          <w:color w:val="000000"/>
          <w:szCs w:val="24"/>
          <w:lang w:val="pt-BR" w:eastAsia="lt-LT"/>
        </w:rPr>
      </w:pPr>
    </w:p>
    <w:p w14:paraId="0D28E6F2" w14:textId="77777777" w:rsidR="00471BC4" w:rsidRDefault="00471BC4" w:rsidP="00B62D51">
      <w:pPr>
        <w:ind w:firstLine="5529"/>
        <w:rPr>
          <w:color w:val="000000"/>
          <w:szCs w:val="24"/>
          <w:lang w:val="pt-BR" w:eastAsia="lt-LT"/>
        </w:rPr>
      </w:pPr>
    </w:p>
    <w:p w14:paraId="753082D7" w14:textId="77777777" w:rsidR="00471BC4" w:rsidRDefault="00471BC4" w:rsidP="00B62D51">
      <w:pPr>
        <w:ind w:firstLine="5529"/>
        <w:rPr>
          <w:color w:val="000000"/>
          <w:szCs w:val="24"/>
          <w:lang w:val="pt-BR" w:eastAsia="lt-LT"/>
        </w:rPr>
      </w:pPr>
    </w:p>
    <w:p w14:paraId="61186365" w14:textId="77777777" w:rsidR="00471BC4" w:rsidRDefault="00471BC4" w:rsidP="00B62D51">
      <w:pPr>
        <w:ind w:firstLine="5529"/>
        <w:rPr>
          <w:color w:val="000000"/>
          <w:szCs w:val="24"/>
          <w:lang w:val="pt-BR" w:eastAsia="lt-LT"/>
        </w:rPr>
      </w:pPr>
    </w:p>
    <w:p w14:paraId="7FAA0C1A" w14:textId="77777777" w:rsidR="00471BC4" w:rsidRDefault="00471BC4" w:rsidP="00B62D51">
      <w:pPr>
        <w:ind w:firstLine="5529"/>
        <w:rPr>
          <w:color w:val="000000"/>
          <w:szCs w:val="24"/>
          <w:lang w:val="pt-BR" w:eastAsia="lt-LT"/>
        </w:rPr>
      </w:pPr>
    </w:p>
    <w:p w14:paraId="399F4FA9" w14:textId="77777777" w:rsidR="00471BC4" w:rsidRDefault="00471BC4" w:rsidP="00B62D51">
      <w:pPr>
        <w:ind w:firstLine="5529"/>
        <w:rPr>
          <w:color w:val="000000"/>
          <w:szCs w:val="24"/>
          <w:lang w:val="pt-BR" w:eastAsia="lt-LT"/>
        </w:rPr>
      </w:pPr>
    </w:p>
    <w:p w14:paraId="2FBFD6F2" w14:textId="77777777" w:rsidR="00471BC4" w:rsidRDefault="00471BC4" w:rsidP="00B62D51">
      <w:pPr>
        <w:ind w:firstLine="5529"/>
        <w:rPr>
          <w:color w:val="000000"/>
          <w:szCs w:val="24"/>
          <w:lang w:val="pt-BR" w:eastAsia="lt-LT"/>
        </w:rPr>
      </w:pPr>
    </w:p>
    <w:p w14:paraId="6DA5BF81" w14:textId="77777777" w:rsidR="00471BC4" w:rsidRDefault="00471BC4" w:rsidP="00B62D51">
      <w:pPr>
        <w:ind w:firstLine="5529"/>
        <w:rPr>
          <w:color w:val="000000"/>
          <w:szCs w:val="24"/>
          <w:lang w:val="pt-BR" w:eastAsia="lt-LT"/>
        </w:rPr>
      </w:pPr>
    </w:p>
    <w:p w14:paraId="0AB09D8B" w14:textId="77777777" w:rsidR="00471BC4" w:rsidRDefault="00471BC4" w:rsidP="00B62D51">
      <w:pPr>
        <w:ind w:firstLine="5529"/>
        <w:rPr>
          <w:color w:val="000000"/>
          <w:szCs w:val="24"/>
          <w:lang w:val="pt-BR" w:eastAsia="lt-LT"/>
        </w:rPr>
      </w:pPr>
    </w:p>
    <w:p w14:paraId="3498A3B4" w14:textId="77777777" w:rsidR="00471BC4" w:rsidRDefault="00471BC4" w:rsidP="00B62D51">
      <w:pPr>
        <w:ind w:firstLine="5529"/>
        <w:rPr>
          <w:color w:val="000000"/>
          <w:szCs w:val="24"/>
          <w:lang w:val="pt-BR" w:eastAsia="lt-LT"/>
        </w:rPr>
      </w:pPr>
    </w:p>
    <w:p w14:paraId="5ECD11CC" w14:textId="77777777" w:rsidR="00471BC4" w:rsidRDefault="00471BC4" w:rsidP="00B62D51">
      <w:pPr>
        <w:ind w:firstLine="5529"/>
        <w:rPr>
          <w:color w:val="000000"/>
          <w:szCs w:val="24"/>
          <w:lang w:val="pt-BR" w:eastAsia="lt-LT"/>
        </w:rPr>
      </w:pPr>
    </w:p>
    <w:p w14:paraId="7C309E0A" w14:textId="77777777" w:rsidR="00471BC4" w:rsidRDefault="00471BC4" w:rsidP="00B62D51">
      <w:pPr>
        <w:ind w:firstLine="5529"/>
        <w:rPr>
          <w:color w:val="000000"/>
          <w:szCs w:val="24"/>
          <w:lang w:val="pt-BR" w:eastAsia="lt-LT"/>
        </w:rPr>
      </w:pPr>
    </w:p>
    <w:p w14:paraId="702BEB27" w14:textId="77777777" w:rsidR="00471BC4" w:rsidRDefault="00471BC4" w:rsidP="00B62D51">
      <w:pPr>
        <w:ind w:firstLine="5529"/>
        <w:rPr>
          <w:color w:val="000000"/>
          <w:szCs w:val="24"/>
          <w:lang w:val="pt-BR" w:eastAsia="lt-LT"/>
        </w:rPr>
      </w:pPr>
    </w:p>
    <w:p w14:paraId="5FE92B61" w14:textId="77777777" w:rsidR="00471BC4" w:rsidRDefault="00471BC4" w:rsidP="00B62D51">
      <w:pPr>
        <w:ind w:firstLine="5529"/>
        <w:rPr>
          <w:color w:val="000000"/>
          <w:szCs w:val="24"/>
          <w:lang w:val="pt-BR" w:eastAsia="lt-LT"/>
        </w:rPr>
      </w:pPr>
    </w:p>
    <w:p w14:paraId="0F321DF4" w14:textId="77777777" w:rsidR="00471BC4" w:rsidRDefault="00471BC4" w:rsidP="00B62D51">
      <w:pPr>
        <w:ind w:firstLine="5529"/>
        <w:rPr>
          <w:color w:val="000000"/>
          <w:szCs w:val="24"/>
          <w:lang w:val="pt-BR" w:eastAsia="lt-LT"/>
        </w:rPr>
      </w:pPr>
    </w:p>
    <w:p w14:paraId="10B3DAD5" w14:textId="77777777" w:rsidR="00471BC4" w:rsidRDefault="00471BC4" w:rsidP="00B62D51">
      <w:pPr>
        <w:ind w:firstLine="5529"/>
        <w:rPr>
          <w:color w:val="000000"/>
          <w:szCs w:val="24"/>
          <w:lang w:val="pt-BR" w:eastAsia="lt-LT"/>
        </w:rPr>
      </w:pPr>
    </w:p>
    <w:p w14:paraId="5EDED1E7" w14:textId="77777777" w:rsidR="00471BC4" w:rsidRDefault="00471BC4" w:rsidP="00B62D51">
      <w:pPr>
        <w:ind w:firstLine="5529"/>
        <w:rPr>
          <w:color w:val="000000"/>
          <w:szCs w:val="24"/>
          <w:lang w:val="pt-BR" w:eastAsia="lt-LT"/>
        </w:rPr>
      </w:pPr>
    </w:p>
    <w:p w14:paraId="2527716C" w14:textId="77777777" w:rsidR="00471BC4" w:rsidRDefault="00471BC4" w:rsidP="00B62D51">
      <w:pPr>
        <w:ind w:firstLine="5529"/>
        <w:rPr>
          <w:color w:val="000000"/>
          <w:szCs w:val="24"/>
          <w:lang w:val="pt-BR" w:eastAsia="lt-LT"/>
        </w:rPr>
      </w:pPr>
    </w:p>
    <w:p w14:paraId="7537024A" w14:textId="77777777" w:rsidR="00471BC4" w:rsidRDefault="00471BC4" w:rsidP="00B62D51">
      <w:pPr>
        <w:ind w:firstLine="5529"/>
        <w:rPr>
          <w:color w:val="000000"/>
          <w:szCs w:val="24"/>
          <w:lang w:val="pt-BR" w:eastAsia="lt-LT"/>
        </w:rPr>
      </w:pPr>
    </w:p>
    <w:p w14:paraId="5A5FCAB7" w14:textId="77777777" w:rsidR="00471BC4" w:rsidRDefault="00471BC4" w:rsidP="00B62D51">
      <w:pPr>
        <w:ind w:firstLine="5529"/>
        <w:rPr>
          <w:color w:val="000000"/>
          <w:szCs w:val="24"/>
          <w:lang w:val="pt-BR" w:eastAsia="lt-LT"/>
        </w:rPr>
      </w:pPr>
    </w:p>
    <w:p w14:paraId="27F0B5CF" w14:textId="77777777" w:rsidR="00471BC4" w:rsidRDefault="00471BC4" w:rsidP="00B62D51">
      <w:pPr>
        <w:ind w:firstLine="5529"/>
        <w:rPr>
          <w:color w:val="000000"/>
          <w:szCs w:val="24"/>
          <w:lang w:val="pt-BR" w:eastAsia="lt-LT"/>
        </w:rPr>
      </w:pPr>
    </w:p>
    <w:p w14:paraId="587B8C2E" w14:textId="77777777" w:rsidR="00471BC4" w:rsidRDefault="00471BC4" w:rsidP="00B62D51">
      <w:pPr>
        <w:ind w:firstLine="5529"/>
        <w:rPr>
          <w:color w:val="000000"/>
          <w:szCs w:val="24"/>
          <w:lang w:val="pt-BR" w:eastAsia="lt-LT"/>
        </w:rPr>
      </w:pPr>
    </w:p>
    <w:p w14:paraId="16BDB394" w14:textId="77777777" w:rsidR="00471BC4" w:rsidRDefault="00471BC4" w:rsidP="00B62D51">
      <w:pPr>
        <w:ind w:firstLine="5529"/>
        <w:rPr>
          <w:color w:val="000000"/>
          <w:szCs w:val="24"/>
          <w:lang w:val="pt-BR" w:eastAsia="lt-LT"/>
        </w:rPr>
      </w:pPr>
    </w:p>
    <w:p w14:paraId="069EF9B4" w14:textId="77777777" w:rsidR="00471BC4" w:rsidRDefault="00471BC4" w:rsidP="00B62D51">
      <w:pPr>
        <w:ind w:firstLine="5529"/>
        <w:rPr>
          <w:color w:val="000000"/>
          <w:szCs w:val="24"/>
          <w:lang w:val="pt-BR" w:eastAsia="lt-LT"/>
        </w:rPr>
      </w:pPr>
    </w:p>
    <w:p w14:paraId="1BDE2611" w14:textId="77777777" w:rsidR="00471BC4" w:rsidRDefault="00471BC4" w:rsidP="00B62D51">
      <w:pPr>
        <w:ind w:firstLine="5529"/>
        <w:rPr>
          <w:color w:val="000000"/>
          <w:szCs w:val="24"/>
          <w:lang w:val="pt-BR" w:eastAsia="lt-LT"/>
        </w:rPr>
      </w:pPr>
    </w:p>
    <w:p w14:paraId="34670C14" w14:textId="77777777" w:rsidR="00471BC4" w:rsidRDefault="00471BC4" w:rsidP="00B62D51">
      <w:pPr>
        <w:ind w:firstLine="5529"/>
        <w:rPr>
          <w:color w:val="000000"/>
          <w:szCs w:val="24"/>
          <w:lang w:val="pt-BR" w:eastAsia="lt-LT"/>
        </w:rPr>
      </w:pPr>
    </w:p>
    <w:p w14:paraId="7047340E" w14:textId="77777777" w:rsidR="00471BC4" w:rsidRDefault="00471BC4" w:rsidP="00B62D51">
      <w:pPr>
        <w:ind w:firstLine="5529"/>
        <w:rPr>
          <w:color w:val="000000"/>
          <w:szCs w:val="24"/>
          <w:lang w:val="pt-BR" w:eastAsia="lt-LT"/>
        </w:rPr>
      </w:pPr>
    </w:p>
    <w:p w14:paraId="76A4E04A" w14:textId="77777777" w:rsidR="00471BC4" w:rsidRDefault="00471BC4" w:rsidP="00B62D51">
      <w:pPr>
        <w:ind w:firstLine="5529"/>
        <w:rPr>
          <w:color w:val="000000"/>
          <w:szCs w:val="24"/>
          <w:lang w:val="pt-BR" w:eastAsia="lt-LT"/>
        </w:rPr>
      </w:pPr>
    </w:p>
    <w:p w14:paraId="2E3D639B" w14:textId="77777777" w:rsidR="00471BC4" w:rsidRDefault="00471BC4" w:rsidP="00B62D51">
      <w:pPr>
        <w:ind w:firstLine="5529"/>
        <w:rPr>
          <w:color w:val="000000"/>
          <w:szCs w:val="24"/>
          <w:lang w:val="pt-BR" w:eastAsia="lt-LT"/>
        </w:rPr>
      </w:pPr>
    </w:p>
    <w:p w14:paraId="0422FA5E" w14:textId="77777777" w:rsidR="00471BC4" w:rsidRDefault="00471BC4" w:rsidP="00B62D51">
      <w:pPr>
        <w:ind w:firstLine="5529"/>
        <w:rPr>
          <w:color w:val="000000"/>
          <w:szCs w:val="24"/>
          <w:lang w:val="pt-BR" w:eastAsia="lt-LT"/>
        </w:rPr>
      </w:pPr>
    </w:p>
    <w:p w14:paraId="4CEB9F72" w14:textId="77777777" w:rsidR="00471BC4" w:rsidRDefault="00471BC4" w:rsidP="00B62D51">
      <w:pPr>
        <w:ind w:firstLine="5529"/>
        <w:rPr>
          <w:color w:val="000000"/>
          <w:szCs w:val="24"/>
          <w:lang w:val="pt-BR" w:eastAsia="lt-LT"/>
        </w:rPr>
      </w:pPr>
    </w:p>
    <w:p w14:paraId="0650B434" w14:textId="77777777" w:rsidR="00471BC4" w:rsidRDefault="00471BC4" w:rsidP="00B62D51">
      <w:pPr>
        <w:ind w:firstLine="5529"/>
        <w:rPr>
          <w:color w:val="000000"/>
          <w:szCs w:val="24"/>
          <w:lang w:val="pt-BR" w:eastAsia="lt-LT"/>
        </w:rPr>
      </w:pPr>
    </w:p>
    <w:p w14:paraId="611DF5EC" w14:textId="77777777" w:rsidR="00471BC4" w:rsidRDefault="00471BC4" w:rsidP="00B62D51">
      <w:pPr>
        <w:ind w:firstLine="5529"/>
        <w:rPr>
          <w:color w:val="000000"/>
          <w:szCs w:val="24"/>
          <w:lang w:val="pt-BR" w:eastAsia="lt-LT"/>
        </w:rPr>
      </w:pPr>
    </w:p>
    <w:p w14:paraId="55704011" w14:textId="77777777" w:rsidR="00471BC4" w:rsidRDefault="00471BC4" w:rsidP="00B62D51">
      <w:pPr>
        <w:ind w:firstLine="5529"/>
        <w:rPr>
          <w:color w:val="000000"/>
          <w:szCs w:val="24"/>
          <w:lang w:val="pt-BR" w:eastAsia="lt-LT"/>
        </w:rPr>
      </w:pPr>
    </w:p>
    <w:p w14:paraId="2D4BD5E9" w14:textId="77777777" w:rsidR="004466CC" w:rsidRDefault="004466CC" w:rsidP="004466CC">
      <w:pPr>
        <w:ind w:firstLine="6663"/>
        <w:rPr>
          <w:color w:val="000000"/>
          <w:szCs w:val="24"/>
          <w:lang w:eastAsia="lt-LT"/>
        </w:rPr>
      </w:pPr>
      <w:r>
        <w:rPr>
          <w:color w:val="000000"/>
          <w:szCs w:val="24"/>
          <w:lang w:val="pt-BR" w:eastAsia="lt-LT"/>
        </w:rPr>
        <w:lastRenderedPageBreak/>
        <w:t>PATVIRTINTA</w:t>
      </w:r>
    </w:p>
    <w:p w14:paraId="515A1932" w14:textId="77777777" w:rsidR="004466CC" w:rsidRDefault="004466CC" w:rsidP="004466CC">
      <w:pPr>
        <w:ind w:firstLine="6663"/>
        <w:rPr>
          <w:color w:val="000000"/>
          <w:szCs w:val="24"/>
          <w:lang w:eastAsia="lt-LT"/>
        </w:rPr>
      </w:pPr>
      <w:r>
        <w:rPr>
          <w:color w:val="000000"/>
          <w:szCs w:val="24"/>
          <w:lang w:val="pt-BR" w:eastAsia="lt-LT"/>
        </w:rPr>
        <w:t>Pagėgių savivaldybės tarybos</w:t>
      </w:r>
    </w:p>
    <w:p w14:paraId="08856CEF" w14:textId="58FF7341" w:rsidR="004466CC" w:rsidRDefault="004466CC" w:rsidP="004466CC">
      <w:pPr>
        <w:ind w:left="6660" w:firstLine="3"/>
        <w:rPr>
          <w:color w:val="000000"/>
          <w:szCs w:val="24"/>
          <w:lang w:val="pt-BR" w:eastAsia="lt-LT"/>
        </w:rPr>
      </w:pPr>
      <w:r w:rsidRPr="00B00F5C">
        <w:rPr>
          <w:color w:val="000000"/>
          <w:szCs w:val="24"/>
          <w:lang w:eastAsia="lt-LT"/>
        </w:rPr>
        <w:t>202</w:t>
      </w:r>
      <w:r>
        <w:rPr>
          <w:color w:val="000000"/>
          <w:szCs w:val="24"/>
          <w:lang w:eastAsia="lt-LT"/>
        </w:rPr>
        <w:t>5</w:t>
      </w:r>
      <w:r w:rsidRPr="00B00F5C">
        <w:rPr>
          <w:color w:val="000000"/>
          <w:szCs w:val="24"/>
          <w:lang w:eastAsia="lt-LT"/>
        </w:rPr>
        <w:t xml:space="preserve"> m. </w:t>
      </w:r>
      <w:r w:rsidR="004B135D">
        <w:rPr>
          <w:color w:val="000000"/>
          <w:szCs w:val="24"/>
          <w:lang w:eastAsia="lt-LT"/>
        </w:rPr>
        <w:t>gegužės 15</w:t>
      </w:r>
      <w:r>
        <w:rPr>
          <w:color w:val="000000"/>
          <w:szCs w:val="24"/>
          <w:lang w:eastAsia="lt-LT"/>
        </w:rPr>
        <w:t xml:space="preserve"> d. sprendimu Nr. T-</w:t>
      </w:r>
      <w:r w:rsidR="0024767F">
        <w:rPr>
          <w:color w:val="000000"/>
          <w:szCs w:val="24"/>
          <w:lang w:eastAsia="lt-LT"/>
        </w:rPr>
        <w:t>67</w:t>
      </w:r>
      <w:r w:rsidRPr="00B00F5C">
        <w:rPr>
          <w:color w:val="000000"/>
          <w:szCs w:val="24"/>
          <w:lang w:eastAsia="lt-LT"/>
        </w:rPr>
        <w:t xml:space="preserve"> </w:t>
      </w:r>
    </w:p>
    <w:p w14:paraId="29B203E3" w14:textId="77777777" w:rsidR="004466CC" w:rsidRPr="004466CC" w:rsidRDefault="004466CC" w:rsidP="002963BD">
      <w:pPr>
        <w:ind w:left="4233" w:right="-82" w:firstLine="1296"/>
        <w:rPr>
          <w:strike/>
        </w:rPr>
      </w:pPr>
    </w:p>
    <w:p w14:paraId="56156110" w14:textId="77777777" w:rsidR="00B62D51" w:rsidRDefault="00B62D51" w:rsidP="00B62D51">
      <w:pPr>
        <w:ind w:right="-82" w:firstLine="6300"/>
        <w:rPr>
          <w:bCs/>
          <w:color w:val="000000"/>
          <w:szCs w:val="24"/>
          <w:lang w:val="pt-BR" w:eastAsia="lt-LT"/>
        </w:rPr>
      </w:pPr>
    </w:p>
    <w:p w14:paraId="0D39802D" w14:textId="77777777" w:rsidR="0084458D" w:rsidRDefault="0084458D" w:rsidP="0084458D">
      <w:pPr>
        <w:jc w:val="center"/>
        <w:rPr>
          <w:b/>
          <w:szCs w:val="24"/>
        </w:rPr>
      </w:pPr>
      <w:r>
        <w:t xml:space="preserve"> </w:t>
      </w:r>
      <w:r>
        <w:rPr>
          <w:b/>
          <w:szCs w:val="24"/>
        </w:rPr>
        <w:t>MOKYKLŲ APTARNAUJAMOS TERITORIJOS</w:t>
      </w:r>
    </w:p>
    <w:p w14:paraId="71F6FE42" w14:textId="77777777" w:rsidR="0084458D" w:rsidRDefault="0084458D" w:rsidP="00844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3186"/>
        <w:gridCol w:w="5294"/>
      </w:tblGrid>
      <w:tr w:rsidR="0084458D" w:rsidRPr="00FE53C7" w14:paraId="3E674837" w14:textId="77777777" w:rsidTr="00BC6714">
        <w:tc>
          <w:tcPr>
            <w:tcW w:w="870" w:type="dxa"/>
            <w:tcBorders>
              <w:top w:val="single" w:sz="4" w:space="0" w:color="auto"/>
              <w:left w:val="single" w:sz="4" w:space="0" w:color="auto"/>
              <w:bottom w:val="single" w:sz="4" w:space="0" w:color="auto"/>
              <w:right w:val="single" w:sz="4" w:space="0" w:color="auto"/>
            </w:tcBorders>
          </w:tcPr>
          <w:p w14:paraId="2B8527DC" w14:textId="77777777" w:rsidR="0084458D" w:rsidRPr="00FE53C7" w:rsidRDefault="0084458D" w:rsidP="00BC6714">
            <w:pPr>
              <w:suppressAutoHyphens/>
              <w:rPr>
                <w:color w:val="000000"/>
                <w:szCs w:val="24"/>
                <w:lang w:eastAsia="ar-SA"/>
              </w:rPr>
            </w:pPr>
            <w:r w:rsidRPr="00FE53C7">
              <w:rPr>
                <w:color w:val="000000"/>
                <w:szCs w:val="24"/>
                <w:lang w:eastAsia="ar-SA"/>
              </w:rPr>
              <w:t xml:space="preserve">Eil.Nr. </w:t>
            </w:r>
          </w:p>
        </w:tc>
        <w:tc>
          <w:tcPr>
            <w:tcW w:w="3186" w:type="dxa"/>
            <w:tcBorders>
              <w:top w:val="single" w:sz="4" w:space="0" w:color="auto"/>
              <w:left w:val="single" w:sz="4" w:space="0" w:color="auto"/>
              <w:bottom w:val="single" w:sz="4" w:space="0" w:color="auto"/>
              <w:right w:val="single" w:sz="4" w:space="0" w:color="auto"/>
            </w:tcBorders>
          </w:tcPr>
          <w:p w14:paraId="2E56DC65" w14:textId="77777777" w:rsidR="0084458D" w:rsidRPr="00FE53C7" w:rsidRDefault="0084458D" w:rsidP="00BC6714">
            <w:pPr>
              <w:suppressAutoHyphens/>
              <w:rPr>
                <w:color w:val="000000"/>
                <w:szCs w:val="24"/>
                <w:lang w:eastAsia="ar-SA"/>
              </w:rPr>
            </w:pPr>
            <w:r w:rsidRPr="00FE53C7">
              <w:rPr>
                <w:color w:val="000000"/>
                <w:szCs w:val="24"/>
                <w:lang w:eastAsia="ar-SA"/>
              </w:rPr>
              <w:t>Mokyklos pavadinimas</w:t>
            </w:r>
          </w:p>
        </w:tc>
        <w:tc>
          <w:tcPr>
            <w:tcW w:w="5294" w:type="dxa"/>
            <w:tcBorders>
              <w:top w:val="single" w:sz="4" w:space="0" w:color="auto"/>
              <w:left w:val="single" w:sz="4" w:space="0" w:color="auto"/>
              <w:bottom w:val="single" w:sz="4" w:space="0" w:color="auto"/>
              <w:right w:val="single" w:sz="4" w:space="0" w:color="auto"/>
            </w:tcBorders>
          </w:tcPr>
          <w:p w14:paraId="5551CE61" w14:textId="77777777" w:rsidR="0084458D" w:rsidRPr="00FE53C7" w:rsidRDefault="0084458D" w:rsidP="00BC6714">
            <w:pPr>
              <w:suppressAutoHyphens/>
              <w:jc w:val="center"/>
              <w:rPr>
                <w:color w:val="000000"/>
                <w:szCs w:val="24"/>
                <w:lang w:eastAsia="ar-SA"/>
              </w:rPr>
            </w:pPr>
            <w:r w:rsidRPr="00FE53C7">
              <w:rPr>
                <w:color w:val="000000"/>
                <w:szCs w:val="24"/>
                <w:lang w:eastAsia="ar-SA"/>
              </w:rPr>
              <w:t>Aptarnavimo teritorija</w:t>
            </w:r>
          </w:p>
        </w:tc>
      </w:tr>
      <w:tr w:rsidR="0084458D" w:rsidRPr="00FE53C7" w14:paraId="61FAE490" w14:textId="77777777" w:rsidTr="00BC6714">
        <w:tc>
          <w:tcPr>
            <w:tcW w:w="870" w:type="dxa"/>
            <w:tcBorders>
              <w:top w:val="single" w:sz="4" w:space="0" w:color="auto"/>
              <w:left w:val="single" w:sz="4" w:space="0" w:color="auto"/>
              <w:bottom w:val="single" w:sz="4" w:space="0" w:color="auto"/>
              <w:right w:val="single" w:sz="4" w:space="0" w:color="auto"/>
            </w:tcBorders>
          </w:tcPr>
          <w:p w14:paraId="1B4A2BD1" w14:textId="77777777" w:rsidR="0084458D" w:rsidRPr="00FE53C7" w:rsidRDefault="0084458D" w:rsidP="00BC6714">
            <w:pPr>
              <w:suppressAutoHyphens/>
              <w:rPr>
                <w:color w:val="000000"/>
                <w:szCs w:val="24"/>
                <w:lang w:eastAsia="ar-SA"/>
              </w:rPr>
            </w:pPr>
            <w:r w:rsidRPr="00FE53C7">
              <w:rPr>
                <w:color w:val="000000"/>
                <w:szCs w:val="24"/>
                <w:lang w:eastAsia="ar-SA"/>
              </w:rPr>
              <w:t xml:space="preserve">1. </w:t>
            </w:r>
          </w:p>
        </w:tc>
        <w:tc>
          <w:tcPr>
            <w:tcW w:w="3186" w:type="dxa"/>
            <w:tcBorders>
              <w:top w:val="single" w:sz="4" w:space="0" w:color="auto"/>
              <w:left w:val="single" w:sz="4" w:space="0" w:color="auto"/>
              <w:bottom w:val="single" w:sz="4" w:space="0" w:color="auto"/>
              <w:right w:val="single" w:sz="4" w:space="0" w:color="auto"/>
            </w:tcBorders>
          </w:tcPr>
          <w:p w14:paraId="077FAF7F" w14:textId="77777777" w:rsidR="0084458D" w:rsidRPr="00FE53C7" w:rsidRDefault="0084458D" w:rsidP="00BC6714">
            <w:pPr>
              <w:suppressAutoHyphens/>
              <w:rPr>
                <w:color w:val="000000"/>
                <w:szCs w:val="24"/>
                <w:lang w:eastAsia="ar-SA"/>
              </w:rPr>
            </w:pPr>
            <w:r w:rsidRPr="00FE53C7">
              <w:rPr>
                <w:color w:val="000000"/>
                <w:szCs w:val="24"/>
                <w:lang w:eastAsia="ar-SA"/>
              </w:rPr>
              <w:t>Pagėgių Algimanto Mackaus gimnazija</w:t>
            </w:r>
          </w:p>
        </w:tc>
        <w:tc>
          <w:tcPr>
            <w:tcW w:w="5294" w:type="dxa"/>
            <w:tcBorders>
              <w:top w:val="single" w:sz="4" w:space="0" w:color="auto"/>
              <w:left w:val="single" w:sz="4" w:space="0" w:color="auto"/>
              <w:bottom w:val="single" w:sz="4" w:space="0" w:color="auto"/>
              <w:right w:val="single" w:sz="4" w:space="0" w:color="auto"/>
            </w:tcBorders>
          </w:tcPr>
          <w:p w14:paraId="487C41F3" w14:textId="77777777" w:rsidR="0084458D" w:rsidRPr="00FE53C7" w:rsidRDefault="0084458D" w:rsidP="00BC6714">
            <w:pPr>
              <w:suppressAutoHyphens/>
              <w:jc w:val="both"/>
              <w:rPr>
                <w:szCs w:val="24"/>
                <w:lang w:eastAsia="ar-SA"/>
              </w:rPr>
            </w:pPr>
            <w:r w:rsidRPr="00FE53C7">
              <w:rPr>
                <w:szCs w:val="24"/>
                <w:lang w:eastAsia="ar-SA"/>
              </w:rPr>
              <w:t>Aleknų k., Anužių k., Benininkų k., Berštininkų k.,Birštoniškių k.,  Būbliškės k., Daubarų k.</w:t>
            </w:r>
            <w:r>
              <w:rPr>
                <w:szCs w:val="24"/>
                <w:lang w:eastAsia="ar-SA"/>
              </w:rPr>
              <w:t xml:space="preserve">, </w:t>
            </w:r>
            <w:r w:rsidRPr="00FE53C7">
              <w:rPr>
                <w:szCs w:val="24"/>
                <w:lang w:eastAsia="ar-SA"/>
              </w:rPr>
              <w:t>Dinkių k., Endrikaičių k., Endriškių k.,</w:t>
            </w:r>
            <w:r>
              <w:rPr>
                <w:szCs w:val="24"/>
                <w:lang w:eastAsia="ar-SA"/>
              </w:rPr>
              <w:t xml:space="preserve"> </w:t>
            </w:r>
            <w:r w:rsidRPr="00FE53C7">
              <w:rPr>
                <w:szCs w:val="24"/>
                <w:lang w:eastAsia="ar-SA"/>
              </w:rPr>
              <w:t xml:space="preserve">Eisraviškių k., Gailiškių k., Genių k., Giegždų k., Grigolaičių k., Gudų k., Jonikaičių k., Karceviškių k., Kentrių k., </w:t>
            </w:r>
            <w:r>
              <w:rPr>
                <w:szCs w:val="24"/>
                <w:lang w:eastAsia="ar-SA"/>
              </w:rPr>
              <w:t xml:space="preserve">Kiupelių k., </w:t>
            </w:r>
            <w:r w:rsidRPr="00FE53C7">
              <w:rPr>
                <w:szCs w:val="24"/>
                <w:lang w:eastAsia="ar-SA"/>
              </w:rPr>
              <w:t xml:space="preserve">Kovgirių k., Kucių k., </w:t>
            </w:r>
            <w:r>
              <w:rPr>
                <w:szCs w:val="24"/>
                <w:lang w:eastAsia="ar-SA"/>
              </w:rPr>
              <w:t xml:space="preserve"> Krauleidžių k., </w:t>
            </w:r>
            <w:r w:rsidRPr="00FE53C7">
              <w:rPr>
                <w:szCs w:val="24"/>
                <w:lang w:eastAsia="ar-SA"/>
              </w:rPr>
              <w:t>Kreivėnų k., Kuturių k., Kulmenų k., Krakeniškių k.,</w:t>
            </w:r>
            <w:r>
              <w:rPr>
                <w:szCs w:val="24"/>
                <w:lang w:eastAsia="ar-SA"/>
              </w:rPr>
              <w:t xml:space="preserve"> </w:t>
            </w:r>
            <w:r w:rsidRPr="00FE53C7">
              <w:rPr>
                <w:szCs w:val="24"/>
                <w:lang w:eastAsia="ar-SA"/>
              </w:rPr>
              <w:t xml:space="preserve">Lazdėnų k.,  Mantvilaičių </w:t>
            </w:r>
            <w:r>
              <w:rPr>
                <w:szCs w:val="24"/>
                <w:lang w:eastAsia="ar-SA"/>
              </w:rPr>
              <w:t xml:space="preserve">K., </w:t>
            </w:r>
            <w:r w:rsidRPr="00FE53C7">
              <w:rPr>
                <w:szCs w:val="24"/>
                <w:lang w:eastAsia="ar-SA"/>
              </w:rPr>
              <w:t xml:space="preserve">Mažaičių k., Minjotų k., Mikytų k., Natkiškių k.,  Naujapievių k., Nausėdų k., Pageldynų k., Pagėgių k., Pagėgių m., Pakamonių </w:t>
            </w:r>
            <w:r>
              <w:rPr>
                <w:szCs w:val="24"/>
                <w:lang w:eastAsia="ar-SA"/>
              </w:rPr>
              <w:t xml:space="preserve">k., </w:t>
            </w:r>
            <w:r w:rsidRPr="00FE53C7">
              <w:rPr>
                <w:szCs w:val="24"/>
                <w:lang w:eastAsia="ar-SA"/>
              </w:rPr>
              <w:t xml:space="preserve">Panemunės mstl., Pelenių k., Pėteraičių k., Piktupėnų k., Plaškių k., Plaušvarių k., Prūselių k., Rėžių k., Ropkojų k., Rukų k.,  Saulių k., Skrodlių k., Smukutės k., Spengių k., Stoniškių k., Strepeikių k., Stumbragirių k., Sūdėnų k., Šakininkų k., Šilgalių k., Šlepų k., Šunelių k., Tamošaičių k., Timsrių k., Tutlių k., Užbalių k., Vėlaičių k., Vidgirių k., Vičių k., Vydutaičių k.  </w:t>
            </w:r>
            <w:r>
              <w:rPr>
                <w:szCs w:val="24"/>
                <w:lang w:eastAsia="ar-SA"/>
              </w:rPr>
              <w:t xml:space="preserve"> Žaliapievių k., </w:t>
            </w:r>
            <w:r w:rsidRPr="00FE53C7">
              <w:rPr>
                <w:szCs w:val="24"/>
                <w:lang w:eastAsia="ar-SA"/>
              </w:rPr>
              <w:t>Žemučių k.</w:t>
            </w:r>
          </w:p>
        </w:tc>
      </w:tr>
      <w:tr w:rsidR="0084458D" w:rsidRPr="00FE53C7" w14:paraId="60FAD55D" w14:textId="77777777" w:rsidTr="00BC6714">
        <w:tc>
          <w:tcPr>
            <w:tcW w:w="870" w:type="dxa"/>
            <w:tcBorders>
              <w:top w:val="single" w:sz="4" w:space="0" w:color="auto"/>
              <w:left w:val="single" w:sz="4" w:space="0" w:color="auto"/>
              <w:bottom w:val="single" w:sz="4" w:space="0" w:color="auto"/>
              <w:right w:val="single" w:sz="4" w:space="0" w:color="auto"/>
            </w:tcBorders>
          </w:tcPr>
          <w:p w14:paraId="711F479E" w14:textId="77777777" w:rsidR="0084458D" w:rsidRPr="00FE53C7" w:rsidRDefault="0084458D" w:rsidP="00BC6714">
            <w:pPr>
              <w:suppressAutoHyphens/>
              <w:rPr>
                <w:color w:val="000000"/>
                <w:szCs w:val="24"/>
                <w:lang w:eastAsia="ar-SA"/>
              </w:rPr>
            </w:pPr>
            <w:r w:rsidRPr="00FE53C7">
              <w:rPr>
                <w:color w:val="000000"/>
                <w:szCs w:val="24"/>
                <w:lang w:eastAsia="ar-SA"/>
              </w:rPr>
              <w:t xml:space="preserve">2. </w:t>
            </w:r>
          </w:p>
        </w:tc>
        <w:tc>
          <w:tcPr>
            <w:tcW w:w="3186" w:type="dxa"/>
            <w:tcBorders>
              <w:top w:val="single" w:sz="4" w:space="0" w:color="auto"/>
              <w:left w:val="single" w:sz="4" w:space="0" w:color="auto"/>
              <w:bottom w:val="single" w:sz="4" w:space="0" w:color="auto"/>
              <w:right w:val="single" w:sz="4" w:space="0" w:color="auto"/>
            </w:tcBorders>
          </w:tcPr>
          <w:p w14:paraId="580B7A66" w14:textId="77777777" w:rsidR="0084458D" w:rsidRPr="00FE53C7" w:rsidRDefault="0084458D" w:rsidP="00BC6714">
            <w:pPr>
              <w:suppressAutoHyphens/>
              <w:rPr>
                <w:color w:val="000000"/>
                <w:szCs w:val="24"/>
                <w:lang w:eastAsia="ar-SA"/>
              </w:rPr>
            </w:pPr>
            <w:r>
              <w:rPr>
                <w:color w:val="000000"/>
                <w:szCs w:val="24"/>
                <w:lang w:eastAsia="ar-SA"/>
              </w:rPr>
              <w:t xml:space="preserve">Pagėgių sav. </w:t>
            </w:r>
            <w:r w:rsidRPr="00FE53C7">
              <w:rPr>
                <w:color w:val="000000"/>
                <w:szCs w:val="24"/>
                <w:lang w:eastAsia="ar-SA"/>
              </w:rPr>
              <w:t>Vilkyškių Johaneso Bobrovskio gimnazija</w:t>
            </w:r>
          </w:p>
        </w:tc>
        <w:tc>
          <w:tcPr>
            <w:tcW w:w="5294" w:type="dxa"/>
            <w:tcBorders>
              <w:top w:val="single" w:sz="4" w:space="0" w:color="auto"/>
              <w:left w:val="single" w:sz="4" w:space="0" w:color="auto"/>
              <w:bottom w:val="single" w:sz="4" w:space="0" w:color="auto"/>
              <w:right w:val="single" w:sz="4" w:space="0" w:color="auto"/>
            </w:tcBorders>
          </w:tcPr>
          <w:p w14:paraId="4B637A96" w14:textId="77777777" w:rsidR="0084458D" w:rsidRDefault="0084458D" w:rsidP="00BC6714">
            <w:pPr>
              <w:suppressAutoHyphens/>
              <w:jc w:val="both"/>
              <w:rPr>
                <w:szCs w:val="24"/>
                <w:lang w:eastAsia="ar-SA"/>
              </w:rPr>
            </w:pPr>
            <w:r w:rsidRPr="00FE53C7">
              <w:rPr>
                <w:szCs w:val="24"/>
                <w:lang w:eastAsia="ar-SA"/>
              </w:rPr>
              <w:t>Adomiškės k., Aušgirių k., Baltupėnėlių k., Baltupėnų k., Bardinų k.,</w:t>
            </w:r>
            <w:r w:rsidRPr="00FE53C7">
              <w:rPr>
                <w:color w:val="FF0000"/>
                <w:szCs w:val="24"/>
                <w:lang w:eastAsia="ar-SA"/>
              </w:rPr>
              <w:t xml:space="preserve"> </w:t>
            </w:r>
            <w:r w:rsidRPr="00FE53C7">
              <w:rPr>
                <w:szCs w:val="24"/>
                <w:lang w:eastAsia="ar-SA"/>
              </w:rPr>
              <w:t>Barzūnų k., Bitėnų k.,</w:t>
            </w:r>
            <w:r w:rsidRPr="00FE53C7">
              <w:rPr>
                <w:color w:val="FF0000"/>
                <w:szCs w:val="24"/>
                <w:lang w:eastAsia="ar-SA"/>
              </w:rPr>
              <w:t xml:space="preserve"> </w:t>
            </w:r>
            <w:r w:rsidRPr="00FE53C7">
              <w:rPr>
                <w:szCs w:val="24"/>
                <w:lang w:eastAsia="ar-SA"/>
              </w:rPr>
              <w:t>Jogaudų k., Kalvaičių k., Keleriškių k., Kerkutviečių k., Kriokiškių k., Lindikų k., Lumpėnų k., Mažrimaičių k., Mociškių k., Naujininkų k., Nausėdų k., Oplankių k., Opstainėlių k., Opstainių k., Pagenaičių k., Palumpių k., Pempynės k., Raudondvario k., Sodėnų k., Sokaičių k., Stygliškių k., Strazdelių k., Strazdų k., Šereitlaukio k., Trakininkų k., Vartūliškių k., Vėžininkų k., Vilkyškių k., Žagmantėlių k., Žagmantų k., Žukų k.</w:t>
            </w:r>
          </w:p>
          <w:p w14:paraId="4262BD09" w14:textId="77777777" w:rsidR="00B62D51" w:rsidRPr="00FE53C7" w:rsidRDefault="00B62D51" w:rsidP="00BC6714">
            <w:pPr>
              <w:suppressAutoHyphens/>
              <w:jc w:val="both"/>
              <w:rPr>
                <w:color w:val="FF0000"/>
                <w:szCs w:val="24"/>
                <w:lang w:eastAsia="ar-SA"/>
              </w:rPr>
            </w:pPr>
          </w:p>
        </w:tc>
      </w:tr>
      <w:tr w:rsidR="00B62D51" w:rsidRPr="00FE53C7" w14:paraId="18A58E5A" w14:textId="77777777" w:rsidTr="00BC6714">
        <w:tc>
          <w:tcPr>
            <w:tcW w:w="870" w:type="dxa"/>
            <w:tcBorders>
              <w:top w:val="single" w:sz="4" w:space="0" w:color="auto"/>
              <w:left w:val="single" w:sz="4" w:space="0" w:color="auto"/>
              <w:bottom w:val="single" w:sz="4" w:space="0" w:color="auto"/>
              <w:right w:val="single" w:sz="4" w:space="0" w:color="auto"/>
            </w:tcBorders>
          </w:tcPr>
          <w:p w14:paraId="11D83B7C" w14:textId="77777777" w:rsidR="00B62D51" w:rsidRPr="00FE53C7" w:rsidRDefault="00B62D51" w:rsidP="00BC6714">
            <w:pPr>
              <w:suppressAutoHyphens/>
              <w:rPr>
                <w:color w:val="000000"/>
                <w:szCs w:val="24"/>
                <w:lang w:eastAsia="ar-SA"/>
              </w:rPr>
            </w:pPr>
            <w:r>
              <w:rPr>
                <w:color w:val="000000"/>
                <w:szCs w:val="24"/>
                <w:lang w:eastAsia="ar-SA"/>
              </w:rPr>
              <w:t>3.</w:t>
            </w:r>
          </w:p>
        </w:tc>
        <w:tc>
          <w:tcPr>
            <w:tcW w:w="3186" w:type="dxa"/>
            <w:tcBorders>
              <w:top w:val="single" w:sz="4" w:space="0" w:color="auto"/>
              <w:left w:val="single" w:sz="4" w:space="0" w:color="auto"/>
              <w:bottom w:val="single" w:sz="4" w:space="0" w:color="auto"/>
              <w:right w:val="single" w:sz="4" w:space="0" w:color="auto"/>
            </w:tcBorders>
          </w:tcPr>
          <w:p w14:paraId="2F6ED0B3" w14:textId="77777777" w:rsidR="00B62D51" w:rsidRDefault="00B62D51" w:rsidP="00BC6714">
            <w:pPr>
              <w:suppressAutoHyphens/>
              <w:rPr>
                <w:color w:val="000000"/>
                <w:szCs w:val="24"/>
                <w:lang w:eastAsia="ar-SA"/>
              </w:rPr>
            </w:pPr>
            <w:r>
              <w:rPr>
                <w:color w:val="000000"/>
                <w:szCs w:val="24"/>
                <w:lang w:eastAsia="ar-SA"/>
              </w:rPr>
              <w:t>Pagėgių lopšelis-darželis</w:t>
            </w:r>
          </w:p>
        </w:tc>
        <w:tc>
          <w:tcPr>
            <w:tcW w:w="5294" w:type="dxa"/>
            <w:tcBorders>
              <w:top w:val="single" w:sz="4" w:space="0" w:color="auto"/>
              <w:left w:val="single" w:sz="4" w:space="0" w:color="auto"/>
              <w:bottom w:val="single" w:sz="4" w:space="0" w:color="auto"/>
              <w:right w:val="single" w:sz="4" w:space="0" w:color="auto"/>
            </w:tcBorders>
          </w:tcPr>
          <w:p w14:paraId="494935E6" w14:textId="77777777" w:rsidR="00B62D51" w:rsidRPr="00FE53C7" w:rsidRDefault="005345A6" w:rsidP="00CA5D2E">
            <w:pPr>
              <w:suppressAutoHyphens/>
              <w:jc w:val="both"/>
              <w:rPr>
                <w:szCs w:val="24"/>
                <w:lang w:eastAsia="ar-SA"/>
              </w:rPr>
            </w:pPr>
            <w:r>
              <w:rPr>
                <w:szCs w:val="24"/>
                <w:lang w:eastAsia="ar-SA"/>
              </w:rPr>
              <w:t xml:space="preserve">Aptarnaujama teritorija </w:t>
            </w:r>
            <w:r w:rsidR="00CA5D2E">
              <w:rPr>
                <w:szCs w:val="24"/>
                <w:lang w:eastAsia="ar-SA"/>
              </w:rPr>
              <w:t>nenustatoma (</w:t>
            </w:r>
            <w:r>
              <w:rPr>
                <w:szCs w:val="24"/>
                <w:lang w:eastAsia="ar-SA"/>
              </w:rPr>
              <w:t>visa Pagėgių savivaldybės teritorija</w:t>
            </w:r>
            <w:r w:rsidR="00CA5D2E">
              <w:rPr>
                <w:szCs w:val="24"/>
                <w:lang w:eastAsia="ar-SA"/>
              </w:rPr>
              <w:t>)</w:t>
            </w:r>
            <w:r>
              <w:rPr>
                <w:szCs w:val="24"/>
                <w:lang w:eastAsia="ar-SA"/>
              </w:rPr>
              <w:t>.</w:t>
            </w:r>
          </w:p>
        </w:tc>
      </w:tr>
    </w:tbl>
    <w:p w14:paraId="2252C559" w14:textId="77777777" w:rsidR="0084458D" w:rsidRDefault="0084458D" w:rsidP="0084458D"/>
    <w:p w14:paraId="5C69B914" w14:textId="77777777" w:rsidR="0084458D" w:rsidRPr="00AF3974" w:rsidRDefault="0084458D" w:rsidP="0084458D">
      <w:pPr>
        <w:jc w:val="center"/>
      </w:pPr>
      <w:r>
        <w:t>_____________</w:t>
      </w:r>
    </w:p>
    <w:p w14:paraId="5EEE149F" w14:textId="77777777" w:rsidR="00256BA6" w:rsidRDefault="00256BA6" w:rsidP="00256BA6"/>
    <w:p w14:paraId="6E9A083A" w14:textId="77777777" w:rsidR="006D4569" w:rsidRDefault="006D4569" w:rsidP="00256BA6"/>
    <w:p w14:paraId="263A8B90" w14:textId="77777777" w:rsidR="006D4569" w:rsidRDefault="006D4569" w:rsidP="00256BA6"/>
    <w:p w14:paraId="2F08DBC5" w14:textId="77777777" w:rsidR="006D4569" w:rsidRDefault="006D4569" w:rsidP="00256BA6"/>
    <w:p w14:paraId="01E3E0D9" w14:textId="77777777" w:rsidR="006D4569" w:rsidRDefault="006D4569" w:rsidP="00256BA6"/>
    <w:p w14:paraId="1E3594DD" w14:textId="77777777" w:rsidR="0084458D" w:rsidRDefault="0084458D" w:rsidP="00256BA6"/>
    <w:p w14:paraId="089CA653" w14:textId="77777777" w:rsidR="0084458D" w:rsidRDefault="0084458D" w:rsidP="00256BA6"/>
    <w:p w14:paraId="7CA585EE" w14:textId="77777777" w:rsidR="0084458D" w:rsidRDefault="0084458D" w:rsidP="00256BA6"/>
    <w:p w14:paraId="750FFC1C" w14:textId="77777777" w:rsidR="0084458D" w:rsidRDefault="0084458D" w:rsidP="00256BA6"/>
    <w:p w14:paraId="0147B9BC" w14:textId="77777777" w:rsidR="0084458D" w:rsidRDefault="0084458D" w:rsidP="00256BA6"/>
    <w:p w14:paraId="6F8F4E9C" w14:textId="77777777" w:rsidR="002963BD" w:rsidRDefault="002963BD" w:rsidP="00256BA6"/>
    <w:p w14:paraId="4E56A424" w14:textId="77777777" w:rsidR="00471BC4" w:rsidRDefault="00471BC4" w:rsidP="00256BA6"/>
    <w:p w14:paraId="67C7B752" w14:textId="77777777" w:rsidR="002963BD" w:rsidRDefault="002963BD" w:rsidP="00256BA6"/>
    <w:sectPr w:rsidR="002963BD" w:rsidSect="007C0168">
      <w:pgSz w:w="11906" w:h="16838"/>
      <w:pgMar w:top="1134" w:right="567" w:bottom="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C3069" w14:textId="77777777" w:rsidR="0038463C" w:rsidRDefault="0038463C" w:rsidP="00F73BA2">
      <w:r>
        <w:separator/>
      </w:r>
    </w:p>
  </w:endnote>
  <w:endnote w:type="continuationSeparator" w:id="0">
    <w:p w14:paraId="4349C049" w14:textId="77777777" w:rsidR="0038463C" w:rsidRDefault="0038463C" w:rsidP="00F7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913F9" w14:textId="77777777" w:rsidR="0038463C" w:rsidRDefault="0038463C" w:rsidP="00F73BA2">
      <w:r>
        <w:separator/>
      </w:r>
    </w:p>
  </w:footnote>
  <w:footnote w:type="continuationSeparator" w:id="0">
    <w:p w14:paraId="124421F8" w14:textId="77777777" w:rsidR="0038463C" w:rsidRDefault="0038463C" w:rsidP="00F73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59A2"/>
    <w:multiLevelType w:val="multilevel"/>
    <w:tmpl w:val="EB72F11C"/>
    <w:lvl w:ilvl="0">
      <w:start w:val="3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025030"/>
    <w:multiLevelType w:val="hybridMultilevel"/>
    <w:tmpl w:val="9A16DC62"/>
    <w:lvl w:ilvl="0" w:tplc="5F6AC568">
      <w:start w:val="1"/>
      <w:numFmt w:val="decimal"/>
      <w:lvlText w:val="%1."/>
      <w:lvlJc w:val="left"/>
      <w:pPr>
        <w:tabs>
          <w:tab w:val="num" w:pos="2475"/>
        </w:tabs>
        <w:ind w:left="2475" w:hanging="1395"/>
      </w:p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2" w15:restartNumberingAfterBreak="0">
    <w:nsid w:val="09B64D34"/>
    <w:multiLevelType w:val="hybridMultilevel"/>
    <w:tmpl w:val="97FE7772"/>
    <w:lvl w:ilvl="0" w:tplc="A6B2AF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9307F30"/>
    <w:multiLevelType w:val="multilevel"/>
    <w:tmpl w:val="689CCA1E"/>
    <w:lvl w:ilvl="0">
      <w:start w:val="3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93D7259"/>
    <w:multiLevelType w:val="hybridMultilevel"/>
    <w:tmpl w:val="986E439C"/>
    <w:lvl w:ilvl="0" w:tplc="C81C720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5" w15:restartNumberingAfterBreak="0">
    <w:nsid w:val="22FF5486"/>
    <w:multiLevelType w:val="hybridMultilevel"/>
    <w:tmpl w:val="778CD224"/>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 w15:restartNumberingAfterBreak="0">
    <w:nsid w:val="25241A7F"/>
    <w:multiLevelType w:val="multilevel"/>
    <w:tmpl w:val="1C3C97C0"/>
    <w:lvl w:ilvl="0">
      <w:start w:val="1"/>
      <w:numFmt w:val="decimal"/>
      <w:lvlText w:val="%1."/>
      <w:lvlJc w:val="left"/>
      <w:pPr>
        <w:ind w:left="720" w:hanging="360"/>
      </w:pPr>
      <w:rPr>
        <w:rFonts w:hint="default"/>
        <w:sz w:val="24"/>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65C6139"/>
    <w:multiLevelType w:val="hybridMultilevel"/>
    <w:tmpl w:val="36B647A8"/>
    <w:lvl w:ilvl="0" w:tplc="44B64746">
      <w:start w:val="1"/>
      <w:numFmt w:val="upperRoman"/>
      <w:lvlText w:val="%1."/>
      <w:lvlJc w:val="left"/>
      <w:pPr>
        <w:tabs>
          <w:tab w:val="num" w:pos="1080"/>
        </w:tabs>
        <w:ind w:left="1080" w:hanging="720"/>
      </w:pPr>
      <w:rPr>
        <w:rFonts w:cs="Times New Roman" w:hint="default"/>
      </w:rPr>
    </w:lvl>
    <w:lvl w:ilvl="1" w:tplc="469EAEB8">
      <w:start w:val="1"/>
      <w:numFmt w:val="decimal"/>
      <w:lvlText w:val="%2."/>
      <w:lvlJc w:val="left"/>
      <w:pPr>
        <w:tabs>
          <w:tab w:val="num" w:pos="1440"/>
        </w:tabs>
        <w:ind w:left="1440" w:hanging="360"/>
      </w:pPr>
      <w:rPr>
        <w:rFonts w:cs="Times New Roman" w:hint="default"/>
        <w:color w:val="auto"/>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A874F2"/>
    <w:multiLevelType w:val="multilevel"/>
    <w:tmpl w:val="7A26A3D8"/>
    <w:lvl w:ilvl="0">
      <w:start w:val="4"/>
      <w:numFmt w:val="decimal"/>
      <w:lvlText w:val="%1."/>
      <w:lvlJc w:val="left"/>
      <w:pPr>
        <w:tabs>
          <w:tab w:val="num" w:pos="1649"/>
        </w:tabs>
        <w:ind w:left="1649" w:hanging="360"/>
      </w:pPr>
      <w:rPr>
        <w:rFonts w:cs="Times New Roman" w:hint="default"/>
      </w:rPr>
    </w:lvl>
    <w:lvl w:ilvl="1">
      <w:start w:val="1"/>
      <w:numFmt w:val="decimal"/>
      <w:isLgl/>
      <w:lvlText w:val="%1.%2."/>
      <w:lvlJc w:val="left"/>
      <w:pPr>
        <w:tabs>
          <w:tab w:val="num" w:pos="1260"/>
        </w:tabs>
        <w:ind w:left="1260" w:hanging="360"/>
      </w:pPr>
      <w:rPr>
        <w:rFonts w:cs="Times New Roman" w:hint="default"/>
      </w:rPr>
    </w:lvl>
    <w:lvl w:ilvl="2">
      <w:start w:val="1"/>
      <w:numFmt w:val="decimal"/>
      <w:isLgl/>
      <w:lvlText w:val="%1.%2.%3."/>
      <w:lvlJc w:val="left"/>
      <w:pPr>
        <w:tabs>
          <w:tab w:val="num" w:pos="2009"/>
        </w:tabs>
        <w:ind w:left="2009" w:hanging="720"/>
      </w:pPr>
      <w:rPr>
        <w:rFonts w:cs="Times New Roman" w:hint="default"/>
      </w:rPr>
    </w:lvl>
    <w:lvl w:ilvl="3">
      <w:start w:val="1"/>
      <w:numFmt w:val="decimal"/>
      <w:isLgl/>
      <w:lvlText w:val="%1.%2.%3.%4."/>
      <w:lvlJc w:val="left"/>
      <w:pPr>
        <w:tabs>
          <w:tab w:val="num" w:pos="2009"/>
        </w:tabs>
        <w:ind w:left="2009" w:hanging="720"/>
      </w:pPr>
      <w:rPr>
        <w:rFonts w:cs="Times New Roman" w:hint="default"/>
      </w:rPr>
    </w:lvl>
    <w:lvl w:ilvl="4">
      <w:start w:val="1"/>
      <w:numFmt w:val="decimal"/>
      <w:isLgl/>
      <w:lvlText w:val="%1.%2.%3.%4.%5."/>
      <w:lvlJc w:val="left"/>
      <w:pPr>
        <w:tabs>
          <w:tab w:val="num" w:pos="2369"/>
        </w:tabs>
        <w:ind w:left="2369" w:hanging="1080"/>
      </w:pPr>
      <w:rPr>
        <w:rFonts w:cs="Times New Roman" w:hint="default"/>
      </w:rPr>
    </w:lvl>
    <w:lvl w:ilvl="5">
      <w:start w:val="1"/>
      <w:numFmt w:val="decimal"/>
      <w:isLgl/>
      <w:lvlText w:val="%1.%2.%3.%4.%5.%6."/>
      <w:lvlJc w:val="left"/>
      <w:pPr>
        <w:tabs>
          <w:tab w:val="num" w:pos="2369"/>
        </w:tabs>
        <w:ind w:left="2369" w:hanging="1080"/>
      </w:pPr>
      <w:rPr>
        <w:rFonts w:cs="Times New Roman" w:hint="default"/>
      </w:rPr>
    </w:lvl>
    <w:lvl w:ilvl="6">
      <w:start w:val="1"/>
      <w:numFmt w:val="decimal"/>
      <w:isLgl/>
      <w:lvlText w:val="%1.%2.%3.%4.%5.%6.%7."/>
      <w:lvlJc w:val="left"/>
      <w:pPr>
        <w:tabs>
          <w:tab w:val="num" w:pos="2729"/>
        </w:tabs>
        <w:ind w:left="2729" w:hanging="1440"/>
      </w:pPr>
      <w:rPr>
        <w:rFonts w:cs="Times New Roman" w:hint="default"/>
      </w:rPr>
    </w:lvl>
    <w:lvl w:ilvl="7">
      <w:start w:val="1"/>
      <w:numFmt w:val="decimal"/>
      <w:isLgl/>
      <w:lvlText w:val="%1.%2.%3.%4.%5.%6.%7.%8."/>
      <w:lvlJc w:val="left"/>
      <w:pPr>
        <w:tabs>
          <w:tab w:val="num" w:pos="2729"/>
        </w:tabs>
        <w:ind w:left="2729" w:hanging="1440"/>
      </w:pPr>
      <w:rPr>
        <w:rFonts w:cs="Times New Roman" w:hint="default"/>
      </w:rPr>
    </w:lvl>
    <w:lvl w:ilvl="8">
      <w:start w:val="1"/>
      <w:numFmt w:val="decimal"/>
      <w:isLgl/>
      <w:lvlText w:val="%1.%2.%3.%4.%5.%6.%7.%8.%9."/>
      <w:lvlJc w:val="left"/>
      <w:pPr>
        <w:tabs>
          <w:tab w:val="num" w:pos="3089"/>
        </w:tabs>
        <w:ind w:left="3089" w:hanging="1800"/>
      </w:pPr>
      <w:rPr>
        <w:rFonts w:cs="Times New Roman" w:hint="default"/>
      </w:rPr>
    </w:lvl>
  </w:abstractNum>
  <w:abstractNum w:abstractNumId="9" w15:restartNumberingAfterBreak="0">
    <w:nsid w:val="31C80789"/>
    <w:multiLevelType w:val="hybridMultilevel"/>
    <w:tmpl w:val="994EC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77C72"/>
    <w:multiLevelType w:val="multilevel"/>
    <w:tmpl w:val="1C3C97C0"/>
    <w:lvl w:ilvl="0">
      <w:start w:val="1"/>
      <w:numFmt w:val="decimal"/>
      <w:lvlText w:val="%1."/>
      <w:lvlJc w:val="left"/>
      <w:pPr>
        <w:ind w:left="720" w:hanging="360"/>
      </w:pPr>
      <w:rPr>
        <w:rFonts w:hint="default"/>
        <w:sz w:val="24"/>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43FE1966"/>
    <w:multiLevelType w:val="multilevel"/>
    <w:tmpl w:val="959CF4D4"/>
    <w:lvl w:ilvl="0">
      <w:start w:val="26"/>
      <w:numFmt w:val="decimal"/>
      <w:lvlText w:val="%1."/>
      <w:lvlJc w:val="left"/>
      <w:pPr>
        <w:ind w:left="1473"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3415"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328" w:hanging="1080"/>
      </w:pPr>
      <w:rPr>
        <w:rFonts w:hint="default"/>
      </w:rPr>
    </w:lvl>
    <w:lvl w:ilvl="6">
      <w:start w:val="1"/>
      <w:numFmt w:val="decimal"/>
      <w:lvlText w:val="%1.%2.%3.%4.%5.%6.%7."/>
      <w:lvlJc w:val="left"/>
      <w:pPr>
        <w:ind w:left="7539" w:hanging="1440"/>
      </w:pPr>
      <w:rPr>
        <w:rFonts w:hint="default"/>
      </w:rPr>
    </w:lvl>
    <w:lvl w:ilvl="7">
      <w:start w:val="1"/>
      <w:numFmt w:val="decimal"/>
      <w:lvlText w:val="%1.%2.%3.%4.%5.%6.%7.%8."/>
      <w:lvlJc w:val="left"/>
      <w:pPr>
        <w:ind w:left="8390" w:hanging="1440"/>
      </w:pPr>
      <w:rPr>
        <w:rFonts w:hint="default"/>
      </w:rPr>
    </w:lvl>
    <w:lvl w:ilvl="8">
      <w:start w:val="1"/>
      <w:numFmt w:val="decimal"/>
      <w:lvlText w:val="%1.%2.%3.%4.%5.%6.%7.%8.%9."/>
      <w:lvlJc w:val="left"/>
      <w:pPr>
        <w:ind w:left="9601" w:hanging="1800"/>
      </w:pPr>
      <w:rPr>
        <w:rFonts w:hint="default"/>
      </w:rPr>
    </w:lvl>
  </w:abstractNum>
  <w:abstractNum w:abstractNumId="12" w15:restartNumberingAfterBreak="0">
    <w:nsid w:val="4E542202"/>
    <w:multiLevelType w:val="hybridMultilevel"/>
    <w:tmpl w:val="1C5E910C"/>
    <w:lvl w:ilvl="0" w:tplc="B330D146">
      <w:start w:val="1"/>
      <w:numFmt w:val="decimal"/>
      <w:suff w:val="space"/>
      <w:lvlText w:val="%1."/>
      <w:lvlJc w:val="left"/>
      <w:pPr>
        <w:ind w:left="6173" w:hanging="360"/>
      </w:pPr>
      <w:rPr>
        <w:rFonts w:cs="Times New Roman" w:hint="default"/>
      </w:rPr>
    </w:lvl>
    <w:lvl w:ilvl="1" w:tplc="04270019" w:tentative="1">
      <w:start w:val="1"/>
      <w:numFmt w:val="lowerLetter"/>
      <w:lvlText w:val="%2."/>
      <w:lvlJc w:val="left"/>
      <w:pPr>
        <w:ind w:left="6893" w:hanging="360"/>
      </w:pPr>
      <w:rPr>
        <w:rFonts w:cs="Times New Roman"/>
      </w:rPr>
    </w:lvl>
    <w:lvl w:ilvl="2" w:tplc="0427001B" w:tentative="1">
      <w:start w:val="1"/>
      <w:numFmt w:val="lowerRoman"/>
      <w:lvlText w:val="%3."/>
      <w:lvlJc w:val="right"/>
      <w:pPr>
        <w:ind w:left="7613" w:hanging="180"/>
      </w:pPr>
      <w:rPr>
        <w:rFonts w:cs="Times New Roman"/>
      </w:rPr>
    </w:lvl>
    <w:lvl w:ilvl="3" w:tplc="0427000F" w:tentative="1">
      <w:start w:val="1"/>
      <w:numFmt w:val="decimal"/>
      <w:lvlText w:val="%4."/>
      <w:lvlJc w:val="left"/>
      <w:pPr>
        <w:ind w:left="8333" w:hanging="360"/>
      </w:pPr>
      <w:rPr>
        <w:rFonts w:cs="Times New Roman"/>
      </w:rPr>
    </w:lvl>
    <w:lvl w:ilvl="4" w:tplc="04270019" w:tentative="1">
      <w:start w:val="1"/>
      <w:numFmt w:val="lowerLetter"/>
      <w:lvlText w:val="%5."/>
      <w:lvlJc w:val="left"/>
      <w:pPr>
        <w:ind w:left="9053" w:hanging="360"/>
      </w:pPr>
      <w:rPr>
        <w:rFonts w:cs="Times New Roman"/>
      </w:rPr>
    </w:lvl>
    <w:lvl w:ilvl="5" w:tplc="0427001B" w:tentative="1">
      <w:start w:val="1"/>
      <w:numFmt w:val="lowerRoman"/>
      <w:lvlText w:val="%6."/>
      <w:lvlJc w:val="right"/>
      <w:pPr>
        <w:ind w:left="9773" w:hanging="180"/>
      </w:pPr>
      <w:rPr>
        <w:rFonts w:cs="Times New Roman"/>
      </w:rPr>
    </w:lvl>
    <w:lvl w:ilvl="6" w:tplc="0427000F" w:tentative="1">
      <w:start w:val="1"/>
      <w:numFmt w:val="decimal"/>
      <w:lvlText w:val="%7."/>
      <w:lvlJc w:val="left"/>
      <w:pPr>
        <w:ind w:left="10493" w:hanging="360"/>
      </w:pPr>
      <w:rPr>
        <w:rFonts w:cs="Times New Roman"/>
      </w:rPr>
    </w:lvl>
    <w:lvl w:ilvl="7" w:tplc="04270019" w:tentative="1">
      <w:start w:val="1"/>
      <w:numFmt w:val="lowerLetter"/>
      <w:lvlText w:val="%8."/>
      <w:lvlJc w:val="left"/>
      <w:pPr>
        <w:ind w:left="11213" w:hanging="360"/>
      </w:pPr>
      <w:rPr>
        <w:rFonts w:cs="Times New Roman"/>
      </w:rPr>
    </w:lvl>
    <w:lvl w:ilvl="8" w:tplc="0427001B" w:tentative="1">
      <w:start w:val="1"/>
      <w:numFmt w:val="lowerRoman"/>
      <w:lvlText w:val="%9."/>
      <w:lvlJc w:val="right"/>
      <w:pPr>
        <w:ind w:left="11933" w:hanging="180"/>
      </w:pPr>
      <w:rPr>
        <w:rFonts w:cs="Times New Roman"/>
      </w:rPr>
    </w:lvl>
  </w:abstractNum>
  <w:abstractNum w:abstractNumId="13" w15:restartNumberingAfterBreak="0">
    <w:nsid w:val="510C0026"/>
    <w:multiLevelType w:val="multilevel"/>
    <w:tmpl w:val="1C3C97C0"/>
    <w:lvl w:ilvl="0">
      <w:start w:val="1"/>
      <w:numFmt w:val="decimal"/>
      <w:lvlText w:val="%1."/>
      <w:lvlJc w:val="left"/>
      <w:pPr>
        <w:ind w:left="720" w:hanging="360"/>
      </w:pPr>
      <w:rPr>
        <w:rFonts w:hint="default"/>
        <w:sz w:val="24"/>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576E6B52"/>
    <w:multiLevelType w:val="hybridMultilevel"/>
    <w:tmpl w:val="806874FC"/>
    <w:lvl w:ilvl="0" w:tplc="3A424558">
      <w:start w:val="1"/>
      <w:numFmt w:val="decimal"/>
      <w:lvlText w:val="%1."/>
      <w:lvlJc w:val="left"/>
      <w:pPr>
        <w:tabs>
          <w:tab w:val="num" w:pos="2009"/>
        </w:tabs>
        <w:ind w:left="2009" w:hanging="720"/>
      </w:pPr>
      <w:rPr>
        <w:rFonts w:cs="Times New Roman" w:hint="default"/>
        <w:color w:val="auto"/>
        <w:sz w:val="24"/>
      </w:rPr>
    </w:lvl>
    <w:lvl w:ilvl="1" w:tplc="04270019" w:tentative="1">
      <w:start w:val="1"/>
      <w:numFmt w:val="lowerLetter"/>
      <w:lvlText w:val="%2."/>
      <w:lvlJc w:val="left"/>
      <w:pPr>
        <w:tabs>
          <w:tab w:val="num" w:pos="2369"/>
        </w:tabs>
        <w:ind w:left="2369" w:hanging="360"/>
      </w:pPr>
      <w:rPr>
        <w:rFonts w:cs="Times New Roman"/>
      </w:rPr>
    </w:lvl>
    <w:lvl w:ilvl="2" w:tplc="0427001B" w:tentative="1">
      <w:start w:val="1"/>
      <w:numFmt w:val="lowerRoman"/>
      <w:lvlText w:val="%3."/>
      <w:lvlJc w:val="right"/>
      <w:pPr>
        <w:tabs>
          <w:tab w:val="num" w:pos="3089"/>
        </w:tabs>
        <w:ind w:left="3089" w:hanging="180"/>
      </w:pPr>
      <w:rPr>
        <w:rFonts w:cs="Times New Roman"/>
      </w:rPr>
    </w:lvl>
    <w:lvl w:ilvl="3" w:tplc="0427000F" w:tentative="1">
      <w:start w:val="1"/>
      <w:numFmt w:val="decimal"/>
      <w:lvlText w:val="%4."/>
      <w:lvlJc w:val="left"/>
      <w:pPr>
        <w:tabs>
          <w:tab w:val="num" w:pos="3809"/>
        </w:tabs>
        <w:ind w:left="3809" w:hanging="360"/>
      </w:pPr>
      <w:rPr>
        <w:rFonts w:cs="Times New Roman"/>
      </w:rPr>
    </w:lvl>
    <w:lvl w:ilvl="4" w:tplc="04270019" w:tentative="1">
      <w:start w:val="1"/>
      <w:numFmt w:val="lowerLetter"/>
      <w:lvlText w:val="%5."/>
      <w:lvlJc w:val="left"/>
      <w:pPr>
        <w:tabs>
          <w:tab w:val="num" w:pos="4529"/>
        </w:tabs>
        <w:ind w:left="4529" w:hanging="360"/>
      </w:pPr>
      <w:rPr>
        <w:rFonts w:cs="Times New Roman"/>
      </w:rPr>
    </w:lvl>
    <w:lvl w:ilvl="5" w:tplc="0427001B" w:tentative="1">
      <w:start w:val="1"/>
      <w:numFmt w:val="lowerRoman"/>
      <w:lvlText w:val="%6."/>
      <w:lvlJc w:val="right"/>
      <w:pPr>
        <w:tabs>
          <w:tab w:val="num" w:pos="5249"/>
        </w:tabs>
        <w:ind w:left="5249" w:hanging="180"/>
      </w:pPr>
      <w:rPr>
        <w:rFonts w:cs="Times New Roman"/>
      </w:rPr>
    </w:lvl>
    <w:lvl w:ilvl="6" w:tplc="0427000F" w:tentative="1">
      <w:start w:val="1"/>
      <w:numFmt w:val="decimal"/>
      <w:lvlText w:val="%7."/>
      <w:lvlJc w:val="left"/>
      <w:pPr>
        <w:tabs>
          <w:tab w:val="num" w:pos="5969"/>
        </w:tabs>
        <w:ind w:left="5969" w:hanging="360"/>
      </w:pPr>
      <w:rPr>
        <w:rFonts w:cs="Times New Roman"/>
      </w:rPr>
    </w:lvl>
    <w:lvl w:ilvl="7" w:tplc="04270019" w:tentative="1">
      <w:start w:val="1"/>
      <w:numFmt w:val="lowerLetter"/>
      <w:lvlText w:val="%8."/>
      <w:lvlJc w:val="left"/>
      <w:pPr>
        <w:tabs>
          <w:tab w:val="num" w:pos="6689"/>
        </w:tabs>
        <w:ind w:left="6689" w:hanging="360"/>
      </w:pPr>
      <w:rPr>
        <w:rFonts w:cs="Times New Roman"/>
      </w:rPr>
    </w:lvl>
    <w:lvl w:ilvl="8" w:tplc="0427001B" w:tentative="1">
      <w:start w:val="1"/>
      <w:numFmt w:val="lowerRoman"/>
      <w:lvlText w:val="%9."/>
      <w:lvlJc w:val="right"/>
      <w:pPr>
        <w:tabs>
          <w:tab w:val="num" w:pos="7409"/>
        </w:tabs>
        <w:ind w:left="7409" w:hanging="180"/>
      </w:pPr>
      <w:rPr>
        <w:rFonts w:cs="Times New Roman"/>
      </w:rPr>
    </w:lvl>
  </w:abstractNum>
  <w:abstractNum w:abstractNumId="15" w15:restartNumberingAfterBreak="0">
    <w:nsid w:val="5A151BAD"/>
    <w:multiLevelType w:val="hybridMultilevel"/>
    <w:tmpl w:val="CCF67368"/>
    <w:lvl w:ilvl="0" w:tplc="C8F4B31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4A21A5"/>
    <w:multiLevelType w:val="multilevel"/>
    <w:tmpl w:val="3BF6B92A"/>
    <w:lvl w:ilvl="0">
      <w:start w:val="1"/>
      <w:numFmt w:val="decimal"/>
      <w:lvlText w:val="%1."/>
      <w:lvlJc w:val="left"/>
      <w:pPr>
        <w:tabs>
          <w:tab w:val="num" w:pos="1770"/>
        </w:tabs>
        <w:ind w:left="1770" w:hanging="360"/>
      </w:pPr>
      <w:rPr>
        <w:rFonts w:cs="Times New Roman" w:hint="default"/>
        <w:color w:val="auto"/>
      </w:rPr>
    </w:lvl>
    <w:lvl w:ilvl="1">
      <w:start w:val="1"/>
      <w:numFmt w:val="decimal"/>
      <w:isLgl/>
      <w:lvlText w:val="%1.%2."/>
      <w:lvlJc w:val="left"/>
      <w:pPr>
        <w:tabs>
          <w:tab w:val="num" w:pos="1770"/>
        </w:tabs>
        <w:ind w:left="1770" w:hanging="360"/>
      </w:pPr>
      <w:rPr>
        <w:rFonts w:cs="Times New Roman" w:hint="default"/>
      </w:rPr>
    </w:lvl>
    <w:lvl w:ilvl="2">
      <w:start w:val="1"/>
      <w:numFmt w:val="decimal"/>
      <w:isLgl/>
      <w:lvlText w:val="%1.%2.%3."/>
      <w:lvlJc w:val="left"/>
      <w:pPr>
        <w:tabs>
          <w:tab w:val="num" w:pos="2130"/>
        </w:tabs>
        <w:ind w:left="2130" w:hanging="720"/>
      </w:pPr>
      <w:rPr>
        <w:rFonts w:cs="Times New Roman" w:hint="default"/>
      </w:rPr>
    </w:lvl>
    <w:lvl w:ilvl="3">
      <w:start w:val="1"/>
      <w:numFmt w:val="decimal"/>
      <w:isLgl/>
      <w:lvlText w:val="%1.%2.%3.%4."/>
      <w:lvlJc w:val="left"/>
      <w:pPr>
        <w:tabs>
          <w:tab w:val="num" w:pos="2130"/>
        </w:tabs>
        <w:ind w:left="2130" w:hanging="720"/>
      </w:pPr>
      <w:rPr>
        <w:rFonts w:cs="Times New Roman" w:hint="default"/>
      </w:rPr>
    </w:lvl>
    <w:lvl w:ilvl="4">
      <w:start w:val="1"/>
      <w:numFmt w:val="decimal"/>
      <w:isLgl/>
      <w:lvlText w:val="%1.%2.%3.%4.%5."/>
      <w:lvlJc w:val="left"/>
      <w:pPr>
        <w:tabs>
          <w:tab w:val="num" w:pos="2490"/>
        </w:tabs>
        <w:ind w:left="2490" w:hanging="1080"/>
      </w:pPr>
      <w:rPr>
        <w:rFonts w:cs="Times New Roman" w:hint="default"/>
      </w:rPr>
    </w:lvl>
    <w:lvl w:ilvl="5">
      <w:start w:val="1"/>
      <w:numFmt w:val="decimal"/>
      <w:isLgl/>
      <w:lvlText w:val="%1.%2.%3.%4.%5.%6."/>
      <w:lvlJc w:val="left"/>
      <w:pPr>
        <w:tabs>
          <w:tab w:val="num" w:pos="2490"/>
        </w:tabs>
        <w:ind w:left="2490" w:hanging="1080"/>
      </w:pPr>
      <w:rPr>
        <w:rFonts w:cs="Times New Roman" w:hint="default"/>
      </w:rPr>
    </w:lvl>
    <w:lvl w:ilvl="6">
      <w:start w:val="1"/>
      <w:numFmt w:val="decimal"/>
      <w:isLgl/>
      <w:lvlText w:val="%1.%2.%3.%4.%5.%6.%7."/>
      <w:lvlJc w:val="left"/>
      <w:pPr>
        <w:tabs>
          <w:tab w:val="num" w:pos="2850"/>
        </w:tabs>
        <w:ind w:left="2850" w:hanging="1440"/>
      </w:pPr>
      <w:rPr>
        <w:rFonts w:cs="Times New Roman" w:hint="default"/>
      </w:rPr>
    </w:lvl>
    <w:lvl w:ilvl="7">
      <w:start w:val="1"/>
      <w:numFmt w:val="decimal"/>
      <w:isLgl/>
      <w:lvlText w:val="%1.%2.%3.%4.%5.%6.%7.%8."/>
      <w:lvlJc w:val="left"/>
      <w:pPr>
        <w:tabs>
          <w:tab w:val="num" w:pos="2850"/>
        </w:tabs>
        <w:ind w:left="2850" w:hanging="1440"/>
      </w:pPr>
      <w:rPr>
        <w:rFonts w:cs="Times New Roman" w:hint="default"/>
      </w:rPr>
    </w:lvl>
    <w:lvl w:ilvl="8">
      <w:start w:val="1"/>
      <w:numFmt w:val="decimal"/>
      <w:isLgl/>
      <w:lvlText w:val="%1.%2.%3.%4.%5.%6.%7.%8.%9."/>
      <w:lvlJc w:val="left"/>
      <w:pPr>
        <w:tabs>
          <w:tab w:val="num" w:pos="3210"/>
        </w:tabs>
        <w:ind w:left="3210" w:hanging="1800"/>
      </w:pPr>
      <w:rPr>
        <w:rFonts w:cs="Times New Roman" w:hint="default"/>
      </w:rPr>
    </w:lvl>
  </w:abstractNum>
  <w:abstractNum w:abstractNumId="17" w15:restartNumberingAfterBreak="0">
    <w:nsid w:val="5A9C6811"/>
    <w:multiLevelType w:val="hybridMultilevel"/>
    <w:tmpl w:val="DFDA5394"/>
    <w:lvl w:ilvl="0" w:tplc="0409000F">
      <w:start w:val="2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91274"/>
    <w:multiLevelType w:val="multilevel"/>
    <w:tmpl w:val="DC648C0C"/>
    <w:lvl w:ilvl="0">
      <w:start w:val="1"/>
      <w:numFmt w:val="decimal"/>
      <w:lvlText w:val="%1."/>
      <w:lvlJc w:val="left"/>
      <w:pPr>
        <w:ind w:left="2790" w:hanging="1530"/>
      </w:pPr>
      <w:rPr>
        <w:rFonts w:cs="Times New Roman" w:hint="default"/>
        <w:color w:val="000000"/>
      </w:rPr>
    </w:lvl>
    <w:lvl w:ilvl="1">
      <w:start w:val="1"/>
      <w:numFmt w:val="decimal"/>
      <w:isLgl/>
      <w:lvlText w:val="%1.%2."/>
      <w:lvlJc w:val="left"/>
      <w:pPr>
        <w:ind w:left="1620" w:hanging="360"/>
      </w:pPr>
      <w:rPr>
        <w:rFonts w:cs="Times New Roman" w:hint="default"/>
        <w:color w:val="000000"/>
      </w:rPr>
    </w:lvl>
    <w:lvl w:ilvl="2">
      <w:start w:val="1"/>
      <w:numFmt w:val="decimal"/>
      <w:isLgl/>
      <w:lvlText w:val="%1.%2.%3."/>
      <w:lvlJc w:val="left"/>
      <w:pPr>
        <w:ind w:left="1980" w:hanging="720"/>
      </w:pPr>
      <w:rPr>
        <w:rFonts w:cs="Times New Roman" w:hint="default"/>
        <w:color w:val="000000"/>
      </w:rPr>
    </w:lvl>
    <w:lvl w:ilvl="3">
      <w:start w:val="1"/>
      <w:numFmt w:val="decimal"/>
      <w:isLgl/>
      <w:lvlText w:val="%1.%2.%3.%4."/>
      <w:lvlJc w:val="left"/>
      <w:pPr>
        <w:ind w:left="1980" w:hanging="720"/>
      </w:pPr>
      <w:rPr>
        <w:rFonts w:cs="Times New Roman" w:hint="default"/>
        <w:color w:val="000000"/>
      </w:rPr>
    </w:lvl>
    <w:lvl w:ilvl="4">
      <w:start w:val="1"/>
      <w:numFmt w:val="decimal"/>
      <w:isLgl/>
      <w:lvlText w:val="%1.%2.%3.%4.%5."/>
      <w:lvlJc w:val="left"/>
      <w:pPr>
        <w:ind w:left="2340" w:hanging="1080"/>
      </w:pPr>
      <w:rPr>
        <w:rFonts w:cs="Times New Roman" w:hint="default"/>
        <w:color w:val="000000"/>
      </w:rPr>
    </w:lvl>
    <w:lvl w:ilvl="5">
      <w:start w:val="1"/>
      <w:numFmt w:val="decimal"/>
      <w:isLgl/>
      <w:lvlText w:val="%1.%2.%3.%4.%5.%6."/>
      <w:lvlJc w:val="left"/>
      <w:pPr>
        <w:ind w:left="2340" w:hanging="1080"/>
      </w:pPr>
      <w:rPr>
        <w:rFonts w:cs="Times New Roman" w:hint="default"/>
        <w:color w:val="000000"/>
      </w:rPr>
    </w:lvl>
    <w:lvl w:ilvl="6">
      <w:start w:val="1"/>
      <w:numFmt w:val="decimal"/>
      <w:isLgl/>
      <w:lvlText w:val="%1.%2.%3.%4.%5.%6.%7."/>
      <w:lvlJc w:val="left"/>
      <w:pPr>
        <w:ind w:left="2700" w:hanging="1440"/>
      </w:pPr>
      <w:rPr>
        <w:rFonts w:cs="Times New Roman" w:hint="default"/>
        <w:color w:val="000000"/>
      </w:rPr>
    </w:lvl>
    <w:lvl w:ilvl="7">
      <w:start w:val="1"/>
      <w:numFmt w:val="decimal"/>
      <w:isLgl/>
      <w:lvlText w:val="%1.%2.%3.%4.%5.%6.%7.%8."/>
      <w:lvlJc w:val="left"/>
      <w:pPr>
        <w:ind w:left="2700" w:hanging="1440"/>
      </w:pPr>
      <w:rPr>
        <w:rFonts w:cs="Times New Roman" w:hint="default"/>
        <w:color w:val="000000"/>
      </w:rPr>
    </w:lvl>
    <w:lvl w:ilvl="8">
      <w:start w:val="1"/>
      <w:numFmt w:val="decimal"/>
      <w:isLgl/>
      <w:lvlText w:val="%1.%2.%3.%4.%5.%6.%7.%8.%9."/>
      <w:lvlJc w:val="left"/>
      <w:pPr>
        <w:ind w:left="3060" w:hanging="1800"/>
      </w:pPr>
      <w:rPr>
        <w:rFonts w:cs="Times New Roman" w:hint="default"/>
        <w:color w:val="000000"/>
      </w:rPr>
    </w:lvl>
  </w:abstractNum>
  <w:abstractNum w:abstractNumId="19" w15:restartNumberingAfterBreak="0">
    <w:nsid w:val="5EC866AB"/>
    <w:multiLevelType w:val="hybridMultilevel"/>
    <w:tmpl w:val="4B927A58"/>
    <w:lvl w:ilvl="0" w:tplc="0409000F">
      <w:start w:val="2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F6A263A"/>
    <w:multiLevelType w:val="hybridMultilevel"/>
    <w:tmpl w:val="229C20AC"/>
    <w:lvl w:ilvl="0" w:tplc="CC383088">
      <w:start w:val="3"/>
      <w:numFmt w:val="decimal"/>
      <w:lvlText w:val="%1."/>
      <w:lvlJc w:val="left"/>
      <w:pPr>
        <w:tabs>
          <w:tab w:val="num" w:pos="1695"/>
        </w:tabs>
        <w:ind w:left="1695" w:hanging="360"/>
      </w:pPr>
      <w:rPr>
        <w:rFonts w:hint="default"/>
      </w:rPr>
    </w:lvl>
    <w:lvl w:ilvl="1" w:tplc="04270019" w:tentative="1">
      <w:start w:val="1"/>
      <w:numFmt w:val="lowerLetter"/>
      <w:lvlText w:val="%2."/>
      <w:lvlJc w:val="left"/>
      <w:pPr>
        <w:tabs>
          <w:tab w:val="num" w:pos="2415"/>
        </w:tabs>
        <w:ind w:left="2415" w:hanging="360"/>
      </w:pPr>
    </w:lvl>
    <w:lvl w:ilvl="2" w:tplc="0427001B" w:tentative="1">
      <w:start w:val="1"/>
      <w:numFmt w:val="lowerRoman"/>
      <w:lvlText w:val="%3."/>
      <w:lvlJc w:val="right"/>
      <w:pPr>
        <w:tabs>
          <w:tab w:val="num" w:pos="3135"/>
        </w:tabs>
        <w:ind w:left="3135" w:hanging="180"/>
      </w:pPr>
    </w:lvl>
    <w:lvl w:ilvl="3" w:tplc="0427000F" w:tentative="1">
      <w:start w:val="1"/>
      <w:numFmt w:val="decimal"/>
      <w:lvlText w:val="%4."/>
      <w:lvlJc w:val="left"/>
      <w:pPr>
        <w:tabs>
          <w:tab w:val="num" w:pos="3855"/>
        </w:tabs>
        <w:ind w:left="3855" w:hanging="360"/>
      </w:pPr>
    </w:lvl>
    <w:lvl w:ilvl="4" w:tplc="04270019" w:tentative="1">
      <w:start w:val="1"/>
      <w:numFmt w:val="lowerLetter"/>
      <w:lvlText w:val="%5."/>
      <w:lvlJc w:val="left"/>
      <w:pPr>
        <w:tabs>
          <w:tab w:val="num" w:pos="4575"/>
        </w:tabs>
        <w:ind w:left="4575" w:hanging="360"/>
      </w:pPr>
    </w:lvl>
    <w:lvl w:ilvl="5" w:tplc="0427001B" w:tentative="1">
      <w:start w:val="1"/>
      <w:numFmt w:val="lowerRoman"/>
      <w:lvlText w:val="%6."/>
      <w:lvlJc w:val="right"/>
      <w:pPr>
        <w:tabs>
          <w:tab w:val="num" w:pos="5295"/>
        </w:tabs>
        <w:ind w:left="5295" w:hanging="180"/>
      </w:pPr>
    </w:lvl>
    <w:lvl w:ilvl="6" w:tplc="0427000F" w:tentative="1">
      <w:start w:val="1"/>
      <w:numFmt w:val="decimal"/>
      <w:lvlText w:val="%7."/>
      <w:lvlJc w:val="left"/>
      <w:pPr>
        <w:tabs>
          <w:tab w:val="num" w:pos="6015"/>
        </w:tabs>
        <w:ind w:left="6015" w:hanging="360"/>
      </w:pPr>
    </w:lvl>
    <w:lvl w:ilvl="7" w:tplc="04270019" w:tentative="1">
      <w:start w:val="1"/>
      <w:numFmt w:val="lowerLetter"/>
      <w:lvlText w:val="%8."/>
      <w:lvlJc w:val="left"/>
      <w:pPr>
        <w:tabs>
          <w:tab w:val="num" w:pos="6735"/>
        </w:tabs>
        <w:ind w:left="6735" w:hanging="360"/>
      </w:pPr>
    </w:lvl>
    <w:lvl w:ilvl="8" w:tplc="0427001B" w:tentative="1">
      <w:start w:val="1"/>
      <w:numFmt w:val="lowerRoman"/>
      <w:lvlText w:val="%9."/>
      <w:lvlJc w:val="right"/>
      <w:pPr>
        <w:tabs>
          <w:tab w:val="num" w:pos="7455"/>
        </w:tabs>
        <w:ind w:left="7455" w:hanging="180"/>
      </w:pPr>
    </w:lvl>
  </w:abstractNum>
  <w:abstractNum w:abstractNumId="21" w15:restartNumberingAfterBreak="0">
    <w:nsid w:val="613C01DF"/>
    <w:multiLevelType w:val="multilevel"/>
    <w:tmpl w:val="C360D4F0"/>
    <w:lvl w:ilvl="0">
      <w:start w:val="1"/>
      <w:numFmt w:val="decimal"/>
      <w:lvlText w:val="%1."/>
      <w:lvlJc w:val="left"/>
      <w:pPr>
        <w:tabs>
          <w:tab w:val="num" w:pos="1622"/>
        </w:tabs>
        <w:ind w:left="1622" w:hanging="360"/>
      </w:pPr>
      <w:rPr>
        <w:rFonts w:cs="Times New Roman"/>
      </w:rPr>
    </w:lvl>
    <w:lvl w:ilvl="1">
      <w:start w:val="1"/>
      <w:numFmt w:val="decimal"/>
      <w:isLgl/>
      <w:lvlText w:val="%1.%2."/>
      <w:lvlJc w:val="left"/>
      <w:pPr>
        <w:tabs>
          <w:tab w:val="num" w:pos="1682"/>
        </w:tabs>
        <w:ind w:left="1682" w:hanging="420"/>
      </w:pPr>
      <w:rPr>
        <w:rFonts w:cs="Times New Roman" w:hint="default"/>
      </w:rPr>
    </w:lvl>
    <w:lvl w:ilvl="2">
      <w:start w:val="1"/>
      <w:numFmt w:val="decimal"/>
      <w:isLgl/>
      <w:lvlText w:val="%1.%2.%3."/>
      <w:lvlJc w:val="left"/>
      <w:pPr>
        <w:tabs>
          <w:tab w:val="num" w:pos="1982"/>
        </w:tabs>
        <w:ind w:left="1982" w:hanging="720"/>
      </w:pPr>
      <w:rPr>
        <w:rFonts w:cs="Times New Roman" w:hint="default"/>
      </w:rPr>
    </w:lvl>
    <w:lvl w:ilvl="3">
      <w:start w:val="1"/>
      <w:numFmt w:val="decimal"/>
      <w:isLgl/>
      <w:lvlText w:val="%1.%2.%3.%4."/>
      <w:lvlJc w:val="left"/>
      <w:pPr>
        <w:tabs>
          <w:tab w:val="num" w:pos="1982"/>
        </w:tabs>
        <w:ind w:left="1982" w:hanging="720"/>
      </w:pPr>
      <w:rPr>
        <w:rFonts w:cs="Times New Roman" w:hint="default"/>
      </w:rPr>
    </w:lvl>
    <w:lvl w:ilvl="4">
      <w:start w:val="1"/>
      <w:numFmt w:val="decimal"/>
      <w:isLgl/>
      <w:lvlText w:val="%1.%2.%3.%4.%5."/>
      <w:lvlJc w:val="left"/>
      <w:pPr>
        <w:tabs>
          <w:tab w:val="num" w:pos="2342"/>
        </w:tabs>
        <w:ind w:left="2342" w:hanging="1080"/>
      </w:pPr>
      <w:rPr>
        <w:rFonts w:cs="Times New Roman" w:hint="default"/>
      </w:rPr>
    </w:lvl>
    <w:lvl w:ilvl="5">
      <w:start w:val="1"/>
      <w:numFmt w:val="decimal"/>
      <w:isLgl/>
      <w:lvlText w:val="%1.%2.%3.%4.%5.%6."/>
      <w:lvlJc w:val="left"/>
      <w:pPr>
        <w:tabs>
          <w:tab w:val="num" w:pos="2342"/>
        </w:tabs>
        <w:ind w:left="2342" w:hanging="1080"/>
      </w:pPr>
      <w:rPr>
        <w:rFonts w:cs="Times New Roman" w:hint="default"/>
      </w:rPr>
    </w:lvl>
    <w:lvl w:ilvl="6">
      <w:start w:val="1"/>
      <w:numFmt w:val="decimal"/>
      <w:isLgl/>
      <w:lvlText w:val="%1.%2.%3.%4.%5.%6.%7."/>
      <w:lvlJc w:val="left"/>
      <w:pPr>
        <w:tabs>
          <w:tab w:val="num" w:pos="2702"/>
        </w:tabs>
        <w:ind w:left="2702" w:hanging="1440"/>
      </w:pPr>
      <w:rPr>
        <w:rFonts w:cs="Times New Roman" w:hint="default"/>
      </w:rPr>
    </w:lvl>
    <w:lvl w:ilvl="7">
      <w:start w:val="1"/>
      <w:numFmt w:val="decimal"/>
      <w:isLgl/>
      <w:lvlText w:val="%1.%2.%3.%4.%5.%6.%7.%8."/>
      <w:lvlJc w:val="left"/>
      <w:pPr>
        <w:tabs>
          <w:tab w:val="num" w:pos="2702"/>
        </w:tabs>
        <w:ind w:left="2702" w:hanging="1440"/>
      </w:pPr>
      <w:rPr>
        <w:rFonts w:cs="Times New Roman" w:hint="default"/>
      </w:rPr>
    </w:lvl>
    <w:lvl w:ilvl="8">
      <w:start w:val="1"/>
      <w:numFmt w:val="decimal"/>
      <w:isLgl/>
      <w:lvlText w:val="%1.%2.%3.%4.%5.%6.%7.%8.%9."/>
      <w:lvlJc w:val="left"/>
      <w:pPr>
        <w:tabs>
          <w:tab w:val="num" w:pos="3062"/>
        </w:tabs>
        <w:ind w:left="3062" w:hanging="1800"/>
      </w:pPr>
      <w:rPr>
        <w:rFonts w:cs="Times New Roman" w:hint="default"/>
      </w:rPr>
    </w:lvl>
  </w:abstractNum>
  <w:abstractNum w:abstractNumId="22" w15:restartNumberingAfterBreak="0">
    <w:nsid w:val="6AF920F0"/>
    <w:multiLevelType w:val="hybridMultilevel"/>
    <w:tmpl w:val="24E48AEA"/>
    <w:lvl w:ilvl="0" w:tplc="CED67DA0">
      <w:start w:val="3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54F05"/>
    <w:multiLevelType w:val="multilevel"/>
    <w:tmpl w:val="1C3C97C0"/>
    <w:lvl w:ilvl="0">
      <w:start w:val="1"/>
      <w:numFmt w:val="decimal"/>
      <w:lvlText w:val="%1."/>
      <w:lvlJc w:val="left"/>
      <w:pPr>
        <w:ind w:left="720" w:hanging="360"/>
      </w:pPr>
      <w:rPr>
        <w:rFonts w:hint="default"/>
        <w:sz w:val="24"/>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73C81591"/>
    <w:multiLevelType w:val="hybridMultilevel"/>
    <w:tmpl w:val="30A232CE"/>
    <w:lvl w:ilvl="0" w:tplc="0DB41C96">
      <w:start w:val="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759A5A4F"/>
    <w:multiLevelType w:val="hybridMultilevel"/>
    <w:tmpl w:val="8D0C7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2109B"/>
    <w:multiLevelType w:val="multilevel"/>
    <w:tmpl w:val="1C3C97C0"/>
    <w:lvl w:ilvl="0">
      <w:start w:val="1"/>
      <w:numFmt w:val="decimal"/>
      <w:lvlText w:val="%1."/>
      <w:lvlJc w:val="left"/>
      <w:pPr>
        <w:ind w:left="720" w:hanging="360"/>
      </w:pPr>
      <w:rPr>
        <w:rFonts w:hint="default"/>
        <w:sz w:val="24"/>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7B0B201D"/>
    <w:multiLevelType w:val="multilevel"/>
    <w:tmpl w:val="8A880B6E"/>
    <w:lvl w:ilvl="0">
      <w:start w:val="1"/>
      <w:numFmt w:val="decimal"/>
      <w:lvlText w:val="%1."/>
      <w:lvlJc w:val="left"/>
      <w:pPr>
        <w:ind w:left="644" w:hanging="360"/>
      </w:pPr>
      <w:rPr>
        <w:rFonts w:hint="default"/>
        <w:i w:val="0"/>
        <w:color w:val="auto"/>
        <w:sz w:val="24"/>
      </w:rPr>
    </w:lvl>
    <w:lvl w:ilvl="1">
      <w:start w:val="1"/>
      <w:numFmt w:val="decimal"/>
      <w:isLgl/>
      <w:lvlText w:val="%1.%2."/>
      <w:lvlJc w:val="left"/>
      <w:pPr>
        <w:ind w:left="861" w:hanging="435"/>
      </w:pPr>
      <w:rPr>
        <w:rFonts w:hint="default"/>
        <w:b w:val="0"/>
        <w:strike w:val="0"/>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7E141105"/>
    <w:multiLevelType w:val="hybridMultilevel"/>
    <w:tmpl w:val="3D6CA18C"/>
    <w:lvl w:ilvl="0" w:tplc="B72CA6F2">
      <w:start w:val="1"/>
      <w:numFmt w:val="decimal"/>
      <w:lvlText w:val="%1."/>
      <w:lvlJc w:val="left"/>
      <w:pPr>
        <w:ind w:left="1146" w:hanging="360"/>
      </w:pPr>
      <w:rPr>
        <w:rFonts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5"/>
  </w:num>
  <w:num w:numId="2">
    <w:abstractNumId w:val="24"/>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7"/>
  </w:num>
  <w:num w:numId="8">
    <w:abstractNumId w:val="16"/>
  </w:num>
  <w:num w:numId="9">
    <w:abstractNumId w:val="14"/>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0"/>
  </w:num>
  <w:num w:numId="14">
    <w:abstractNumId w:val="12"/>
  </w:num>
  <w:num w:numId="15">
    <w:abstractNumId w:val="25"/>
  </w:num>
  <w:num w:numId="16">
    <w:abstractNumId w:val="11"/>
  </w:num>
  <w:num w:numId="17">
    <w:abstractNumId w:val="17"/>
  </w:num>
  <w:num w:numId="18">
    <w:abstractNumId w:val="19"/>
  </w:num>
  <w:num w:numId="19">
    <w:abstractNumId w:val="3"/>
  </w:num>
  <w:num w:numId="20">
    <w:abstractNumId w:val="0"/>
  </w:num>
  <w:num w:numId="21">
    <w:abstractNumId w:val="9"/>
  </w:num>
  <w:num w:numId="22">
    <w:abstractNumId w:val="27"/>
  </w:num>
  <w:num w:numId="23">
    <w:abstractNumId w:val="28"/>
  </w:num>
  <w:num w:numId="24">
    <w:abstractNumId w:val="10"/>
  </w:num>
  <w:num w:numId="25">
    <w:abstractNumId w:val="13"/>
  </w:num>
  <w:num w:numId="26">
    <w:abstractNumId w:val="6"/>
  </w:num>
  <w:num w:numId="27">
    <w:abstractNumId w:val="26"/>
  </w:num>
  <w:num w:numId="28">
    <w:abstractNumId w:val="23"/>
  </w:num>
  <w:num w:numId="29">
    <w:abstractNumId w:val="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0F"/>
    <w:rsid w:val="00013B0A"/>
    <w:rsid w:val="0002464D"/>
    <w:rsid w:val="00036B66"/>
    <w:rsid w:val="00043F9D"/>
    <w:rsid w:val="00045B8A"/>
    <w:rsid w:val="00095BD0"/>
    <w:rsid w:val="000A1940"/>
    <w:rsid w:val="000A41C5"/>
    <w:rsid w:val="000A5F9C"/>
    <w:rsid w:val="000B1CF4"/>
    <w:rsid w:val="000B2806"/>
    <w:rsid w:val="000B4EED"/>
    <w:rsid w:val="000B7BB1"/>
    <w:rsid w:val="000C45CD"/>
    <w:rsid w:val="000D01C8"/>
    <w:rsid w:val="000D17DE"/>
    <w:rsid w:val="000D3E47"/>
    <w:rsid w:val="000D5D63"/>
    <w:rsid w:val="000E1674"/>
    <w:rsid w:val="000E26EA"/>
    <w:rsid w:val="000E78DC"/>
    <w:rsid w:val="000F2602"/>
    <w:rsid w:val="0010737A"/>
    <w:rsid w:val="00116AB4"/>
    <w:rsid w:val="00121255"/>
    <w:rsid w:val="00143F52"/>
    <w:rsid w:val="0014495D"/>
    <w:rsid w:val="00152B5F"/>
    <w:rsid w:val="001556B1"/>
    <w:rsid w:val="0017137A"/>
    <w:rsid w:val="00176DCF"/>
    <w:rsid w:val="00177B1A"/>
    <w:rsid w:val="001832DE"/>
    <w:rsid w:val="001909F7"/>
    <w:rsid w:val="0019427F"/>
    <w:rsid w:val="001A726A"/>
    <w:rsid w:val="001D0DF0"/>
    <w:rsid w:val="001D12B1"/>
    <w:rsid w:val="001D40A1"/>
    <w:rsid w:val="001D59F2"/>
    <w:rsid w:val="001E3F76"/>
    <w:rsid w:val="001F28B9"/>
    <w:rsid w:val="002210B5"/>
    <w:rsid w:val="00231001"/>
    <w:rsid w:val="0024767F"/>
    <w:rsid w:val="00251044"/>
    <w:rsid w:val="002533C4"/>
    <w:rsid w:val="00254705"/>
    <w:rsid w:val="00256BA6"/>
    <w:rsid w:val="002679A2"/>
    <w:rsid w:val="00280E92"/>
    <w:rsid w:val="00284E95"/>
    <w:rsid w:val="00290C4D"/>
    <w:rsid w:val="00290ED4"/>
    <w:rsid w:val="002963BD"/>
    <w:rsid w:val="002A3AFF"/>
    <w:rsid w:val="002A5BF3"/>
    <w:rsid w:val="002B2A54"/>
    <w:rsid w:val="002C4184"/>
    <w:rsid w:val="002D4324"/>
    <w:rsid w:val="002E17F7"/>
    <w:rsid w:val="002E45C8"/>
    <w:rsid w:val="002F0A9E"/>
    <w:rsid w:val="003117FB"/>
    <w:rsid w:val="0033274F"/>
    <w:rsid w:val="00334555"/>
    <w:rsid w:val="003404FF"/>
    <w:rsid w:val="00340D98"/>
    <w:rsid w:val="00342515"/>
    <w:rsid w:val="00345D26"/>
    <w:rsid w:val="00356DB7"/>
    <w:rsid w:val="00363374"/>
    <w:rsid w:val="00374E1D"/>
    <w:rsid w:val="0038463C"/>
    <w:rsid w:val="003872B0"/>
    <w:rsid w:val="003B3361"/>
    <w:rsid w:val="003D3F21"/>
    <w:rsid w:val="003D53F7"/>
    <w:rsid w:val="003F37D7"/>
    <w:rsid w:val="00400200"/>
    <w:rsid w:val="0040484A"/>
    <w:rsid w:val="00406575"/>
    <w:rsid w:val="004136A0"/>
    <w:rsid w:val="00422BAA"/>
    <w:rsid w:val="0043787A"/>
    <w:rsid w:val="004466CC"/>
    <w:rsid w:val="0046677F"/>
    <w:rsid w:val="00467447"/>
    <w:rsid w:val="00471BC4"/>
    <w:rsid w:val="004745B0"/>
    <w:rsid w:val="00475333"/>
    <w:rsid w:val="00490F06"/>
    <w:rsid w:val="004934D0"/>
    <w:rsid w:val="004A0857"/>
    <w:rsid w:val="004B0EDD"/>
    <w:rsid w:val="004B135D"/>
    <w:rsid w:val="004B3324"/>
    <w:rsid w:val="004B674D"/>
    <w:rsid w:val="004C223F"/>
    <w:rsid w:val="004C2FE1"/>
    <w:rsid w:val="004E7AC9"/>
    <w:rsid w:val="004F0860"/>
    <w:rsid w:val="004F2C33"/>
    <w:rsid w:val="00504C7F"/>
    <w:rsid w:val="0051473C"/>
    <w:rsid w:val="0051670F"/>
    <w:rsid w:val="005247D9"/>
    <w:rsid w:val="005248D8"/>
    <w:rsid w:val="005328EC"/>
    <w:rsid w:val="005345A6"/>
    <w:rsid w:val="0053697A"/>
    <w:rsid w:val="00540ACA"/>
    <w:rsid w:val="005451C1"/>
    <w:rsid w:val="00551FE6"/>
    <w:rsid w:val="0055339B"/>
    <w:rsid w:val="00554C91"/>
    <w:rsid w:val="0056143D"/>
    <w:rsid w:val="00566D41"/>
    <w:rsid w:val="00586F2A"/>
    <w:rsid w:val="00597AE1"/>
    <w:rsid w:val="005C054E"/>
    <w:rsid w:val="005C2C54"/>
    <w:rsid w:val="005C34FD"/>
    <w:rsid w:val="005F5B4F"/>
    <w:rsid w:val="005F6E14"/>
    <w:rsid w:val="00607A5D"/>
    <w:rsid w:val="00641BE3"/>
    <w:rsid w:val="00642D5A"/>
    <w:rsid w:val="00642ED0"/>
    <w:rsid w:val="006445FB"/>
    <w:rsid w:val="00653413"/>
    <w:rsid w:val="006665C0"/>
    <w:rsid w:val="006879E4"/>
    <w:rsid w:val="00695FE1"/>
    <w:rsid w:val="006A3202"/>
    <w:rsid w:val="006B3ECF"/>
    <w:rsid w:val="006D084E"/>
    <w:rsid w:val="006D2442"/>
    <w:rsid w:val="006D4569"/>
    <w:rsid w:val="00701CBE"/>
    <w:rsid w:val="00706C5C"/>
    <w:rsid w:val="00710ABF"/>
    <w:rsid w:val="00711C92"/>
    <w:rsid w:val="00724C59"/>
    <w:rsid w:val="00731CE7"/>
    <w:rsid w:val="00760665"/>
    <w:rsid w:val="00763230"/>
    <w:rsid w:val="00781984"/>
    <w:rsid w:val="00786200"/>
    <w:rsid w:val="00791E66"/>
    <w:rsid w:val="00792F1B"/>
    <w:rsid w:val="007A55EA"/>
    <w:rsid w:val="007B4177"/>
    <w:rsid w:val="007C0168"/>
    <w:rsid w:val="007C579C"/>
    <w:rsid w:val="007D4297"/>
    <w:rsid w:val="007E5A09"/>
    <w:rsid w:val="007E7BA1"/>
    <w:rsid w:val="007F2258"/>
    <w:rsid w:val="00800CE5"/>
    <w:rsid w:val="008065E6"/>
    <w:rsid w:val="0081109B"/>
    <w:rsid w:val="0082024C"/>
    <w:rsid w:val="00827DA2"/>
    <w:rsid w:val="00834B7F"/>
    <w:rsid w:val="0083664A"/>
    <w:rsid w:val="0084458D"/>
    <w:rsid w:val="00847822"/>
    <w:rsid w:val="00854EE9"/>
    <w:rsid w:val="00861760"/>
    <w:rsid w:val="0086590F"/>
    <w:rsid w:val="0087351C"/>
    <w:rsid w:val="008912CE"/>
    <w:rsid w:val="008C3133"/>
    <w:rsid w:val="008C639E"/>
    <w:rsid w:val="0091543A"/>
    <w:rsid w:val="0095081E"/>
    <w:rsid w:val="00953C63"/>
    <w:rsid w:val="00964739"/>
    <w:rsid w:val="0097143E"/>
    <w:rsid w:val="0099357C"/>
    <w:rsid w:val="009B1980"/>
    <w:rsid w:val="009D3971"/>
    <w:rsid w:val="009D434A"/>
    <w:rsid w:val="009D4AE4"/>
    <w:rsid w:val="009E5CB6"/>
    <w:rsid w:val="00A02A88"/>
    <w:rsid w:val="00A02D59"/>
    <w:rsid w:val="00A04730"/>
    <w:rsid w:val="00A06AFA"/>
    <w:rsid w:val="00A10528"/>
    <w:rsid w:val="00A2170D"/>
    <w:rsid w:val="00A21F7B"/>
    <w:rsid w:val="00A318FD"/>
    <w:rsid w:val="00A33808"/>
    <w:rsid w:val="00A40DA6"/>
    <w:rsid w:val="00A55464"/>
    <w:rsid w:val="00A74640"/>
    <w:rsid w:val="00A7669D"/>
    <w:rsid w:val="00A8206E"/>
    <w:rsid w:val="00A907D0"/>
    <w:rsid w:val="00AC7550"/>
    <w:rsid w:val="00AE7EC7"/>
    <w:rsid w:val="00AF3E4B"/>
    <w:rsid w:val="00B00F5C"/>
    <w:rsid w:val="00B1548F"/>
    <w:rsid w:val="00B4631F"/>
    <w:rsid w:val="00B5296A"/>
    <w:rsid w:val="00B54830"/>
    <w:rsid w:val="00B55935"/>
    <w:rsid w:val="00B62D51"/>
    <w:rsid w:val="00B73F37"/>
    <w:rsid w:val="00B76E52"/>
    <w:rsid w:val="00B82D41"/>
    <w:rsid w:val="00B85A2B"/>
    <w:rsid w:val="00B95D80"/>
    <w:rsid w:val="00BB5FA2"/>
    <w:rsid w:val="00BC5AF1"/>
    <w:rsid w:val="00BC6714"/>
    <w:rsid w:val="00BD2E7E"/>
    <w:rsid w:val="00BE627F"/>
    <w:rsid w:val="00BE783B"/>
    <w:rsid w:val="00BF1513"/>
    <w:rsid w:val="00C130A7"/>
    <w:rsid w:val="00C13CAE"/>
    <w:rsid w:val="00C31F7A"/>
    <w:rsid w:val="00C434CC"/>
    <w:rsid w:val="00C63DDF"/>
    <w:rsid w:val="00C818DF"/>
    <w:rsid w:val="00CA0D3C"/>
    <w:rsid w:val="00CA5D2E"/>
    <w:rsid w:val="00CA6CB9"/>
    <w:rsid w:val="00CB3A21"/>
    <w:rsid w:val="00CB5904"/>
    <w:rsid w:val="00CC5AF8"/>
    <w:rsid w:val="00CF4506"/>
    <w:rsid w:val="00CF78F5"/>
    <w:rsid w:val="00D0519E"/>
    <w:rsid w:val="00D05C82"/>
    <w:rsid w:val="00D34213"/>
    <w:rsid w:val="00D71A65"/>
    <w:rsid w:val="00D74CE9"/>
    <w:rsid w:val="00D90BA0"/>
    <w:rsid w:val="00DA215C"/>
    <w:rsid w:val="00DB170F"/>
    <w:rsid w:val="00DC25A7"/>
    <w:rsid w:val="00DC6501"/>
    <w:rsid w:val="00DC7444"/>
    <w:rsid w:val="00DE2154"/>
    <w:rsid w:val="00E00710"/>
    <w:rsid w:val="00E06245"/>
    <w:rsid w:val="00E554B8"/>
    <w:rsid w:val="00E575CC"/>
    <w:rsid w:val="00E65AA7"/>
    <w:rsid w:val="00E71788"/>
    <w:rsid w:val="00E76945"/>
    <w:rsid w:val="00E82818"/>
    <w:rsid w:val="00EA2551"/>
    <w:rsid w:val="00EC49DB"/>
    <w:rsid w:val="00EC76F8"/>
    <w:rsid w:val="00EE2376"/>
    <w:rsid w:val="00EF5455"/>
    <w:rsid w:val="00F13C20"/>
    <w:rsid w:val="00F17723"/>
    <w:rsid w:val="00F34AEF"/>
    <w:rsid w:val="00F3751A"/>
    <w:rsid w:val="00F44984"/>
    <w:rsid w:val="00F50FAF"/>
    <w:rsid w:val="00F5657B"/>
    <w:rsid w:val="00F73BA2"/>
    <w:rsid w:val="00F745CC"/>
    <w:rsid w:val="00FA4D02"/>
    <w:rsid w:val="00FB6B3A"/>
    <w:rsid w:val="00FE6346"/>
    <w:rsid w:val="00FF3E6B"/>
    <w:rsid w:val="00FF7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DD3FE"/>
  <w15:docId w15:val="{F932C5A4-322B-427A-8145-E0C0CC36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70F"/>
    <w:pPr>
      <w:overflowPunct w:val="0"/>
      <w:autoSpaceDE w:val="0"/>
      <w:autoSpaceDN w:val="0"/>
      <w:adjustRightInd w:val="0"/>
      <w:textAlignment w:val="baseline"/>
    </w:pPr>
    <w:rPr>
      <w:sz w:val="24"/>
      <w:lang w:eastAsia="en-US"/>
    </w:rPr>
  </w:style>
  <w:style w:type="paragraph" w:styleId="Antrat1">
    <w:name w:val="heading 1"/>
    <w:basedOn w:val="prastasis"/>
    <w:next w:val="prastasis"/>
    <w:link w:val="Antrat1Diagrama"/>
    <w:qFormat/>
    <w:rsid w:val="005C054E"/>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51670F"/>
    <w:pPr>
      <w:keepNext/>
      <w:spacing w:before="120"/>
      <w:jc w:val="center"/>
      <w:outlineLvl w:val="1"/>
    </w:pPr>
    <w:rPr>
      <w:b/>
      <w:bCs/>
      <w:cap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51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hAnsi="Arial Unicode MS" w:cs="Arial Unicode MS"/>
      <w:sz w:val="20"/>
      <w:lang w:val="en-US"/>
    </w:rPr>
  </w:style>
  <w:style w:type="character" w:customStyle="1" w:styleId="HTMLiankstoformatuotasDiagrama">
    <w:name w:val="HTML iš anksto formatuotas Diagrama"/>
    <w:link w:val="HTMLiankstoformatuotas"/>
    <w:locked/>
    <w:rsid w:val="0051670F"/>
    <w:rPr>
      <w:rFonts w:ascii="Arial Unicode MS" w:hAnsi="Arial Unicode MS" w:cs="Arial Unicode MS"/>
      <w:lang w:val="en-US" w:eastAsia="en-US" w:bidi="ar-SA"/>
    </w:rPr>
  </w:style>
  <w:style w:type="character" w:styleId="Hipersaitas">
    <w:name w:val="Hyperlink"/>
    <w:rsid w:val="00BB5FA2"/>
    <w:rPr>
      <w:color w:val="0000FF"/>
      <w:u w:val="single"/>
    </w:rPr>
  </w:style>
  <w:style w:type="paragraph" w:styleId="prastasiniatinklio">
    <w:name w:val="Normal (Web)"/>
    <w:basedOn w:val="prastasis"/>
    <w:uiPriority w:val="99"/>
    <w:rsid w:val="00290C4D"/>
    <w:pPr>
      <w:overflowPunct/>
      <w:autoSpaceDE/>
      <w:autoSpaceDN/>
      <w:adjustRightInd/>
      <w:spacing w:before="100" w:beforeAutospacing="1" w:after="100" w:afterAutospacing="1"/>
      <w:textAlignment w:val="auto"/>
    </w:pPr>
    <w:rPr>
      <w:szCs w:val="24"/>
      <w:lang w:eastAsia="lt-LT"/>
    </w:rPr>
  </w:style>
  <w:style w:type="character" w:styleId="Grietas">
    <w:name w:val="Strong"/>
    <w:uiPriority w:val="99"/>
    <w:qFormat/>
    <w:rsid w:val="00290C4D"/>
    <w:rPr>
      <w:b/>
      <w:bCs/>
    </w:rPr>
  </w:style>
  <w:style w:type="paragraph" w:styleId="Pagrindiniotekstotrauka">
    <w:name w:val="Body Text Indent"/>
    <w:basedOn w:val="prastasis"/>
    <w:rsid w:val="00342515"/>
    <w:pPr>
      <w:overflowPunct/>
      <w:autoSpaceDE/>
      <w:autoSpaceDN/>
      <w:adjustRightInd/>
      <w:ind w:firstLine="709"/>
      <w:jc w:val="both"/>
      <w:textAlignment w:val="auto"/>
    </w:pPr>
  </w:style>
  <w:style w:type="paragraph" w:styleId="Pagrindinistekstas">
    <w:name w:val="Body Text"/>
    <w:basedOn w:val="prastasis"/>
    <w:link w:val="PagrindinistekstasDiagrama"/>
    <w:rsid w:val="00342515"/>
    <w:pPr>
      <w:overflowPunct/>
      <w:autoSpaceDE/>
      <w:autoSpaceDN/>
      <w:adjustRightInd/>
      <w:spacing w:after="120"/>
      <w:textAlignment w:val="auto"/>
    </w:pPr>
    <w:rPr>
      <w:szCs w:val="24"/>
      <w:lang w:eastAsia="lt-LT"/>
    </w:rPr>
  </w:style>
  <w:style w:type="paragraph" w:customStyle="1" w:styleId="EmptyLayoutCell">
    <w:name w:val="EmptyLayoutCell"/>
    <w:basedOn w:val="prastasis"/>
    <w:uiPriority w:val="99"/>
    <w:rsid w:val="00710ABF"/>
    <w:pPr>
      <w:overflowPunct/>
      <w:autoSpaceDE/>
      <w:autoSpaceDN/>
      <w:adjustRightInd/>
      <w:textAlignment w:val="auto"/>
    </w:pPr>
    <w:rPr>
      <w:sz w:val="2"/>
      <w:lang w:val="en-US"/>
    </w:rPr>
  </w:style>
  <w:style w:type="paragraph" w:customStyle="1" w:styleId="Pagrindinistekstas1">
    <w:name w:val="Pagrindinis tekstas1"/>
    <w:uiPriority w:val="99"/>
    <w:rsid w:val="00710ABF"/>
    <w:pPr>
      <w:autoSpaceDE w:val="0"/>
      <w:autoSpaceDN w:val="0"/>
      <w:adjustRightInd w:val="0"/>
      <w:ind w:firstLine="312"/>
      <w:jc w:val="both"/>
    </w:pPr>
    <w:rPr>
      <w:rFonts w:ascii="TimesLT" w:hAnsi="TimesLT" w:cs="TimesLT"/>
      <w:lang w:val="en-US" w:eastAsia="en-US"/>
    </w:rPr>
  </w:style>
  <w:style w:type="paragraph" w:styleId="Antrats">
    <w:name w:val="header"/>
    <w:basedOn w:val="prastasis"/>
    <w:link w:val="AntratsDiagrama"/>
    <w:rsid w:val="00F73BA2"/>
    <w:pPr>
      <w:tabs>
        <w:tab w:val="center" w:pos="4819"/>
        <w:tab w:val="right" w:pos="9638"/>
      </w:tabs>
    </w:pPr>
  </w:style>
  <w:style w:type="character" w:customStyle="1" w:styleId="AntratsDiagrama">
    <w:name w:val="Antraštės Diagrama"/>
    <w:link w:val="Antrats"/>
    <w:rsid w:val="00F73BA2"/>
    <w:rPr>
      <w:sz w:val="24"/>
      <w:lang w:eastAsia="en-US"/>
    </w:rPr>
  </w:style>
  <w:style w:type="paragraph" w:styleId="Porat">
    <w:name w:val="footer"/>
    <w:basedOn w:val="prastasis"/>
    <w:link w:val="PoratDiagrama"/>
    <w:rsid w:val="00F73BA2"/>
    <w:pPr>
      <w:tabs>
        <w:tab w:val="center" w:pos="4819"/>
        <w:tab w:val="right" w:pos="9638"/>
      </w:tabs>
    </w:pPr>
  </w:style>
  <w:style w:type="character" w:customStyle="1" w:styleId="PoratDiagrama">
    <w:name w:val="Poraštė Diagrama"/>
    <w:link w:val="Porat"/>
    <w:rsid w:val="00F73BA2"/>
    <w:rPr>
      <w:sz w:val="24"/>
      <w:lang w:eastAsia="en-US"/>
    </w:rPr>
  </w:style>
  <w:style w:type="character" w:customStyle="1" w:styleId="Antrat2Diagrama">
    <w:name w:val="Antraštė 2 Diagrama"/>
    <w:link w:val="Antrat2"/>
    <w:rsid w:val="00363374"/>
    <w:rPr>
      <w:b/>
      <w:bCs/>
      <w:caps/>
      <w:color w:val="000000"/>
      <w:sz w:val="24"/>
      <w:lang w:eastAsia="en-US"/>
    </w:rPr>
  </w:style>
  <w:style w:type="character" w:customStyle="1" w:styleId="Antrat1Diagrama">
    <w:name w:val="Antraštė 1 Diagrama"/>
    <w:link w:val="Antrat1"/>
    <w:rsid w:val="005C054E"/>
    <w:rPr>
      <w:rFonts w:ascii="Calibri Light" w:eastAsia="Times New Roman" w:hAnsi="Calibri Light" w:cs="Times New Roman"/>
      <w:b/>
      <w:bCs/>
      <w:kern w:val="32"/>
      <w:sz w:val="32"/>
      <w:szCs w:val="32"/>
      <w:lang w:eastAsia="en-US"/>
    </w:rPr>
  </w:style>
  <w:style w:type="character" w:styleId="HTMLspausdinimomainl">
    <w:name w:val="HTML Typewriter"/>
    <w:rsid w:val="00504C7F"/>
    <w:rPr>
      <w:rFonts w:ascii="Courier New" w:hAnsi="Courier New" w:cs="Courier New"/>
      <w:sz w:val="20"/>
      <w:szCs w:val="20"/>
    </w:rPr>
  </w:style>
  <w:style w:type="paragraph" w:styleId="Sraopastraipa">
    <w:name w:val="List Paragraph"/>
    <w:basedOn w:val="prastasis"/>
    <w:uiPriority w:val="34"/>
    <w:qFormat/>
    <w:rsid w:val="000A5F9C"/>
    <w:pPr>
      <w:overflowPunct/>
      <w:autoSpaceDE/>
      <w:autoSpaceDN/>
      <w:adjustRightInd/>
      <w:ind w:left="720"/>
      <w:contextualSpacing/>
      <w:textAlignment w:val="auto"/>
    </w:pPr>
    <w:rPr>
      <w:szCs w:val="24"/>
      <w:lang w:eastAsia="lt-LT"/>
    </w:rPr>
  </w:style>
  <w:style w:type="character" w:customStyle="1" w:styleId="PagrindinistekstasDiagrama">
    <w:name w:val="Pagrindinis tekstas Diagrama"/>
    <w:link w:val="Pagrindinistekstas"/>
    <w:rsid w:val="006D4569"/>
    <w:rPr>
      <w:sz w:val="24"/>
      <w:szCs w:val="24"/>
      <w:lang w:val="lt-LT" w:eastAsia="lt-LT"/>
    </w:rPr>
  </w:style>
  <w:style w:type="paragraph" w:styleId="Debesliotekstas">
    <w:name w:val="Balloon Text"/>
    <w:basedOn w:val="prastasis"/>
    <w:link w:val="DebesliotekstasDiagrama"/>
    <w:semiHidden/>
    <w:unhideWhenUsed/>
    <w:rsid w:val="00E7178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178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88900">
      <w:bodyDiv w:val="1"/>
      <w:marLeft w:val="0"/>
      <w:marRight w:val="0"/>
      <w:marTop w:val="0"/>
      <w:marBottom w:val="0"/>
      <w:divBdr>
        <w:top w:val="none" w:sz="0" w:space="0" w:color="auto"/>
        <w:left w:val="none" w:sz="0" w:space="0" w:color="auto"/>
        <w:bottom w:val="none" w:sz="0" w:space="0" w:color="auto"/>
        <w:right w:val="none" w:sz="0" w:space="0" w:color="auto"/>
      </w:divBdr>
    </w:div>
    <w:div w:id="1000080443">
      <w:bodyDiv w:val="1"/>
      <w:marLeft w:val="0"/>
      <w:marRight w:val="0"/>
      <w:marTop w:val="0"/>
      <w:marBottom w:val="0"/>
      <w:divBdr>
        <w:top w:val="none" w:sz="0" w:space="0" w:color="auto"/>
        <w:left w:val="none" w:sz="0" w:space="0" w:color="auto"/>
        <w:bottom w:val="none" w:sz="0" w:space="0" w:color="auto"/>
        <w:right w:val="none" w:sz="0" w:space="0" w:color="auto"/>
      </w:divBdr>
      <w:divsChild>
        <w:div w:id="2143379622">
          <w:marLeft w:val="0"/>
          <w:marRight w:val="0"/>
          <w:marTop w:val="0"/>
          <w:marBottom w:val="0"/>
          <w:divBdr>
            <w:top w:val="none" w:sz="0" w:space="0" w:color="auto"/>
            <w:left w:val="none" w:sz="0" w:space="0" w:color="auto"/>
            <w:bottom w:val="none" w:sz="0" w:space="0" w:color="auto"/>
            <w:right w:val="none" w:sz="0" w:space="0" w:color="auto"/>
          </w:divBdr>
        </w:div>
      </w:divsChild>
    </w:div>
    <w:div w:id="16217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99C7-CA66-4B37-8C60-0D7D942B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4092</Words>
  <Characters>23326</Characters>
  <Application>Microsoft Office Word</Application>
  <DocSecurity>0</DocSecurity>
  <Lines>194</Lines>
  <Paragraphs>54</Paragraphs>
  <ScaleCrop>false</ScaleCrop>
  <HeadingPairs>
    <vt:vector size="2" baseType="variant">
      <vt:variant>
        <vt:lpstr>Pavadinimas</vt:lpstr>
      </vt:variant>
      <vt:variant>
        <vt:i4>1</vt:i4>
      </vt:variant>
    </vt:vector>
  </HeadingPairs>
  <TitlesOfParts>
    <vt:vector size="1" baseType="lpstr">
      <vt:lpstr>Projektas</vt:lpstr>
    </vt:vector>
  </TitlesOfParts>
  <Company>Bluestone Lodge Pty Ltd</Company>
  <LinksUpToDate>false</LinksUpToDate>
  <CharactersWithSpaces>27364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dgyd</dc:creator>
  <cp:lastModifiedBy>PC</cp:lastModifiedBy>
  <cp:revision>2</cp:revision>
  <cp:lastPrinted>2025-04-02T13:00:00Z</cp:lastPrinted>
  <dcterms:created xsi:type="dcterms:W3CDTF">2025-05-19T06:43:00Z</dcterms:created>
  <dcterms:modified xsi:type="dcterms:W3CDTF">2025-05-19T06:43:00Z</dcterms:modified>
</cp:coreProperties>
</file>