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FA5" w:rsidRPr="005B3306" w:rsidRDefault="00991FA5" w:rsidP="00A678F1">
      <w:pPr>
        <w:tabs>
          <w:tab w:val="left" w:pos="7635"/>
        </w:tabs>
        <w:rPr>
          <w:i/>
        </w:rPr>
      </w:pPr>
      <w:r>
        <w:tab/>
      </w:r>
    </w:p>
    <w:tbl>
      <w:tblPr>
        <w:tblW w:w="9248" w:type="dxa"/>
        <w:tblInd w:w="108" w:type="dxa"/>
        <w:tblLayout w:type="fixed"/>
        <w:tblLook w:val="00A0" w:firstRow="1" w:lastRow="0" w:firstColumn="1" w:lastColumn="0" w:noHBand="0" w:noVBand="0"/>
      </w:tblPr>
      <w:tblGrid>
        <w:gridCol w:w="9248"/>
      </w:tblGrid>
      <w:tr w:rsidR="00991FA5" w:rsidTr="00D776AE">
        <w:trPr>
          <w:trHeight w:val="1055"/>
        </w:trPr>
        <w:tc>
          <w:tcPr>
            <w:tcW w:w="9248" w:type="dxa"/>
          </w:tcPr>
          <w:p w:rsidR="00991FA5" w:rsidRDefault="00991FA5" w:rsidP="00BF517E">
            <w:pPr>
              <w:tabs>
                <w:tab w:val="center" w:pos="4711"/>
                <w:tab w:val="left" w:pos="8010"/>
              </w:tabs>
              <w:rPr>
                <w:b/>
                <w:color w:val="000000"/>
              </w:rPr>
            </w:pPr>
            <w:r>
              <w:tab/>
            </w:r>
            <w:r w:rsidR="00D135B5">
              <w:rPr>
                <w:noProof/>
                <w:sz w:val="28"/>
                <w:lang w:eastAsia="lt-LT"/>
              </w:rPr>
              <w:drawing>
                <wp:inline distT="0" distB="0" distL="0" distR="0">
                  <wp:extent cx="514350" cy="66675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tc>
      </w:tr>
      <w:tr w:rsidR="00991FA5" w:rsidTr="004E2EC8">
        <w:trPr>
          <w:trHeight w:val="1912"/>
        </w:trPr>
        <w:tc>
          <w:tcPr>
            <w:tcW w:w="9248" w:type="dxa"/>
          </w:tcPr>
          <w:p w:rsidR="00991FA5" w:rsidRDefault="00991FA5" w:rsidP="00BF517E">
            <w:pPr>
              <w:pStyle w:val="Antrat2"/>
              <w:jc w:val="center"/>
              <w:rPr>
                <w:sz w:val="24"/>
                <w:szCs w:val="24"/>
              </w:rPr>
            </w:pPr>
            <w:r>
              <w:rPr>
                <w:sz w:val="24"/>
                <w:szCs w:val="24"/>
              </w:rPr>
              <w:t>PAGĖGIŲ SAVIVALDYBĖS TARYBA</w:t>
            </w:r>
          </w:p>
          <w:p w:rsidR="00991FA5" w:rsidRDefault="00991FA5" w:rsidP="00BF517E">
            <w:pPr>
              <w:jc w:val="center"/>
              <w:rPr>
                <w:b/>
                <w:bCs/>
                <w:caps/>
                <w:color w:val="000000"/>
              </w:rPr>
            </w:pPr>
            <w:r>
              <w:rPr>
                <w:b/>
                <w:bCs/>
                <w:caps/>
                <w:color w:val="000000"/>
              </w:rPr>
              <w:t>sprendimas</w:t>
            </w:r>
          </w:p>
          <w:p w:rsidR="00991FA5" w:rsidRDefault="00991FA5" w:rsidP="00BF517E">
            <w:pPr>
              <w:jc w:val="center"/>
              <w:rPr>
                <w:b/>
                <w:bCs/>
                <w:caps/>
                <w:color w:val="000000"/>
              </w:rPr>
            </w:pPr>
          </w:p>
          <w:p w:rsidR="007770BC" w:rsidRPr="00E82701" w:rsidRDefault="007770BC" w:rsidP="007770BC">
            <w:pPr>
              <w:jc w:val="center"/>
              <w:rPr>
                <w:shd w:val="clear" w:color="auto" w:fill="FFFF00"/>
              </w:rPr>
            </w:pPr>
            <w:r w:rsidRPr="00193980">
              <w:rPr>
                <w:b/>
                <w:bCs/>
                <w:caps/>
              </w:rPr>
              <w:t>DĖL</w:t>
            </w:r>
            <w:r>
              <w:rPr>
                <w:b/>
                <w:bCs/>
                <w:caps/>
              </w:rPr>
              <w:t xml:space="preserve"> </w:t>
            </w:r>
            <w:r w:rsidR="00F51309">
              <w:rPr>
                <w:b/>
                <w:bCs/>
                <w:caps/>
              </w:rPr>
              <w:t xml:space="preserve">NEPRIKLAUSOMO </w:t>
            </w:r>
            <w:r>
              <w:rPr>
                <w:b/>
                <w:bCs/>
                <w:caps/>
              </w:rPr>
              <w:t xml:space="preserve">EKSPERTO </w:t>
            </w:r>
            <w:r w:rsidRPr="00193980">
              <w:rPr>
                <w:b/>
                <w:bCs/>
                <w:caps/>
              </w:rPr>
              <w:t xml:space="preserve">DELEGAVIMO Į </w:t>
            </w:r>
            <w:r>
              <w:rPr>
                <w:b/>
                <w:bCs/>
                <w:caps/>
              </w:rPr>
              <w:t xml:space="preserve">TAURAGĖS </w:t>
            </w:r>
            <w:r w:rsidRPr="00AF7938">
              <w:rPr>
                <w:b/>
                <w:bCs/>
                <w:caps/>
              </w:rPr>
              <w:t xml:space="preserve">APSKRITIES </w:t>
            </w:r>
            <w:r w:rsidRPr="00E82701">
              <w:rPr>
                <w:b/>
                <w:bCs/>
                <w:caps/>
              </w:rPr>
              <w:t xml:space="preserve">regioninę kultūros tarybą </w:t>
            </w:r>
          </w:p>
          <w:p w:rsidR="00991FA5" w:rsidRDefault="00991FA5" w:rsidP="00BF517E">
            <w:pPr>
              <w:jc w:val="center"/>
              <w:rPr>
                <w:b/>
              </w:rPr>
            </w:pPr>
          </w:p>
        </w:tc>
      </w:tr>
      <w:tr w:rsidR="00991FA5" w:rsidTr="00D776AE">
        <w:trPr>
          <w:trHeight w:val="703"/>
        </w:trPr>
        <w:tc>
          <w:tcPr>
            <w:tcW w:w="9248" w:type="dxa"/>
          </w:tcPr>
          <w:p w:rsidR="00991FA5" w:rsidRDefault="00991FA5" w:rsidP="00BF517E">
            <w:pPr>
              <w:jc w:val="center"/>
              <w:rPr>
                <w:lang w:val="pt-BR"/>
              </w:rPr>
            </w:pPr>
            <w:r>
              <w:rPr>
                <w:lang w:val="pt-BR"/>
              </w:rPr>
              <w:t>202</w:t>
            </w:r>
            <w:r w:rsidR="005C1994">
              <w:rPr>
                <w:lang w:val="pt-BR"/>
              </w:rPr>
              <w:t>6</w:t>
            </w:r>
            <w:r>
              <w:rPr>
                <w:lang w:val="pt-BR"/>
              </w:rPr>
              <w:t xml:space="preserve"> m. </w:t>
            </w:r>
            <w:r w:rsidR="009010D9">
              <w:rPr>
                <w:lang w:val="pt-BR"/>
              </w:rPr>
              <w:t>Vasario 18</w:t>
            </w:r>
            <w:r w:rsidR="00C33997">
              <w:rPr>
                <w:lang w:val="pt-BR"/>
              </w:rPr>
              <w:t xml:space="preserve"> </w:t>
            </w:r>
            <w:r w:rsidR="009010D9">
              <w:rPr>
                <w:lang w:val="pt-BR"/>
              </w:rPr>
              <w:t>d. Nr. T-11</w:t>
            </w:r>
          </w:p>
          <w:p w:rsidR="00991FA5" w:rsidRDefault="00991FA5" w:rsidP="00BF517E">
            <w:pPr>
              <w:jc w:val="center"/>
              <w:rPr>
                <w:lang w:val="pt-BR"/>
              </w:rPr>
            </w:pPr>
            <w:r>
              <w:rPr>
                <w:lang w:val="pt-BR"/>
              </w:rPr>
              <w:t>Pagėgiai</w:t>
            </w:r>
          </w:p>
        </w:tc>
      </w:tr>
    </w:tbl>
    <w:p w:rsidR="007770BC" w:rsidRDefault="00991FA5" w:rsidP="009832CC">
      <w:pPr>
        <w:numPr>
          <w:ilvl w:val="0"/>
          <w:numId w:val="10"/>
        </w:numPr>
        <w:suppressAutoHyphens/>
        <w:spacing w:line="276" w:lineRule="auto"/>
        <w:ind w:firstLine="709"/>
        <w:jc w:val="both"/>
      </w:pPr>
      <w:r>
        <w:rPr>
          <w:szCs w:val="20"/>
          <w:lang w:val="pt-BR"/>
        </w:rPr>
        <w:t xml:space="preserve">         </w:t>
      </w:r>
      <w:r>
        <w:rPr>
          <w:lang w:val="pt-BR"/>
        </w:rPr>
        <w:t xml:space="preserve">     </w:t>
      </w:r>
      <w:r w:rsidR="0040729D">
        <w:rPr>
          <w:lang w:val="pt-BR"/>
        </w:rPr>
        <w:t xml:space="preserve"> </w:t>
      </w:r>
      <w:r w:rsidR="007770BC" w:rsidRPr="00F82BA1">
        <w:t>Vadovaudamasi Lietuvos Respublikos vietos savivaldos įstatymo 15 straipsnio 4 dalimi</w:t>
      </w:r>
      <w:r w:rsidR="009832CC">
        <w:t xml:space="preserve">, Tolygios kultūrinės </w:t>
      </w:r>
      <w:r w:rsidR="009832CC" w:rsidRPr="008275D9">
        <w:t xml:space="preserve">raidos įgyvendinimo regionuose tvarkos aprašo, patvirtinto Lietuvos Respublikos kultūros ministerijos </w:t>
      </w:r>
      <w:r w:rsidR="00011225">
        <w:t xml:space="preserve">2018 m. birželio 13 d. įsakymu Nr. ĮV-488 </w:t>
      </w:r>
      <w:r w:rsidR="008275D9" w:rsidRPr="008275D9">
        <w:t>„</w:t>
      </w:r>
      <w:r w:rsidR="00011225">
        <w:t>Dėl Tolygios kultūrinės raidos įgyvendinimo regionuose tvarkos aprašo patvirtinimo“ 32.1</w:t>
      </w:r>
      <w:r w:rsidR="008275D9" w:rsidRPr="008275D9">
        <w:t xml:space="preserve"> papunkčiu </w:t>
      </w:r>
      <w:r w:rsidR="008275D9">
        <w:t>ir ats</w:t>
      </w:r>
      <w:r w:rsidR="007770BC" w:rsidRPr="008275D9">
        <w:t xml:space="preserve">ižvelgdama į </w:t>
      </w:r>
      <w:r w:rsidR="005C1994">
        <w:t xml:space="preserve">Loretos </w:t>
      </w:r>
      <w:proofErr w:type="spellStart"/>
      <w:r w:rsidR="005C1994">
        <w:t>Chasijevos</w:t>
      </w:r>
      <w:proofErr w:type="spellEnd"/>
      <w:r w:rsidR="0017275B">
        <w:t xml:space="preserve"> 202</w:t>
      </w:r>
      <w:r w:rsidR="005C1994">
        <w:t>6</w:t>
      </w:r>
      <w:r w:rsidR="0017275B">
        <w:t xml:space="preserve"> m. </w:t>
      </w:r>
      <w:r w:rsidR="005C1994">
        <w:t>sausio 2</w:t>
      </w:r>
      <w:r w:rsidR="0017275B">
        <w:t>3 d. sutikimą,</w:t>
      </w:r>
      <w:r w:rsidR="007770BC">
        <w:t xml:space="preserve"> Pagėgių savivaldybės taryba </w:t>
      </w:r>
      <w:r w:rsidR="00742DB9">
        <w:t xml:space="preserve"> </w:t>
      </w:r>
      <w:r w:rsidR="007770BC" w:rsidRPr="009832CC">
        <w:rPr>
          <w:spacing w:val="60"/>
        </w:rPr>
        <w:t>nusprendžia</w:t>
      </w:r>
      <w:r w:rsidR="007770BC">
        <w:t>:</w:t>
      </w:r>
    </w:p>
    <w:p w:rsidR="007770BC" w:rsidRDefault="007770BC" w:rsidP="009832CC">
      <w:pPr>
        <w:numPr>
          <w:ilvl w:val="0"/>
          <w:numId w:val="10"/>
        </w:numPr>
        <w:suppressAutoHyphens/>
        <w:spacing w:line="276" w:lineRule="auto"/>
        <w:ind w:firstLine="709"/>
        <w:jc w:val="both"/>
      </w:pPr>
      <w:r w:rsidRPr="00175C9F">
        <w:t xml:space="preserve">1. Deleguoti </w:t>
      </w:r>
      <w:r w:rsidR="005C1994">
        <w:t xml:space="preserve">Loretą </w:t>
      </w:r>
      <w:proofErr w:type="spellStart"/>
      <w:r w:rsidR="005C1994">
        <w:t>Chasijevą</w:t>
      </w:r>
      <w:proofErr w:type="spellEnd"/>
      <w:r w:rsidR="005B4C01">
        <w:t xml:space="preserve"> nepriklausom</w:t>
      </w:r>
      <w:r w:rsidR="00F3424F">
        <w:t>a</w:t>
      </w:r>
      <w:r w:rsidR="005B4C01">
        <w:t xml:space="preserve"> ekspert</w:t>
      </w:r>
      <w:r w:rsidR="00F3424F">
        <w:t>e</w:t>
      </w:r>
      <w:r w:rsidRPr="00175C9F">
        <w:t xml:space="preserve"> </w:t>
      </w:r>
      <w:r>
        <w:t>į T</w:t>
      </w:r>
      <w:r w:rsidR="00CB6893">
        <w:t>a</w:t>
      </w:r>
      <w:r>
        <w:t>uragės</w:t>
      </w:r>
      <w:r w:rsidRPr="00175C9F">
        <w:t xml:space="preserve"> apskrities regioninę kultūros tarybą.</w:t>
      </w:r>
    </w:p>
    <w:p w:rsidR="007770BC" w:rsidRPr="00F51309" w:rsidRDefault="007770BC" w:rsidP="009832CC">
      <w:pPr>
        <w:numPr>
          <w:ilvl w:val="0"/>
          <w:numId w:val="10"/>
        </w:numPr>
        <w:suppressAutoHyphens/>
        <w:spacing w:line="276" w:lineRule="auto"/>
        <w:ind w:firstLine="709"/>
        <w:jc w:val="both"/>
      </w:pPr>
      <w:r w:rsidRPr="00175C9F">
        <w:t>2.</w:t>
      </w:r>
      <w:r w:rsidRPr="00175C9F">
        <w:rPr>
          <w:bCs/>
          <w:caps/>
          <w:lang w:val="pt-BR"/>
        </w:rPr>
        <w:t xml:space="preserve"> </w:t>
      </w:r>
      <w:r w:rsidRPr="00175C9F">
        <w:rPr>
          <w:bCs/>
          <w:lang w:val="pt-BR"/>
        </w:rPr>
        <w:t xml:space="preserve">Pripažinti netekusiu galios </w:t>
      </w:r>
      <w:r w:rsidR="00CB6893">
        <w:rPr>
          <w:bCs/>
          <w:lang w:val="pt-BR"/>
        </w:rPr>
        <w:t xml:space="preserve">Pagėgių </w:t>
      </w:r>
      <w:r w:rsidRPr="00175C9F">
        <w:rPr>
          <w:bCs/>
          <w:lang w:val="pt-BR"/>
        </w:rPr>
        <w:t>savivaldybės tarybos 202</w:t>
      </w:r>
      <w:r w:rsidR="005C1994">
        <w:rPr>
          <w:bCs/>
          <w:lang w:val="pt-BR"/>
        </w:rPr>
        <w:t>5</w:t>
      </w:r>
      <w:r w:rsidRPr="00175C9F">
        <w:rPr>
          <w:bCs/>
          <w:lang w:val="pt-BR"/>
        </w:rPr>
        <w:t xml:space="preserve"> m. </w:t>
      </w:r>
      <w:r w:rsidR="005C1994">
        <w:rPr>
          <w:bCs/>
          <w:lang w:val="pt-BR"/>
        </w:rPr>
        <w:t>birželio</w:t>
      </w:r>
      <w:r w:rsidR="00C33997">
        <w:rPr>
          <w:bCs/>
          <w:lang w:val="pt-BR"/>
        </w:rPr>
        <w:t xml:space="preserve"> </w:t>
      </w:r>
      <w:r w:rsidR="005C1994">
        <w:rPr>
          <w:bCs/>
          <w:lang w:val="pt-BR"/>
        </w:rPr>
        <w:t>1</w:t>
      </w:r>
      <w:r>
        <w:rPr>
          <w:bCs/>
          <w:lang w:val="pt-BR"/>
        </w:rPr>
        <w:t>9</w:t>
      </w:r>
      <w:r w:rsidRPr="00175C9F">
        <w:rPr>
          <w:bCs/>
          <w:lang w:val="pt-BR"/>
        </w:rPr>
        <w:t xml:space="preserve"> d. sprendimą Nr. T-</w:t>
      </w:r>
      <w:r w:rsidR="005C1994">
        <w:rPr>
          <w:bCs/>
          <w:lang w:val="pt-BR"/>
        </w:rPr>
        <w:t>95</w:t>
      </w:r>
      <w:r w:rsidRPr="00175C9F">
        <w:rPr>
          <w:bCs/>
          <w:lang w:val="pt-BR"/>
        </w:rPr>
        <w:t xml:space="preserve"> „Dėl </w:t>
      </w:r>
      <w:r w:rsidR="005C1994">
        <w:rPr>
          <w:bCs/>
          <w:lang w:val="pt-BR"/>
        </w:rPr>
        <w:t xml:space="preserve">nepriklausomo eksperto </w:t>
      </w:r>
      <w:r w:rsidRPr="00175C9F">
        <w:rPr>
          <w:bCs/>
          <w:lang w:val="pt-BR"/>
        </w:rPr>
        <w:t xml:space="preserve">delegavimo į </w:t>
      </w:r>
      <w:r w:rsidR="00C33997">
        <w:rPr>
          <w:bCs/>
          <w:lang w:val="pt-BR"/>
        </w:rPr>
        <w:t xml:space="preserve">Tauragės apskrities regioninę </w:t>
      </w:r>
      <w:r w:rsidRPr="00175C9F">
        <w:rPr>
          <w:bCs/>
          <w:lang w:val="pt-BR"/>
        </w:rPr>
        <w:t xml:space="preserve">kultūros tarybą“. </w:t>
      </w:r>
    </w:p>
    <w:p w:rsidR="00F51309" w:rsidRDefault="00F51309" w:rsidP="009832CC">
      <w:pPr>
        <w:numPr>
          <w:ilvl w:val="8"/>
          <w:numId w:val="10"/>
        </w:numPr>
        <w:suppressAutoHyphens/>
        <w:spacing w:line="276" w:lineRule="auto"/>
        <w:jc w:val="both"/>
        <w:rPr>
          <w:lang w:eastAsia="lt-LT"/>
        </w:rPr>
      </w:pPr>
      <w:r>
        <w:rPr>
          <w:bCs/>
          <w:lang w:val="pt-BR"/>
        </w:rPr>
        <w:t xml:space="preserve">            </w:t>
      </w:r>
      <w:r w:rsidRPr="00F51309">
        <w:rPr>
          <w:bCs/>
          <w:lang w:val="pt-BR"/>
        </w:rPr>
        <w:t xml:space="preserve">3. </w:t>
      </w:r>
      <w:r w:rsidRPr="005677C1">
        <w:rPr>
          <w:lang w:eastAsia="lt-LT"/>
        </w:rPr>
        <w:t xml:space="preserve">Sprendimą paskelbti Pagėgių savivaldybės interneto svetainėje </w:t>
      </w:r>
      <w:hyperlink r:id="rId6" w:history="1">
        <w:r w:rsidR="009832CC" w:rsidRPr="00DE012A">
          <w:rPr>
            <w:rStyle w:val="Hipersaitas"/>
            <w:lang w:eastAsia="lt-LT"/>
          </w:rPr>
          <w:t>www.pagegiai.lt</w:t>
        </w:r>
      </w:hyperlink>
      <w:r w:rsidRPr="005677C1">
        <w:rPr>
          <w:lang w:eastAsia="lt-LT"/>
        </w:rPr>
        <w:t>.</w:t>
      </w:r>
    </w:p>
    <w:p w:rsidR="009832CC" w:rsidRPr="005677C1" w:rsidRDefault="009832CC" w:rsidP="009832CC">
      <w:pPr>
        <w:numPr>
          <w:ilvl w:val="8"/>
          <w:numId w:val="10"/>
        </w:numPr>
        <w:suppressAutoHyphens/>
        <w:spacing w:line="276" w:lineRule="auto"/>
        <w:ind w:firstLine="709"/>
        <w:jc w:val="both"/>
        <w:rPr>
          <w:lang w:eastAsia="lt-LT"/>
        </w:rPr>
      </w:pPr>
      <w:r w:rsidRPr="009832CC">
        <w:rPr>
          <w:lang w:eastAsia="lt-LT"/>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002A7491" w:rsidRPr="005E344F">
          <w:rPr>
            <w:rStyle w:val="Hipersaitas"/>
            <w:lang w:eastAsia="lt-LT"/>
          </w:rPr>
          <w:t>https://e.teismas.lt</w:t>
        </w:r>
      </w:hyperlink>
      <w:r w:rsidRPr="009832CC">
        <w:rPr>
          <w:lang w:eastAsia="lt-LT"/>
        </w:rPr>
        <w:t>) Lietuvos Respublikos administracinių bylų teisenos įstatymo nustatyta tvarka.</w:t>
      </w:r>
    </w:p>
    <w:p w:rsidR="0017275B" w:rsidRDefault="0017275B" w:rsidP="00A8632A">
      <w:pPr>
        <w:jc w:val="both"/>
        <w:rPr>
          <w:lang w:val="pt-BR"/>
        </w:rPr>
      </w:pPr>
    </w:p>
    <w:p w:rsidR="00011225" w:rsidRDefault="00011225" w:rsidP="00A8632A">
      <w:pPr>
        <w:jc w:val="both"/>
        <w:rPr>
          <w:lang w:val="pt-BR"/>
        </w:rPr>
      </w:pPr>
    </w:p>
    <w:p w:rsidR="009010D9" w:rsidRDefault="009010D9" w:rsidP="00A8632A">
      <w:pPr>
        <w:jc w:val="both"/>
        <w:rPr>
          <w:lang w:val="pt-BR"/>
        </w:rPr>
      </w:pPr>
    </w:p>
    <w:p w:rsidR="009010D9" w:rsidRDefault="009010D9" w:rsidP="00A8632A">
      <w:pPr>
        <w:jc w:val="both"/>
        <w:rPr>
          <w:lang w:val="pt-BR"/>
        </w:rPr>
      </w:pPr>
    </w:p>
    <w:p w:rsidR="00991FA5" w:rsidRDefault="009832CC" w:rsidP="00A8632A">
      <w:pPr>
        <w:jc w:val="both"/>
        <w:rPr>
          <w:lang w:val="pt-BR"/>
        </w:rPr>
      </w:pPr>
      <w:r>
        <w:rPr>
          <w:lang w:val="pt-BR"/>
        </w:rPr>
        <w:t>Savivaldybės m</w:t>
      </w:r>
      <w:r w:rsidR="00991FA5">
        <w:rPr>
          <w:lang w:val="pt-BR"/>
        </w:rPr>
        <w:t xml:space="preserve">eras </w:t>
      </w:r>
      <w:r w:rsidR="00991FA5">
        <w:rPr>
          <w:lang w:val="pt-BR"/>
        </w:rPr>
        <w:tab/>
      </w:r>
      <w:r w:rsidR="00991FA5">
        <w:rPr>
          <w:lang w:val="pt-BR"/>
        </w:rPr>
        <w:tab/>
      </w:r>
      <w:r w:rsidR="00991FA5">
        <w:rPr>
          <w:lang w:val="pt-BR"/>
        </w:rPr>
        <w:tab/>
      </w:r>
      <w:r w:rsidR="00991FA5">
        <w:rPr>
          <w:lang w:val="pt-BR"/>
        </w:rPr>
        <w:tab/>
        <w:t xml:space="preserve"> </w:t>
      </w:r>
      <w:r w:rsidR="00F3424F">
        <w:rPr>
          <w:lang w:val="pt-BR"/>
        </w:rPr>
        <w:t xml:space="preserve">      </w:t>
      </w:r>
      <w:r>
        <w:rPr>
          <w:lang w:val="pt-BR"/>
        </w:rPr>
        <w:t xml:space="preserve">   </w:t>
      </w:r>
      <w:r w:rsidR="00991FA5">
        <w:rPr>
          <w:lang w:val="pt-BR"/>
        </w:rPr>
        <w:t>Vaidas Bendaravičius</w:t>
      </w:r>
    </w:p>
    <w:p w:rsidR="00F3424F" w:rsidRDefault="00F3424F" w:rsidP="00A8632A">
      <w:pPr>
        <w:jc w:val="both"/>
        <w:rPr>
          <w:lang w:val="pt-BR"/>
        </w:rPr>
      </w:pPr>
    </w:p>
    <w:p w:rsidR="00690268" w:rsidRDefault="00991FA5" w:rsidP="00D776AE">
      <w:pPr>
        <w:ind w:left="3888" w:firstLine="1296"/>
        <w:jc w:val="center"/>
        <w:rPr>
          <w:color w:val="000000"/>
        </w:rPr>
      </w:pPr>
      <w:r>
        <w:rPr>
          <w:color w:val="000000"/>
        </w:rPr>
        <w:t xml:space="preserve"> </w:t>
      </w:r>
    </w:p>
    <w:p w:rsidR="008275D9" w:rsidRDefault="008275D9" w:rsidP="00D776AE">
      <w:pPr>
        <w:ind w:left="3888" w:firstLine="1296"/>
        <w:jc w:val="center"/>
        <w:rPr>
          <w:color w:val="000000"/>
        </w:rPr>
      </w:pPr>
      <w:bookmarkStart w:id="0" w:name="_GoBack"/>
      <w:bookmarkEnd w:id="0"/>
    </w:p>
    <w:sectPr w:rsidR="008275D9" w:rsidSect="00F3424F">
      <w:pgSz w:w="11906" w:h="16838"/>
      <w:pgMar w:top="680" w:right="851"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3A2EB7"/>
    <w:multiLevelType w:val="hybridMultilevel"/>
    <w:tmpl w:val="CC94D67A"/>
    <w:lvl w:ilvl="0" w:tplc="24649C68">
      <w:start w:val="1"/>
      <w:numFmt w:val="decimal"/>
      <w:lvlText w:val="%1."/>
      <w:lvlJc w:val="left"/>
      <w:pPr>
        <w:ind w:left="3810" w:hanging="360"/>
      </w:pPr>
      <w:rPr>
        <w:rFonts w:hint="default"/>
        <w:b/>
        <w:i/>
        <w:color w:val="000000"/>
      </w:rPr>
    </w:lvl>
    <w:lvl w:ilvl="1" w:tplc="04270019" w:tentative="1">
      <w:start w:val="1"/>
      <w:numFmt w:val="lowerLetter"/>
      <w:lvlText w:val="%2."/>
      <w:lvlJc w:val="left"/>
      <w:pPr>
        <w:ind w:left="4530" w:hanging="360"/>
      </w:pPr>
    </w:lvl>
    <w:lvl w:ilvl="2" w:tplc="0427001B" w:tentative="1">
      <w:start w:val="1"/>
      <w:numFmt w:val="lowerRoman"/>
      <w:lvlText w:val="%3."/>
      <w:lvlJc w:val="right"/>
      <w:pPr>
        <w:ind w:left="5250" w:hanging="180"/>
      </w:pPr>
    </w:lvl>
    <w:lvl w:ilvl="3" w:tplc="0427000F" w:tentative="1">
      <w:start w:val="1"/>
      <w:numFmt w:val="decimal"/>
      <w:lvlText w:val="%4."/>
      <w:lvlJc w:val="left"/>
      <w:pPr>
        <w:ind w:left="5970" w:hanging="360"/>
      </w:pPr>
    </w:lvl>
    <w:lvl w:ilvl="4" w:tplc="04270019" w:tentative="1">
      <w:start w:val="1"/>
      <w:numFmt w:val="lowerLetter"/>
      <w:lvlText w:val="%5."/>
      <w:lvlJc w:val="left"/>
      <w:pPr>
        <w:ind w:left="6690" w:hanging="360"/>
      </w:pPr>
    </w:lvl>
    <w:lvl w:ilvl="5" w:tplc="0427001B" w:tentative="1">
      <w:start w:val="1"/>
      <w:numFmt w:val="lowerRoman"/>
      <w:lvlText w:val="%6."/>
      <w:lvlJc w:val="right"/>
      <w:pPr>
        <w:ind w:left="7410" w:hanging="180"/>
      </w:pPr>
    </w:lvl>
    <w:lvl w:ilvl="6" w:tplc="0427000F" w:tentative="1">
      <w:start w:val="1"/>
      <w:numFmt w:val="decimal"/>
      <w:lvlText w:val="%7."/>
      <w:lvlJc w:val="left"/>
      <w:pPr>
        <w:ind w:left="8130" w:hanging="360"/>
      </w:pPr>
    </w:lvl>
    <w:lvl w:ilvl="7" w:tplc="04270019" w:tentative="1">
      <w:start w:val="1"/>
      <w:numFmt w:val="lowerLetter"/>
      <w:lvlText w:val="%8."/>
      <w:lvlJc w:val="left"/>
      <w:pPr>
        <w:ind w:left="8850" w:hanging="360"/>
      </w:pPr>
    </w:lvl>
    <w:lvl w:ilvl="8" w:tplc="0427001B" w:tentative="1">
      <w:start w:val="1"/>
      <w:numFmt w:val="lowerRoman"/>
      <w:lvlText w:val="%9."/>
      <w:lvlJc w:val="right"/>
      <w:pPr>
        <w:ind w:left="9570" w:hanging="180"/>
      </w:pPr>
    </w:lvl>
  </w:abstractNum>
  <w:abstractNum w:abstractNumId="2">
    <w:nsid w:val="1978550E"/>
    <w:multiLevelType w:val="multilevel"/>
    <w:tmpl w:val="12B2B87E"/>
    <w:lvl w:ilvl="0">
      <w:start w:val="16"/>
      <w:numFmt w:val="decimal"/>
      <w:lvlText w:val="%1."/>
      <w:lvlJc w:val="left"/>
      <w:pPr>
        <w:ind w:left="480" w:hanging="480"/>
      </w:pPr>
      <w:rPr>
        <w:rFonts w:cs="Times New Roman" w:hint="default"/>
      </w:rPr>
    </w:lvl>
    <w:lvl w:ilvl="1">
      <w:start w:val="1"/>
      <w:numFmt w:val="decimal"/>
      <w:lvlText w:val="%2)"/>
      <w:lvlJc w:val="left"/>
      <w:pPr>
        <w:ind w:left="1380" w:hanging="480"/>
      </w:pPr>
      <w:rPr>
        <w:rFonts w:ascii="Times New Roman" w:eastAsia="Times New Roman" w:hAnsi="Times New Roman" w:cs="Times New Roman"/>
        <w:sz w:val="24"/>
        <w:szCs w:val="24"/>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
    <w:nsid w:val="1C367931"/>
    <w:multiLevelType w:val="multilevel"/>
    <w:tmpl w:val="27A44BDC"/>
    <w:lvl w:ilvl="0">
      <w:start w:val="1"/>
      <w:numFmt w:val="decimal"/>
      <w:lvlText w:val="%1."/>
      <w:lvlJc w:val="left"/>
      <w:pPr>
        <w:ind w:left="1211" w:hanging="360"/>
      </w:pPr>
      <w:rPr>
        <w:rFonts w:cs="Times New Roman"/>
      </w:rPr>
    </w:lvl>
    <w:lvl w:ilvl="1">
      <w:start w:val="1"/>
      <w:numFmt w:val="decimal"/>
      <w:lvlText w:val="%2.1."/>
      <w:lvlJc w:val="left"/>
      <w:pPr>
        <w:ind w:left="1271" w:hanging="4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4">
    <w:nsid w:val="2940307E"/>
    <w:multiLevelType w:val="hybridMultilevel"/>
    <w:tmpl w:val="F7286FE4"/>
    <w:lvl w:ilvl="0" w:tplc="87A09BD0">
      <w:start w:val="2"/>
      <w:numFmt w:val="decimal"/>
      <w:lvlText w:val="%1."/>
      <w:lvlJc w:val="left"/>
      <w:pPr>
        <w:tabs>
          <w:tab w:val="num" w:pos="1380"/>
        </w:tabs>
        <w:ind w:left="138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5">
    <w:nsid w:val="48C7471C"/>
    <w:multiLevelType w:val="multilevel"/>
    <w:tmpl w:val="93E8A04A"/>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54120182"/>
    <w:multiLevelType w:val="hybridMultilevel"/>
    <w:tmpl w:val="67FCCC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nsid w:val="753C4329"/>
    <w:multiLevelType w:val="hybridMultilevel"/>
    <w:tmpl w:val="F620F4BC"/>
    <w:lvl w:ilvl="0" w:tplc="5D5AB9A8">
      <w:start w:val="1"/>
      <w:numFmt w:val="decimal"/>
      <w:lvlText w:val="%1)"/>
      <w:lvlJc w:val="left"/>
      <w:pPr>
        <w:ind w:left="840" w:hanging="360"/>
      </w:pPr>
      <w:rPr>
        <w:rFonts w:cs="Times New Roman" w:hint="default"/>
      </w:rPr>
    </w:lvl>
    <w:lvl w:ilvl="1" w:tplc="04270019" w:tentative="1">
      <w:start w:val="1"/>
      <w:numFmt w:val="lowerLetter"/>
      <w:lvlText w:val="%2."/>
      <w:lvlJc w:val="left"/>
      <w:pPr>
        <w:ind w:left="1560" w:hanging="360"/>
      </w:pPr>
      <w:rPr>
        <w:rFonts w:cs="Times New Roman"/>
      </w:rPr>
    </w:lvl>
    <w:lvl w:ilvl="2" w:tplc="0427001B" w:tentative="1">
      <w:start w:val="1"/>
      <w:numFmt w:val="lowerRoman"/>
      <w:lvlText w:val="%3."/>
      <w:lvlJc w:val="right"/>
      <w:pPr>
        <w:ind w:left="2280" w:hanging="180"/>
      </w:pPr>
      <w:rPr>
        <w:rFonts w:cs="Times New Roman"/>
      </w:rPr>
    </w:lvl>
    <w:lvl w:ilvl="3" w:tplc="0427000F" w:tentative="1">
      <w:start w:val="1"/>
      <w:numFmt w:val="decimal"/>
      <w:lvlText w:val="%4."/>
      <w:lvlJc w:val="left"/>
      <w:pPr>
        <w:ind w:left="3000" w:hanging="360"/>
      </w:pPr>
      <w:rPr>
        <w:rFonts w:cs="Times New Roman"/>
      </w:rPr>
    </w:lvl>
    <w:lvl w:ilvl="4" w:tplc="04270019" w:tentative="1">
      <w:start w:val="1"/>
      <w:numFmt w:val="lowerLetter"/>
      <w:lvlText w:val="%5."/>
      <w:lvlJc w:val="left"/>
      <w:pPr>
        <w:ind w:left="3720" w:hanging="360"/>
      </w:pPr>
      <w:rPr>
        <w:rFonts w:cs="Times New Roman"/>
      </w:rPr>
    </w:lvl>
    <w:lvl w:ilvl="5" w:tplc="0427001B" w:tentative="1">
      <w:start w:val="1"/>
      <w:numFmt w:val="lowerRoman"/>
      <w:lvlText w:val="%6."/>
      <w:lvlJc w:val="right"/>
      <w:pPr>
        <w:ind w:left="4440" w:hanging="180"/>
      </w:pPr>
      <w:rPr>
        <w:rFonts w:cs="Times New Roman"/>
      </w:rPr>
    </w:lvl>
    <w:lvl w:ilvl="6" w:tplc="0427000F" w:tentative="1">
      <w:start w:val="1"/>
      <w:numFmt w:val="decimal"/>
      <w:lvlText w:val="%7."/>
      <w:lvlJc w:val="left"/>
      <w:pPr>
        <w:ind w:left="5160" w:hanging="360"/>
      </w:pPr>
      <w:rPr>
        <w:rFonts w:cs="Times New Roman"/>
      </w:rPr>
    </w:lvl>
    <w:lvl w:ilvl="7" w:tplc="04270019" w:tentative="1">
      <w:start w:val="1"/>
      <w:numFmt w:val="lowerLetter"/>
      <w:lvlText w:val="%8."/>
      <w:lvlJc w:val="left"/>
      <w:pPr>
        <w:ind w:left="5880" w:hanging="360"/>
      </w:pPr>
      <w:rPr>
        <w:rFonts w:cs="Times New Roman"/>
      </w:rPr>
    </w:lvl>
    <w:lvl w:ilvl="8" w:tplc="0427001B" w:tentative="1">
      <w:start w:val="1"/>
      <w:numFmt w:val="lowerRoman"/>
      <w:lvlText w:val="%9."/>
      <w:lvlJc w:val="right"/>
      <w:pPr>
        <w:ind w:left="6600" w:hanging="180"/>
      </w:pPr>
      <w:rPr>
        <w:rFonts w:cs="Times New Roman"/>
      </w:rPr>
    </w:lvl>
  </w:abstractNum>
  <w:abstractNum w:abstractNumId="8">
    <w:nsid w:val="7EE7408A"/>
    <w:multiLevelType w:val="hybridMultilevel"/>
    <w:tmpl w:val="F19453F0"/>
    <w:lvl w:ilvl="0" w:tplc="6E30B85C">
      <w:start w:val="1"/>
      <w:numFmt w:val="decimal"/>
      <w:lvlText w:val="%1."/>
      <w:lvlJc w:val="left"/>
      <w:pPr>
        <w:tabs>
          <w:tab w:val="num" w:pos="1380"/>
        </w:tabs>
        <w:ind w:left="1380" w:hanging="360"/>
      </w:pPr>
      <w:rPr>
        <w:rFonts w:ascii="Times New Roman" w:eastAsia="SimSun" w:hAnsi="Times New Roman" w:cs="Times New Roman"/>
        <w:b w:val="0"/>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nsid w:val="7EFA0421"/>
    <w:multiLevelType w:val="hybridMultilevel"/>
    <w:tmpl w:val="41DE49B4"/>
    <w:lvl w:ilvl="0" w:tplc="04270011">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8"/>
  </w:num>
  <w:num w:numId="2">
    <w:abstractNumId w:val="8"/>
  </w:num>
  <w:num w:numId="3">
    <w:abstractNumId w:val="4"/>
  </w:num>
  <w:num w:numId="4">
    <w:abstractNumId w:val="3"/>
  </w:num>
  <w:num w:numId="5">
    <w:abstractNumId w:val="2"/>
  </w:num>
  <w:num w:numId="6">
    <w:abstractNumId w:val="9"/>
  </w:num>
  <w:num w:numId="7">
    <w:abstractNumId w:val="7"/>
  </w:num>
  <w:num w:numId="8">
    <w:abstractNumId w:val="6"/>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F1"/>
    <w:rsid w:val="00007D44"/>
    <w:rsid w:val="00011225"/>
    <w:rsid w:val="000906F2"/>
    <w:rsid w:val="000D6C88"/>
    <w:rsid w:val="00141B51"/>
    <w:rsid w:val="00153D7E"/>
    <w:rsid w:val="0017275B"/>
    <w:rsid w:val="001A3CBF"/>
    <w:rsid w:val="001C42FA"/>
    <w:rsid w:val="001D1124"/>
    <w:rsid w:val="001E1640"/>
    <w:rsid w:val="001F20E3"/>
    <w:rsid w:val="0021370A"/>
    <w:rsid w:val="00216AE5"/>
    <w:rsid w:val="00271313"/>
    <w:rsid w:val="00282521"/>
    <w:rsid w:val="002A660F"/>
    <w:rsid w:val="002A6EC7"/>
    <w:rsid w:val="002A7491"/>
    <w:rsid w:val="002B67D1"/>
    <w:rsid w:val="002C73B1"/>
    <w:rsid w:val="002D20CF"/>
    <w:rsid w:val="00326AC2"/>
    <w:rsid w:val="0033687D"/>
    <w:rsid w:val="00365604"/>
    <w:rsid w:val="00385F0A"/>
    <w:rsid w:val="003C1175"/>
    <w:rsid w:val="003C7FB8"/>
    <w:rsid w:val="003E692A"/>
    <w:rsid w:val="003F143C"/>
    <w:rsid w:val="003F4804"/>
    <w:rsid w:val="003F7066"/>
    <w:rsid w:val="0040729D"/>
    <w:rsid w:val="004100CB"/>
    <w:rsid w:val="00444F85"/>
    <w:rsid w:val="004B09CE"/>
    <w:rsid w:val="004B2DB9"/>
    <w:rsid w:val="004B443C"/>
    <w:rsid w:val="004E2EC8"/>
    <w:rsid w:val="004E63EC"/>
    <w:rsid w:val="005428CE"/>
    <w:rsid w:val="00583A00"/>
    <w:rsid w:val="0059365B"/>
    <w:rsid w:val="005B3306"/>
    <w:rsid w:val="005B4C01"/>
    <w:rsid w:val="005C1478"/>
    <w:rsid w:val="005C1994"/>
    <w:rsid w:val="005C6E50"/>
    <w:rsid w:val="005D406D"/>
    <w:rsid w:val="006028F5"/>
    <w:rsid w:val="0061356B"/>
    <w:rsid w:val="00671786"/>
    <w:rsid w:val="00686770"/>
    <w:rsid w:val="006867F0"/>
    <w:rsid w:val="00690268"/>
    <w:rsid w:val="006D18C2"/>
    <w:rsid w:val="006F567E"/>
    <w:rsid w:val="007126FC"/>
    <w:rsid w:val="00723841"/>
    <w:rsid w:val="007336C9"/>
    <w:rsid w:val="00736822"/>
    <w:rsid w:val="00742DB9"/>
    <w:rsid w:val="007770BC"/>
    <w:rsid w:val="007A36A5"/>
    <w:rsid w:val="007B1D13"/>
    <w:rsid w:val="007E3D54"/>
    <w:rsid w:val="007E4141"/>
    <w:rsid w:val="00815912"/>
    <w:rsid w:val="008275D9"/>
    <w:rsid w:val="00855ECC"/>
    <w:rsid w:val="008607C8"/>
    <w:rsid w:val="00873E45"/>
    <w:rsid w:val="008A1003"/>
    <w:rsid w:val="009010D9"/>
    <w:rsid w:val="00912511"/>
    <w:rsid w:val="00931F58"/>
    <w:rsid w:val="00967F2F"/>
    <w:rsid w:val="0097088D"/>
    <w:rsid w:val="00980A82"/>
    <w:rsid w:val="00982CB3"/>
    <w:rsid w:val="009832CC"/>
    <w:rsid w:val="00991FA5"/>
    <w:rsid w:val="0099354A"/>
    <w:rsid w:val="009A16EE"/>
    <w:rsid w:val="009D0362"/>
    <w:rsid w:val="00A30BA6"/>
    <w:rsid w:val="00A45712"/>
    <w:rsid w:val="00A631E9"/>
    <w:rsid w:val="00A678F1"/>
    <w:rsid w:val="00A8632A"/>
    <w:rsid w:val="00A9266D"/>
    <w:rsid w:val="00B161E9"/>
    <w:rsid w:val="00B24AA4"/>
    <w:rsid w:val="00B40556"/>
    <w:rsid w:val="00B63829"/>
    <w:rsid w:val="00BC018B"/>
    <w:rsid w:val="00BC1D5E"/>
    <w:rsid w:val="00BC7598"/>
    <w:rsid w:val="00BE28EB"/>
    <w:rsid w:val="00BF517E"/>
    <w:rsid w:val="00C302EA"/>
    <w:rsid w:val="00C336EF"/>
    <w:rsid w:val="00C33997"/>
    <w:rsid w:val="00C57A91"/>
    <w:rsid w:val="00C65C62"/>
    <w:rsid w:val="00CB6893"/>
    <w:rsid w:val="00CB69AA"/>
    <w:rsid w:val="00CC5F7C"/>
    <w:rsid w:val="00CF20A9"/>
    <w:rsid w:val="00CF2DF8"/>
    <w:rsid w:val="00D01518"/>
    <w:rsid w:val="00D135B5"/>
    <w:rsid w:val="00D34646"/>
    <w:rsid w:val="00D61E51"/>
    <w:rsid w:val="00D74CEA"/>
    <w:rsid w:val="00D776AE"/>
    <w:rsid w:val="00D80362"/>
    <w:rsid w:val="00DF4447"/>
    <w:rsid w:val="00E00C43"/>
    <w:rsid w:val="00E0647D"/>
    <w:rsid w:val="00E22019"/>
    <w:rsid w:val="00E33793"/>
    <w:rsid w:val="00E76091"/>
    <w:rsid w:val="00EE24DD"/>
    <w:rsid w:val="00EF2808"/>
    <w:rsid w:val="00EF28BF"/>
    <w:rsid w:val="00F3424F"/>
    <w:rsid w:val="00F475F9"/>
    <w:rsid w:val="00F51309"/>
    <w:rsid w:val="00F538E8"/>
    <w:rsid w:val="00F96B70"/>
    <w:rsid w:val="00FC5252"/>
    <w:rsid w:val="00FE2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80A671-A295-40CE-B2BD-DED7B457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78F1"/>
    <w:rPr>
      <w:rFonts w:ascii="Times New Roman" w:eastAsia="SimSun" w:hAnsi="Times New Roman"/>
      <w:sz w:val="24"/>
      <w:szCs w:val="24"/>
      <w:lang w:eastAsia="zh-CN"/>
    </w:rPr>
  </w:style>
  <w:style w:type="paragraph" w:styleId="Antrat2">
    <w:name w:val="heading 2"/>
    <w:basedOn w:val="prastasis"/>
    <w:link w:val="Antrat2Diagrama"/>
    <w:uiPriority w:val="99"/>
    <w:qFormat/>
    <w:rsid w:val="00A678F1"/>
    <w:pPr>
      <w:spacing w:before="100" w:beforeAutospacing="1" w:after="100" w:afterAutospacing="1"/>
      <w:outlineLvl w:val="1"/>
    </w:pPr>
    <w:rPr>
      <w:rFonts w:eastAsia="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A678F1"/>
    <w:rPr>
      <w:rFonts w:ascii="Times New Roman" w:hAnsi="Times New Roman" w:cs="Times New Roman"/>
      <w:b/>
      <w:bCs/>
      <w:sz w:val="36"/>
      <w:szCs w:val="36"/>
      <w:lang w:eastAsia="lt-LT"/>
    </w:rPr>
  </w:style>
  <w:style w:type="paragraph" w:styleId="Antrats">
    <w:name w:val="header"/>
    <w:basedOn w:val="prastasis"/>
    <w:link w:val="AntratsDiagrama"/>
    <w:uiPriority w:val="99"/>
    <w:rsid w:val="00A678F1"/>
    <w:pPr>
      <w:tabs>
        <w:tab w:val="center" w:pos="4819"/>
        <w:tab w:val="right" w:pos="9638"/>
      </w:tabs>
    </w:pPr>
  </w:style>
  <w:style w:type="character" w:customStyle="1" w:styleId="AntratsDiagrama">
    <w:name w:val="Antraštės Diagrama"/>
    <w:basedOn w:val="Numatytasispastraiposriftas"/>
    <w:link w:val="Antrats"/>
    <w:uiPriority w:val="99"/>
    <w:locked/>
    <w:rsid w:val="00A678F1"/>
    <w:rPr>
      <w:rFonts w:ascii="Times New Roman" w:eastAsia="SimSun" w:hAnsi="Times New Roman" w:cs="Times New Roman"/>
      <w:sz w:val="24"/>
      <w:szCs w:val="24"/>
      <w:lang w:eastAsia="zh-CN"/>
    </w:rPr>
  </w:style>
  <w:style w:type="character" w:styleId="Hipersaitas">
    <w:name w:val="Hyperlink"/>
    <w:basedOn w:val="Numatytasispastraiposriftas"/>
    <w:uiPriority w:val="99"/>
    <w:rsid w:val="00A678F1"/>
    <w:rPr>
      <w:rFonts w:cs="Times New Roman"/>
      <w:color w:val="0000FF"/>
      <w:u w:val="single"/>
    </w:rPr>
  </w:style>
  <w:style w:type="paragraph" w:styleId="prastasiniatinklio">
    <w:name w:val="Normal (Web)"/>
    <w:basedOn w:val="prastasis"/>
    <w:qFormat/>
    <w:rsid w:val="006867F0"/>
    <w:pPr>
      <w:spacing w:before="100" w:beforeAutospacing="1" w:after="100" w:afterAutospacing="1"/>
    </w:pPr>
    <w:rPr>
      <w:rFonts w:eastAsia="Times New Roman"/>
      <w:lang w:val="en-US" w:eastAsia="en-US"/>
    </w:rPr>
  </w:style>
  <w:style w:type="paragraph" w:styleId="Sraopastraipa">
    <w:name w:val="List Paragraph"/>
    <w:basedOn w:val="prastasis"/>
    <w:uiPriority w:val="99"/>
    <w:qFormat/>
    <w:rsid w:val="003F4804"/>
    <w:pPr>
      <w:ind w:left="720"/>
      <w:contextualSpacing/>
    </w:pPr>
    <w:rPr>
      <w:rFonts w:eastAsia="Times New Roman"/>
      <w:lang w:eastAsia="lt-LT"/>
    </w:rPr>
  </w:style>
  <w:style w:type="paragraph" w:styleId="Betarp">
    <w:name w:val="No Spacing"/>
    <w:uiPriority w:val="1"/>
    <w:qFormat/>
    <w:rsid w:val="00583A00"/>
    <w:rPr>
      <w:rFonts w:ascii="Times New Roman" w:eastAsia="Times New Roman" w:hAnsi="Times New Roman"/>
      <w:sz w:val="24"/>
      <w:szCs w:val="24"/>
      <w:lang w:eastAsia="en-US"/>
    </w:rPr>
  </w:style>
  <w:style w:type="paragraph" w:styleId="Debesliotekstas">
    <w:name w:val="Balloon Text"/>
    <w:basedOn w:val="prastasis"/>
    <w:link w:val="DebesliotekstasDiagrama"/>
    <w:uiPriority w:val="99"/>
    <w:semiHidden/>
    <w:unhideWhenUsed/>
    <w:rsid w:val="00B161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61E9"/>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1256</TotalTime>
  <Pages>1</Pages>
  <Words>1198</Words>
  <Characters>683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13</cp:revision>
  <cp:lastPrinted>2023-10-25T07:59:00Z</cp:lastPrinted>
  <dcterms:created xsi:type="dcterms:W3CDTF">2026-01-23T07:58:00Z</dcterms:created>
  <dcterms:modified xsi:type="dcterms:W3CDTF">2026-02-19T08:21:00Z</dcterms:modified>
</cp:coreProperties>
</file>