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B4F1" w14:textId="77777777" w:rsidR="00D710D4" w:rsidRDefault="00D710D4" w:rsidP="00D710D4">
      <w:pPr>
        <w:pStyle w:val="Sraopastraipa"/>
        <w:spacing w:line="360" w:lineRule="auto"/>
        <w:jc w:val="center"/>
      </w:pPr>
      <w:r>
        <w:rPr>
          <w:noProof/>
          <w:lang w:eastAsia="lt-LT"/>
        </w:rPr>
        <w:drawing>
          <wp:inline distT="0" distB="0" distL="0" distR="0" wp14:anchorId="639D937F" wp14:editId="12654787">
            <wp:extent cx="841888" cy="602635"/>
            <wp:effectExtent l="0" t="0" r="0" b="6965"/>
            <wp:docPr id="740223748" name="Picture 1" descr="Paveikslėlis, kuriame yra Šriftas, Grafika, ekrano kopija, tekstas&#10;&#10;Dirbtinio intelekto sugeneruotas turinys gali būti neteising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23748" name="Picture 1" descr="Paveikslėlis, kuriame yra Šriftas, Grafika, ekrano kopija, tekstas&#10;&#10;Dirbtinio intelekto sugeneruotas turinys gali būti neteisingas.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888" cy="602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6F79F64B" wp14:editId="5275BC4A">
            <wp:extent cx="1108481" cy="852915"/>
            <wp:effectExtent l="0" t="0" r="0" b="4335"/>
            <wp:docPr id="445054377" name="Picture 1" descr="Paveikslėlis, kuriame yra tekstas, simbolis, logotipas, Šriftas&#10;&#10;Dirbtinio intelekto sugeneruotas turinys gali būti neteising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54377" name="Picture 1" descr="Paveikslėlis, kuriame yra tekstas, simbolis, logotipas, Šriftas&#10;&#10;Dirbtinio intelekto sugeneruotas turinys gali būti neteisingas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481" cy="852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2554F3CE" wp14:editId="55FF5923">
            <wp:extent cx="1179082" cy="834673"/>
            <wp:effectExtent l="0" t="0" r="2018" b="3527"/>
            <wp:docPr id="1454273580" name="Picture 15" descr="Paveikslėlis, kuriame yra Šriftas, Grafika, baltas, dizainas&#10;&#10;Dirbtinio intelekto sugeneruotas turinys gali būti neteising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73580" name="Picture 15" descr="Paveikslėlis, kuriame yra Šriftas, Grafika, baltas, dizainas&#10;&#10;Dirbtinio intelekto sugeneruotas turinys gali būti neteisingas.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082" cy="8346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lt-LT"/>
        </w:rPr>
        <w:drawing>
          <wp:inline distT="0" distB="0" distL="0" distR="0" wp14:anchorId="489B223D" wp14:editId="400B73C6">
            <wp:extent cx="723903" cy="723903"/>
            <wp:effectExtent l="0" t="0" r="0" b="0"/>
            <wp:docPr id="1577924816" name="Picture 22" descr="Paveikslėlis, kuriame yra tekstas, emblema, papuošalas, simbolis&#10;&#10;Dirbtinio intelekto sugeneruotas turinys gali būti neteising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24816" name="Picture 22" descr="Paveikslėlis, kuriame yra tekstas, emblema, papuošalas, simbolis&#10;&#10;Dirbtinio intelekto sugeneruotas turinys gali būti neteisingas.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3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E04C2D" w14:textId="77777777" w:rsidR="00D710D4" w:rsidRDefault="00D710D4" w:rsidP="00D710D4">
      <w:pPr>
        <w:pStyle w:val="Sraopastraipa"/>
        <w:spacing w:line="360" w:lineRule="auto"/>
        <w:jc w:val="center"/>
      </w:pPr>
      <w:r>
        <w:rPr>
          <w:b/>
          <w:noProof/>
          <w:lang w:eastAsia="lt-LT"/>
        </w:rPr>
        <w:drawing>
          <wp:inline distT="0" distB="0" distL="0" distR="0" wp14:anchorId="1E9A1EAE" wp14:editId="1997CD96">
            <wp:extent cx="1371810" cy="431039"/>
            <wp:effectExtent l="0" t="0" r="0" b="7111"/>
            <wp:docPr id="857161070" name="Picture 2" descr="C:\Users\saunef\Desktop\Sav zin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810" cy="431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D75740" w14:textId="77777777" w:rsidR="00D710D4" w:rsidRDefault="00D710D4" w:rsidP="00D710D4">
      <w:pPr>
        <w:spacing w:line="360" w:lineRule="auto"/>
        <w:jc w:val="both"/>
        <w:rPr>
          <w:b/>
        </w:rPr>
      </w:pPr>
      <w:r>
        <w:rPr>
          <w:b/>
        </w:rPr>
        <w:t xml:space="preserve">Priedas </w:t>
      </w:r>
      <w:proofErr w:type="spellStart"/>
      <w:r>
        <w:rPr>
          <w:b/>
        </w:rPr>
        <w:t>nr.</w:t>
      </w:r>
      <w:proofErr w:type="spellEnd"/>
      <w:r>
        <w:rPr>
          <w:b/>
        </w:rPr>
        <w:t xml:space="preserve"> 2</w:t>
      </w:r>
    </w:p>
    <w:p w14:paraId="123B2AAA" w14:textId="77777777" w:rsidR="00D710D4" w:rsidRDefault="00D710D4" w:rsidP="00D710D4">
      <w:pPr>
        <w:spacing w:line="360" w:lineRule="auto"/>
        <w:jc w:val="both"/>
      </w:pPr>
      <w:r>
        <w:rPr>
          <w:b/>
        </w:rPr>
        <w:t>Pretendentų paraiškos forma nominacijai „Vietos bendruomenės sėkmės istorija“</w:t>
      </w:r>
    </w:p>
    <w:p w14:paraId="02E06B44" w14:textId="77777777" w:rsidR="00D710D4" w:rsidRDefault="00D710D4" w:rsidP="00D710D4">
      <w:pPr>
        <w:pStyle w:val="Sraopastraipa"/>
        <w:numPr>
          <w:ilvl w:val="0"/>
          <w:numId w:val="1"/>
        </w:numPr>
        <w:ind w:left="714" w:hanging="357"/>
        <w:contextualSpacing w:val="0"/>
        <w:jc w:val="both"/>
      </w:pPr>
      <w:bookmarkStart w:id="0" w:name="_Hlk33265263"/>
      <w:r>
        <w:t xml:space="preserve">Vietos bendruomenės (bendruomeninės organizacijos) pavadinimas, adresas : </w:t>
      </w:r>
      <w:proofErr w:type="spellStart"/>
      <w:r>
        <w:t>Kriokiškių</w:t>
      </w:r>
      <w:proofErr w:type="spellEnd"/>
      <w:r>
        <w:t xml:space="preserve"> kaimo bendruomenė,      Pajūrio g. 5-2, </w:t>
      </w:r>
      <w:proofErr w:type="spellStart"/>
      <w:r>
        <w:t>Kriokiškių</w:t>
      </w:r>
      <w:proofErr w:type="spellEnd"/>
      <w:r>
        <w:t xml:space="preserve"> k., Pagėgių savivaldybė </w:t>
      </w:r>
    </w:p>
    <w:p w14:paraId="767FC952" w14:textId="77777777" w:rsidR="00D710D4" w:rsidRDefault="00D710D4" w:rsidP="00D710D4">
      <w:pPr>
        <w:pStyle w:val="Sraopastraipa"/>
        <w:numPr>
          <w:ilvl w:val="0"/>
          <w:numId w:val="1"/>
        </w:numPr>
        <w:ind w:left="714" w:hanging="357"/>
        <w:contextualSpacing w:val="0"/>
        <w:jc w:val="both"/>
      </w:pPr>
      <w:r>
        <w:t>Veiklos (įsiregistravimo) metai : 2003 m. lapkričio  3 d.</w:t>
      </w:r>
    </w:p>
    <w:p w14:paraId="1F5B42C8" w14:textId="77777777" w:rsidR="00D710D4" w:rsidRDefault="00D710D4" w:rsidP="00D710D4">
      <w:pPr>
        <w:pStyle w:val="Sraopastraipa"/>
        <w:numPr>
          <w:ilvl w:val="0"/>
          <w:numId w:val="1"/>
        </w:numPr>
        <w:spacing w:after="160" w:line="360" w:lineRule="auto"/>
        <w:contextualSpacing w:val="0"/>
      </w:pPr>
      <w:r>
        <w:t>Faktai, rodantys, kad pastaruosius trejus (3) metus šią vietos bendruomenę (organizaciją) lydėjo sėkmė :</w:t>
      </w:r>
    </w:p>
    <w:p w14:paraId="0B1DC41B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rPr>
          <w:rStyle w:val="Grietas"/>
          <w:b w:val="0"/>
          <w:bCs w:val="0"/>
        </w:rPr>
        <w:t xml:space="preserve">Reda Tamašauskienė – </w:t>
      </w:r>
      <w:proofErr w:type="spellStart"/>
      <w:r>
        <w:rPr>
          <w:rStyle w:val="Grietas"/>
          <w:b w:val="0"/>
          <w:bCs w:val="0"/>
        </w:rPr>
        <w:t>Kriokiškių</w:t>
      </w:r>
      <w:proofErr w:type="spellEnd"/>
      <w:r>
        <w:rPr>
          <w:rStyle w:val="Grietas"/>
          <w:b w:val="0"/>
          <w:bCs w:val="0"/>
        </w:rPr>
        <w:t xml:space="preserve"> kaimo bendruomenės pirmininkė, vadovaujanti nuo jos įkūrimo.</w:t>
      </w:r>
    </w:p>
    <w:p w14:paraId="0FF9044C" w14:textId="77777777" w:rsidR="00D710D4" w:rsidRDefault="00D710D4" w:rsidP="00D710D4">
      <w:pPr>
        <w:pStyle w:val="prastasiniatinklio"/>
        <w:spacing w:before="0" w:after="0"/>
        <w:ind w:left="720"/>
        <w:jc w:val="both"/>
      </w:pPr>
      <w:proofErr w:type="spellStart"/>
      <w:r>
        <w:t>Kriokiškių</w:t>
      </w:r>
      <w:proofErr w:type="spellEnd"/>
      <w:r>
        <w:t xml:space="preserve"> kaimas – nedidelis, tačiau jame netrūksta veiklos nei vienam gyventojui. Aktyvios pirmininkės iniciatyva bendruomenės nariai nuolat dalyvauja seminaruose, mokymuose bei įvairiuose renginiuose, kuriuos organizuoja kitos bendruomenės. </w:t>
      </w:r>
      <w:proofErr w:type="spellStart"/>
      <w:r>
        <w:t>Kriokiškių</w:t>
      </w:r>
      <w:proofErr w:type="spellEnd"/>
      <w:r>
        <w:t xml:space="preserve"> bendruomenė aktyviai sprendžia kaimo gyventojų bendruomeniškumo ir užimtumo problemas, organizuoja šventes, talkas, propaguoja sveiką gyvenseną.</w:t>
      </w:r>
    </w:p>
    <w:p w14:paraId="5F268BD5" w14:textId="77777777" w:rsidR="00D710D4" w:rsidRDefault="00D710D4" w:rsidP="00D710D4">
      <w:pPr>
        <w:pStyle w:val="prastasiniatinklio"/>
        <w:spacing w:before="0" w:after="0"/>
        <w:ind w:left="720"/>
        <w:jc w:val="both"/>
      </w:pPr>
      <w:proofErr w:type="spellStart"/>
      <w:r>
        <w:t>Kriokiškių</w:t>
      </w:r>
      <w:proofErr w:type="spellEnd"/>
      <w:r>
        <w:t xml:space="preserve"> kaimo bendruomenė yra </w:t>
      </w:r>
      <w:r>
        <w:rPr>
          <w:rStyle w:val="Grietas"/>
          <w:b w:val="0"/>
          <w:bCs w:val="0"/>
        </w:rPr>
        <w:t>Lietuvos kaimo tinklo (LKT), Lietuvos socialinio verslo asociacijos (</w:t>
      </w:r>
      <w:proofErr w:type="spellStart"/>
      <w:r>
        <w:rPr>
          <w:rStyle w:val="Grietas"/>
          <w:b w:val="0"/>
          <w:bCs w:val="0"/>
        </w:rPr>
        <w:t>LiSVA</w:t>
      </w:r>
      <w:proofErr w:type="spellEnd"/>
      <w:r>
        <w:rPr>
          <w:rStyle w:val="Grietas"/>
          <w:b w:val="0"/>
          <w:bCs w:val="0"/>
        </w:rPr>
        <w:t>) bei Socialinio verslo gildijos</w:t>
      </w:r>
      <w:r>
        <w:t xml:space="preserve"> narė.</w:t>
      </w:r>
    </w:p>
    <w:p w14:paraId="64CF5B5E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t xml:space="preserve">Daugelis yra girdėję apie Vilkyškių bendruomenės gaminamas arbatas iš </w:t>
      </w:r>
      <w:proofErr w:type="spellStart"/>
      <w:r>
        <w:t>vaistingųjų</w:t>
      </w:r>
      <w:proofErr w:type="spellEnd"/>
      <w:r>
        <w:t xml:space="preserve"> augalų. Tačiau mažai kas žino, jog ši veikla prasidėjo 2012 m., kai ją vykdė penkios bendruomenės, kurias apjungė ir koordinavo Reda Tamašauskienė. Laikui bėgant, kitoms bendruomenėms pasitraukus iš šios veiklos, </w:t>
      </w:r>
      <w:proofErr w:type="spellStart"/>
      <w:r>
        <w:t>Kriokiškių</w:t>
      </w:r>
      <w:proofErr w:type="spellEnd"/>
      <w:r>
        <w:t xml:space="preserve"> bendruomenė ją tęsia iki šiol.</w:t>
      </w:r>
    </w:p>
    <w:p w14:paraId="01F1220F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t xml:space="preserve">Veiklios pirmininkės iniciatyva iš uždirbtų lėšų buvo įrengta nauja džiovykla, suremontuotos patalpos arbatų gamybai. Šiuo metu bendruomenė gamina </w:t>
      </w:r>
      <w:r>
        <w:rPr>
          <w:rStyle w:val="Grietas"/>
          <w:b w:val="0"/>
          <w:bCs w:val="0"/>
        </w:rPr>
        <w:t>34 rūšių arbatų mišinius</w:t>
      </w:r>
      <w:r>
        <w:t xml:space="preserve">, iš kurių daugelis turi </w:t>
      </w:r>
      <w:r>
        <w:rPr>
          <w:rStyle w:val="Grietas"/>
          <w:b w:val="0"/>
          <w:bCs w:val="0"/>
        </w:rPr>
        <w:t>tautinio paveldo</w:t>
      </w:r>
      <w:r>
        <w:t xml:space="preserve"> ir </w:t>
      </w:r>
      <w:r>
        <w:rPr>
          <w:rStyle w:val="Grietas"/>
          <w:b w:val="0"/>
          <w:bCs w:val="0"/>
        </w:rPr>
        <w:t>Rambyno regioninio parko</w:t>
      </w:r>
      <w:r>
        <w:t xml:space="preserve"> ženklus.</w:t>
      </w:r>
    </w:p>
    <w:p w14:paraId="1AB4450F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t xml:space="preserve">Bendruomenės pirmininkė Reda su narėmis kasmet vyksta į įvairias muges Lietuvoje, kur realizuoja pagamintą produkciją, dalyvauja parodose, atstovaudamos </w:t>
      </w:r>
      <w:r>
        <w:rPr>
          <w:rStyle w:val="Grietas"/>
          <w:b w:val="0"/>
          <w:bCs w:val="0"/>
        </w:rPr>
        <w:t>Pagėgių kraštui</w:t>
      </w:r>
      <w:r>
        <w:t xml:space="preserve">. Arbatos eksportuojamos ir į užsienį – </w:t>
      </w:r>
      <w:r>
        <w:rPr>
          <w:rStyle w:val="Grietas"/>
          <w:b w:val="0"/>
          <w:bCs w:val="0"/>
        </w:rPr>
        <w:t>Airiją, Angliją, Švediją</w:t>
      </w:r>
      <w:r>
        <w:t>.</w:t>
      </w:r>
    </w:p>
    <w:p w14:paraId="10CA1F5B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t xml:space="preserve">Reda Tamašauskienė taip pat didelį dėmesį skiria </w:t>
      </w:r>
      <w:r>
        <w:rPr>
          <w:rStyle w:val="Grietas"/>
          <w:b w:val="0"/>
          <w:bCs w:val="0"/>
        </w:rPr>
        <w:t>edukacinėms arbatų programoms</w:t>
      </w:r>
      <w:r>
        <w:t xml:space="preserve">, kuriose galima sužinoti apie </w:t>
      </w:r>
      <w:proofErr w:type="spellStart"/>
      <w:r>
        <w:t>vaistingųjų</w:t>
      </w:r>
      <w:proofErr w:type="spellEnd"/>
      <w:r>
        <w:t xml:space="preserve"> augalų savybes, pasigaminti savo arbatos mišinį bei susikurti unikalų pakuotės dizainą.</w:t>
      </w:r>
    </w:p>
    <w:p w14:paraId="35219471" w14:textId="77777777" w:rsidR="00D710D4" w:rsidRDefault="00D710D4" w:rsidP="00D710D4">
      <w:pPr>
        <w:pStyle w:val="prastasiniatinklio"/>
        <w:spacing w:before="0" w:after="0"/>
        <w:ind w:left="720"/>
        <w:jc w:val="both"/>
      </w:pPr>
      <w:proofErr w:type="spellStart"/>
      <w:r>
        <w:rPr>
          <w:rStyle w:val="Grietas"/>
          <w:b w:val="0"/>
          <w:bCs w:val="0"/>
        </w:rPr>
        <w:t>Kriokiškių</w:t>
      </w:r>
      <w:proofErr w:type="spellEnd"/>
      <w:r>
        <w:rPr>
          <w:rStyle w:val="Grietas"/>
          <w:b w:val="0"/>
          <w:bCs w:val="0"/>
        </w:rPr>
        <w:t xml:space="preserve"> kaimo bendruomenė – versliausia Pagėgių krašte</w:t>
      </w:r>
      <w:r>
        <w:t>, vykdanti ne tik socialinį verslą, bet ir kultūrinę, socialinę bei edukacinę veiklą. Už dalį uždirbtų lėšų finansuojamos socialiai remtinų vaikų stovyklos bei ekskursijos.</w:t>
      </w:r>
    </w:p>
    <w:p w14:paraId="6448773C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t xml:space="preserve">Bendruomenė veiklą plečia neapsiribodama vien arbatomis. Ji įsigijo </w:t>
      </w:r>
      <w:r>
        <w:rPr>
          <w:rStyle w:val="Grietas"/>
          <w:b w:val="0"/>
          <w:bCs w:val="0"/>
        </w:rPr>
        <w:t>lazerį</w:t>
      </w:r>
      <w:r>
        <w:t xml:space="preserve">, kuriuo gamina įvairias pakuotes, padėkas, medalius bei kitus medinius suvenyrus. Be to, prieš metus </w:t>
      </w:r>
      <w:r>
        <w:lastRenderedPageBreak/>
        <w:t xml:space="preserve">pradėjo </w:t>
      </w:r>
      <w:proofErr w:type="spellStart"/>
      <w:r>
        <w:rPr>
          <w:rStyle w:val="Grietas"/>
          <w:b w:val="0"/>
          <w:bCs w:val="0"/>
        </w:rPr>
        <w:t>mandalų</w:t>
      </w:r>
      <w:proofErr w:type="spellEnd"/>
      <w:r>
        <w:rPr>
          <w:rStyle w:val="Grietas"/>
          <w:b w:val="0"/>
          <w:bCs w:val="0"/>
        </w:rPr>
        <w:t xml:space="preserve"> kūrimo</w:t>
      </w:r>
      <w:r>
        <w:t xml:space="preserve"> veiklą, naudojant taškavimo techniką ir akrilinius dažus. Artimiausiuose planuose – edukacijos įvairaus amžiaus žmonių grupėms.</w:t>
      </w:r>
    </w:p>
    <w:p w14:paraId="4B131DE0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t xml:space="preserve">Reda Tamašauskienė aktyviai dalyvauja ne tik savo bendruomenės veikloje. Ji yra </w:t>
      </w:r>
      <w:r>
        <w:rPr>
          <w:rStyle w:val="Grietas"/>
          <w:b w:val="0"/>
          <w:bCs w:val="0"/>
        </w:rPr>
        <w:t>Pagėgių savivaldybės NVO tarybos narė</w:t>
      </w:r>
      <w:r>
        <w:t xml:space="preserve">, ilgą laiką vadovavo </w:t>
      </w:r>
      <w:r>
        <w:rPr>
          <w:rStyle w:val="Grietas"/>
          <w:b w:val="0"/>
          <w:bCs w:val="0"/>
        </w:rPr>
        <w:t>VVG „Pagėgių kraštas“ valdybai</w:t>
      </w:r>
      <w:r>
        <w:t>.</w:t>
      </w:r>
    </w:p>
    <w:p w14:paraId="376DF57D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t xml:space="preserve">Už nuopelnus </w:t>
      </w:r>
      <w:r>
        <w:rPr>
          <w:rStyle w:val="Grietas"/>
          <w:b w:val="0"/>
          <w:bCs w:val="0"/>
        </w:rPr>
        <w:t>Pagėgių kraštui 2015 m.</w:t>
      </w:r>
      <w:r>
        <w:t xml:space="preserve"> ji buvo apdovanota medaliu. </w:t>
      </w:r>
      <w:r>
        <w:rPr>
          <w:rStyle w:val="Grietas"/>
          <w:b w:val="0"/>
          <w:bCs w:val="0"/>
        </w:rPr>
        <w:t>2018 m.</w:t>
      </w:r>
      <w:r>
        <w:t xml:space="preserve"> jos vadovaujama bendruomenė konkurse „Tautos šimtmečio ąžuolai“, kurį organizavo Žemės ūkio ministerija, buvo nominuota kaip </w:t>
      </w:r>
      <w:r>
        <w:rPr>
          <w:rStyle w:val="Grietas"/>
          <w:b w:val="0"/>
          <w:bCs w:val="0"/>
        </w:rPr>
        <w:t>„Versliausia šimtmečio bendruomenė“</w:t>
      </w:r>
      <w:r>
        <w:t>.</w:t>
      </w:r>
    </w:p>
    <w:p w14:paraId="78FE9B0A" w14:textId="3DB67789" w:rsidR="00F918ED" w:rsidRDefault="00F918ED" w:rsidP="00D710D4">
      <w:pPr>
        <w:pStyle w:val="prastasiniatinklio"/>
        <w:spacing w:before="0" w:after="0"/>
        <w:ind w:left="720"/>
        <w:jc w:val="both"/>
      </w:pPr>
      <w:r>
        <w:t>2025 metais Pagėgių savivaldybės mero potvarkiu gavo nominaciją kategorijoje „Pažangos švyturys“</w:t>
      </w:r>
    </w:p>
    <w:p w14:paraId="106F9175" w14:textId="77777777" w:rsidR="00D710D4" w:rsidRDefault="00D710D4" w:rsidP="00D710D4">
      <w:pPr>
        <w:pStyle w:val="prastasiniatinklio"/>
        <w:spacing w:before="0" w:after="0"/>
        <w:ind w:left="720"/>
        <w:jc w:val="both"/>
      </w:pPr>
      <w:r>
        <w:rPr>
          <w:rStyle w:val="Grietas"/>
          <w:b w:val="0"/>
          <w:bCs w:val="0"/>
        </w:rPr>
        <w:t>Reda Tamašauskienė – puikus pavyzdys žmogaus, gebančio suburti, suvienyti ir įkvėpti bendruomenę bendrai veiklai, kuri kuria geresnę ateitį visiems.</w:t>
      </w:r>
    </w:p>
    <w:p w14:paraId="232BEF33" w14:textId="77777777" w:rsidR="00D710D4" w:rsidRDefault="00D710D4" w:rsidP="00D710D4">
      <w:pPr>
        <w:pStyle w:val="Sraopastraipa"/>
        <w:spacing w:line="360" w:lineRule="auto"/>
        <w:jc w:val="both"/>
      </w:pPr>
    </w:p>
    <w:bookmarkEnd w:id="0"/>
    <w:p w14:paraId="67844C1F" w14:textId="77777777" w:rsidR="00D710D4" w:rsidRDefault="00D710D4" w:rsidP="00D710D4">
      <w:pPr>
        <w:pStyle w:val="Sraopastraipa"/>
        <w:spacing w:line="276" w:lineRule="auto"/>
        <w:jc w:val="both"/>
      </w:pPr>
      <w:r>
        <w:t>Pretendentą teikia:</w:t>
      </w:r>
    </w:p>
    <w:p w14:paraId="59691DDF" w14:textId="23FEEB85" w:rsidR="00D710D4" w:rsidRDefault="00D710D4" w:rsidP="00D710D4">
      <w:pPr>
        <w:pStyle w:val="Sraopastraipa"/>
        <w:spacing w:line="276" w:lineRule="auto"/>
        <w:jc w:val="both"/>
      </w:pPr>
      <w:r>
        <w:t>Pagėgių savivaldybės NVO tar</w:t>
      </w:r>
      <w:r w:rsidR="00F918ED">
        <w:t xml:space="preserve">yba, protokolo Nr. </w:t>
      </w:r>
      <w:r w:rsidR="004148CA">
        <w:t>6</w:t>
      </w:r>
      <w:bookmarkStart w:id="1" w:name="_GoBack"/>
      <w:bookmarkEnd w:id="1"/>
      <w:r w:rsidR="00F918ED">
        <w:t xml:space="preserve"> , 2026 03 16</w:t>
      </w:r>
      <w:r>
        <w:t xml:space="preserve">, susirinkimo pirmininkė Jūratė </w:t>
      </w:r>
      <w:proofErr w:type="spellStart"/>
      <w:r>
        <w:t>Mažutienė</w:t>
      </w:r>
      <w:proofErr w:type="spellEnd"/>
    </w:p>
    <w:p w14:paraId="4CF0543E" w14:textId="77777777" w:rsidR="00D710D4" w:rsidRDefault="00D710D4" w:rsidP="00D710D4">
      <w:pPr>
        <w:pStyle w:val="Sraopastraipa"/>
        <w:spacing w:line="276" w:lineRule="auto"/>
        <w:jc w:val="both"/>
      </w:pPr>
    </w:p>
    <w:p w14:paraId="3ADCAA9C" w14:textId="30FECC44" w:rsidR="00D710D4" w:rsidRDefault="00F918ED" w:rsidP="00D710D4">
      <w:pPr>
        <w:pStyle w:val="Sraopastraipa"/>
        <w:spacing w:line="276" w:lineRule="auto"/>
        <w:jc w:val="both"/>
      </w:pPr>
      <w:r>
        <w:t>Data:  2026</w:t>
      </w:r>
      <w:r w:rsidR="008D179E">
        <w:t xml:space="preserve"> m. kovo</w:t>
      </w:r>
      <w:r>
        <w:t xml:space="preserve"> 1</w:t>
      </w:r>
      <w:r w:rsidR="008D179E">
        <w:t>7</w:t>
      </w:r>
      <w:r w:rsidR="00D710D4">
        <w:t xml:space="preserve"> d.</w:t>
      </w:r>
    </w:p>
    <w:p w14:paraId="3E8A0594" w14:textId="77777777" w:rsidR="00D710D4" w:rsidRDefault="00D710D4" w:rsidP="00D710D4">
      <w:pPr>
        <w:spacing w:line="360" w:lineRule="auto"/>
        <w:jc w:val="both"/>
      </w:pPr>
    </w:p>
    <w:p w14:paraId="5004CF9D" w14:textId="77777777" w:rsidR="00D710D4" w:rsidRDefault="00D710D4" w:rsidP="00D710D4">
      <w:pPr>
        <w:spacing w:line="360" w:lineRule="auto"/>
        <w:jc w:val="both"/>
      </w:pPr>
    </w:p>
    <w:p w14:paraId="56622E43" w14:textId="77777777" w:rsidR="004F1462" w:rsidRDefault="004F1462"/>
    <w:sectPr w:rsidR="004F1462" w:rsidSect="00D710D4">
      <w:pgSz w:w="12240" w:h="15840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0ED6"/>
    <w:multiLevelType w:val="multilevel"/>
    <w:tmpl w:val="A172F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BD"/>
    <w:rsid w:val="004148CA"/>
    <w:rsid w:val="004F1462"/>
    <w:rsid w:val="006B1CBC"/>
    <w:rsid w:val="008D179E"/>
    <w:rsid w:val="00957BBD"/>
    <w:rsid w:val="00D710D4"/>
    <w:rsid w:val="00F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9FD82-280A-497D-840E-F9F3150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10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2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5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7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7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7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7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7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7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7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7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7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7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7B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7B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7B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7B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7B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7B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7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7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7BBD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957B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7B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7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7B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7BBD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rsid w:val="00D710D4"/>
    <w:pPr>
      <w:suppressAutoHyphens w:val="0"/>
      <w:spacing w:before="100" w:after="100"/>
      <w:textAlignment w:val="auto"/>
    </w:pPr>
    <w:rPr>
      <w:spacing w:val="0"/>
      <w:lang w:eastAsia="lt-LT"/>
    </w:rPr>
  </w:style>
  <w:style w:type="character" w:styleId="Grietas">
    <w:name w:val="Strong"/>
    <w:basedOn w:val="Numatytasispastraiposriftas"/>
    <w:rsid w:val="00D71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2200</Words>
  <Characters>1255</Characters>
  <Application>Microsoft Office Word</Application>
  <DocSecurity>0</DocSecurity>
  <Lines>10</Lines>
  <Paragraphs>6</Paragraphs>
  <ScaleCrop>false</ScaleCrop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Žitkus</dc:creator>
  <cp:keywords/>
  <dc:description/>
  <cp:lastModifiedBy>Comp</cp:lastModifiedBy>
  <cp:revision>5</cp:revision>
  <dcterms:created xsi:type="dcterms:W3CDTF">2025-03-21T15:47:00Z</dcterms:created>
  <dcterms:modified xsi:type="dcterms:W3CDTF">2026-04-01T10:16:00Z</dcterms:modified>
</cp:coreProperties>
</file>