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85" w:rsidRPr="003D4F85" w:rsidRDefault="003D4F85" w:rsidP="003D4F85">
      <w:pPr>
        <w:widowControl w:val="0"/>
        <w:tabs>
          <w:tab w:val="left" w:pos="1293"/>
          <w:tab w:val="left" w:pos="5103"/>
        </w:tabs>
        <w:suppressAutoHyphens/>
        <w:autoSpaceDN w:val="0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D4F85">
        <w:rPr>
          <w:rFonts w:ascii="Times New Roman" w:eastAsia="Arial Unicode MS" w:hAnsi="Times New Roman" w:cs="Times New Roman"/>
        </w:rPr>
        <w:t xml:space="preserve">Pagėgių  savivaldybės </w:t>
      </w:r>
    </w:p>
    <w:p w:rsidR="003D4F85" w:rsidRPr="003D4F85" w:rsidRDefault="003D4F85" w:rsidP="003D4F85">
      <w:pPr>
        <w:widowControl w:val="0"/>
        <w:tabs>
          <w:tab w:val="left" w:pos="6396"/>
        </w:tabs>
        <w:suppressAutoHyphens/>
        <w:autoSpaceDN w:val="0"/>
        <w:spacing w:after="0" w:line="240" w:lineRule="auto"/>
        <w:ind w:firstLine="5670"/>
        <w:jc w:val="both"/>
        <w:textAlignment w:val="baseline"/>
        <w:rPr>
          <w:rFonts w:ascii="Times New Roman" w:eastAsia="Arial Unicode MS" w:hAnsi="Times New Roman" w:cs="Times New Roman"/>
        </w:rPr>
      </w:pPr>
      <w:r w:rsidRPr="003D4F85">
        <w:rPr>
          <w:rFonts w:ascii="Times New Roman" w:eastAsia="Arial Unicode MS" w:hAnsi="Times New Roman" w:cs="Times New Roman"/>
        </w:rPr>
        <w:t>jaunimo vasaros užimtumo ir integracijos į</w:t>
      </w:r>
    </w:p>
    <w:p w:rsidR="003D4F85" w:rsidRPr="003D4F85" w:rsidRDefault="003D4F85" w:rsidP="003D4F85">
      <w:pPr>
        <w:widowControl w:val="0"/>
        <w:tabs>
          <w:tab w:val="left" w:pos="6396"/>
        </w:tabs>
        <w:suppressAutoHyphens/>
        <w:autoSpaceDN w:val="0"/>
        <w:spacing w:after="0" w:line="240" w:lineRule="auto"/>
        <w:ind w:firstLine="5670"/>
        <w:jc w:val="both"/>
        <w:textAlignment w:val="baseline"/>
        <w:rPr>
          <w:rFonts w:ascii="Times New Roman" w:eastAsia="Arial Unicode MS" w:hAnsi="Times New Roman" w:cs="Times New Roman"/>
        </w:rPr>
      </w:pPr>
      <w:r w:rsidRPr="003D4F85">
        <w:rPr>
          <w:rFonts w:ascii="Times New Roman" w:eastAsia="Arial Unicode MS" w:hAnsi="Times New Roman" w:cs="Times New Roman"/>
        </w:rPr>
        <w:t>darbo rinką programos tvarkos aprašo</w:t>
      </w:r>
    </w:p>
    <w:p w:rsidR="003D4F85" w:rsidRPr="003D4F85" w:rsidRDefault="003D4F85" w:rsidP="003D4F85">
      <w:pPr>
        <w:widowControl w:val="0"/>
        <w:tabs>
          <w:tab w:val="left" w:pos="6396"/>
        </w:tabs>
        <w:suppressAutoHyphens/>
        <w:autoSpaceDN w:val="0"/>
        <w:spacing w:after="0" w:line="240" w:lineRule="auto"/>
        <w:ind w:firstLine="5670"/>
        <w:jc w:val="both"/>
        <w:textAlignment w:val="baseline"/>
        <w:rPr>
          <w:rFonts w:ascii="Times New Roman" w:eastAsia="Arial Unicode MS" w:hAnsi="Times New Roman" w:cs="Times New Roman"/>
        </w:rPr>
      </w:pPr>
      <w:r w:rsidRPr="003D4F85">
        <w:rPr>
          <w:rFonts w:ascii="Times New Roman" w:eastAsia="Arial Unicode MS" w:hAnsi="Times New Roman" w:cs="Times New Roman"/>
        </w:rPr>
        <w:t>2 priedas</w:t>
      </w: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</w:rPr>
      </w:pP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</w:rPr>
      </w:pPr>
    </w:p>
    <w:p w:rsidR="003D4F85" w:rsidRPr="003D4F85" w:rsidRDefault="003D4F85" w:rsidP="003D4F85">
      <w:pPr>
        <w:widowControl w:val="0"/>
        <w:tabs>
          <w:tab w:val="left" w:pos="1553"/>
        </w:tabs>
        <w:suppressAutoHyphens/>
        <w:autoSpaceDN w:val="0"/>
        <w:spacing w:after="0" w:line="240" w:lineRule="auto"/>
        <w:ind w:left="2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b/>
          <w:sz w:val="24"/>
          <w:szCs w:val="24"/>
        </w:rPr>
        <w:t>(Sutikimo forma)</w:t>
      </w:r>
    </w:p>
    <w:p w:rsidR="003D4F85" w:rsidRPr="003D4F85" w:rsidRDefault="003D4F85" w:rsidP="003D4F85">
      <w:pPr>
        <w:widowControl w:val="0"/>
        <w:tabs>
          <w:tab w:val="left" w:pos="1553"/>
        </w:tabs>
        <w:suppressAutoHyphens/>
        <w:autoSpaceDN w:val="0"/>
        <w:spacing w:after="0" w:line="240" w:lineRule="auto"/>
        <w:ind w:left="2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widowControl w:val="0"/>
        <w:tabs>
          <w:tab w:val="left" w:pos="980"/>
          <w:tab w:val="left" w:pos="1070"/>
          <w:tab w:val="left" w:pos="155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Pagėgių savivaldybės administracijai</w:t>
      </w: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3D4F8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SUTIKIMAS DĖL ASMENS DUOMENŲ TVARKYMO</w:t>
      </w:r>
    </w:p>
    <w:p w:rsidR="003D4F85" w:rsidRPr="003D4F85" w:rsidRDefault="003D4F85" w:rsidP="003D4F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4F85" w:rsidRPr="003D4F85" w:rsidRDefault="003D4F85" w:rsidP="003D4F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D4F85">
        <w:rPr>
          <w:rFonts w:ascii="Times New Roman" w:eastAsia="Calibri" w:hAnsi="Times New Roman" w:cs="Times New Roman"/>
          <w:sz w:val="24"/>
          <w:szCs w:val="24"/>
          <w:lang w:val="en-US"/>
        </w:rPr>
        <w:t>________________</w:t>
      </w:r>
    </w:p>
    <w:p w:rsidR="003D4F85" w:rsidRPr="003D4F85" w:rsidRDefault="003D4F85" w:rsidP="003D4F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4F85" w:rsidRPr="003D4F85" w:rsidRDefault="003D4F85" w:rsidP="003D4F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D4F85">
        <w:rPr>
          <w:rFonts w:ascii="Times New Roman" w:eastAsia="Calibri" w:hAnsi="Times New Roman" w:cs="Times New Roman"/>
          <w:sz w:val="24"/>
          <w:szCs w:val="24"/>
          <w:lang w:val="en-US"/>
        </w:rPr>
        <w:t>(Data)</w:t>
      </w:r>
    </w:p>
    <w:p w:rsidR="003D4F85" w:rsidRPr="003D4F85" w:rsidRDefault="003D4F85" w:rsidP="003D4F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 xml:space="preserve">             Aš, _______________________________________________________________________</w:t>
      </w:r>
    </w:p>
    <w:p w:rsidR="003D4F85" w:rsidRPr="003D4F85" w:rsidRDefault="003D4F85" w:rsidP="003D4F85">
      <w:pPr>
        <w:widowControl w:val="0"/>
        <w:tabs>
          <w:tab w:val="left" w:pos="4353"/>
        </w:tabs>
        <w:suppressAutoHyphens/>
        <w:autoSpaceDN w:val="0"/>
        <w:spacing w:after="0" w:line="240" w:lineRule="auto"/>
        <w:ind w:left="30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(vardas, pavardė, asmens kodas ir gimimo data)</w:t>
      </w: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D4F85" w:rsidRPr="003D4F85" w:rsidRDefault="003D4F85" w:rsidP="003D4F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b/>
          <w:bCs/>
          <w:sz w:val="24"/>
          <w:szCs w:val="24"/>
        </w:rPr>
        <w:t>sutinku</w:t>
      </w:r>
      <w:r w:rsidRPr="003D4F85">
        <w:rPr>
          <w:rFonts w:ascii="Times New Roman" w:eastAsia="Times New Roman" w:hAnsi="Times New Roman" w:cs="Times New Roman"/>
          <w:sz w:val="24"/>
          <w:szCs w:val="24"/>
        </w:rPr>
        <w:t>, kad duomenų valdytoja Pagėgių savivaldybės administracija (toliau – administracija) tvarkytų mano asmens duomenis: vardą, pavardę, asmens kodą, telefono numerį, elektroninio pašto adresą, gimimo datą, adresą, informaciją apie darbo patirtį ir kitus su įdarbinimu ir išmokėto darbo užmokesčio pagrindimu susijusius duomenis, siekdama:</w:t>
      </w: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tabs>
          <w:tab w:val="left" w:pos="720"/>
          <w:tab w:val="left" w:pos="1060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D4F85">
        <w:rPr>
          <w:rFonts w:ascii="Times New Roman" w:eastAsia="Times New Roman" w:hAnsi="Times New Roman" w:cs="Times New Roman"/>
          <w:sz w:val="24"/>
          <w:szCs w:val="24"/>
        </w:rPr>
        <w:tab/>
        <w:t>patikrinti deklaruotą gyvenamąją vietą;</w:t>
      </w:r>
    </w:p>
    <w:p w:rsidR="003D4F85" w:rsidRPr="003D4F85" w:rsidRDefault="003D4F85" w:rsidP="003D4F85">
      <w:pPr>
        <w:tabs>
          <w:tab w:val="left" w:pos="1060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D4F85">
        <w:rPr>
          <w:rFonts w:ascii="Times New Roman" w:eastAsia="Times New Roman" w:hAnsi="Times New Roman" w:cs="Times New Roman"/>
          <w:sz w:val="24"/>
          <w:szCs w:val="24"/>
        </w:rPr>
        <w:tab/>
        <w:t>patikrinti mokinio statusą;</w:t>
      </w:r>
    </w:p>
    <w:p w:rsidR="003D4F85" w:rsidRPr="003D4F85" w:rsidRDefault="003D4F85" w:rsidP="003D4F85">
      <w:pPr>
        <w:tabs>
          <w:tab w:val="left" w:pos="1060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 xml:space="preserve">3. kontroliuoti </w:t>
      </w:r>
      <w:r w:rsidRPr="003D4F8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trišalės ar dvišalės bendradarbiavimo sutarties </w:t>
      </w:r>
      <w:r w:rsidRPr="003D4F85">
        <w:rPr>
          <w:rFonts w:ascii="Times New Roman" w:eastAsia="Times New Roman" w:hAnsi="Times New Roman" w:cs="Times New Roman"/>
          <w:sz w:val="24"/>
          <w:szCs w:val="24"/>
        </w:rPr>
        <w:t>vykdymą, išmokėto darbo užmokesčio pagrindimą.</w:t>
      </w:r>
    </w:p>
    <w:p w:rsidR="003D4F85" w:rsidRPr="003D4F85" w:rsidRDefault="003D4F85" w:rsidP="003D4F85">
      <w:pPr>
        <w:tabs>
          <w:tab w:val="left" w:pos="1060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3D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patikrinti</w:t>
      </w:r>
      <w:proofErr w:type="spellEnd"/>
      <w:proofErr w:type="gramEnd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duomenis</w:t>
      </w:r>
      <w:proofErr w:type="spellEnd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apie</w:t>
      </w:r>
      <w:proofErr w:type="spellEnd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šeimos</w:t>
      </w:r>
      <w:proofErr w:type="spellEnd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sudėtį</w:t>
      </w:r>
      <w:proofErr w:type="spellEnd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socialinę</w:t>
      </w:r>
      <w:proofErr w:type="spellEnd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riziką</w:t>
      </w:r>
      <w:proofErr w:type="spellEnd"/>
      <w:r w:rsidRPr="003D4F8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D4F85" w:rsidRPr="003D4F85" w:rsidRDefault="003D4F85" w:rsidP="003D4F85">
      <w:pPr>
        <w:tabs>
          <w:tab w:val="left" w:pos="1060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Tvarkomi duomenys bus saugomi 12 mėnesių nuo sutikimo davimo dienos. Pasibaigus sutikimo galiojimo terminui, sutikimas bus sunaikintas įstatymo nustatyta tvarka.</w:t>
      </w: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 xml:space="preserve">Esu </w:t>
      </w:r>
      <w:r w:rsidRPr="003D4F85">
        <w:rPr>
          <w:rFonts w:ascii="Times New Roman" w:eastAsia="Times New Roman" w:hAnsi="Times New Roman" w:cs="Times New Roman"/>
          <w:b/>
          <w:bCs/>
          <w:sz w:val="24"/>
          <w:szCs w:val="24"/>
        </w:rPr>
        <w:t>informuotas (-a)</w:t>
      </w:r>
      <w:r w:rsidRPr="003D4F85">
        <w:rPr>
          <w:rFonts w:ascii="Times New Roman" w:eastAsia="Times New Roman" w:hAnsi="Times New Roman" w:cs="Times New Roman"/>
          <w:sz w:val="24"/>
          <w:szCs w:val="24"/>
        </w:rPr>
        <w:t>, kad, vadovaujantis ES Bendrojo duomenų apsaugos reglamento (toliau – BDAR) 15, 16, 17, 21 straipsniuose įtvirtintomis asmens duomenų subjekto teisėmis ir nustatyta tvarka, turiu teisę:</w:t>
      </w: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1. žinoti (būti informuotas) apie mano asmens duomenų tvarkymą;</w:t>
      </w:r>
    </w:p>
    <w:p w:rsidR="003D4F85" w:rsidRPr="003D4F85" w:rsidRDefault="003D4F85" w:rsidP="003D4F85">
      <w:pPr>
        <w:tabs>
          <w:tab w:val="left" w:pos="1060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2. susipažinti su savo asmens duomenimis ir kaip jie yra tvarkomi;</w:t>
      </w:r>
    </w:p>
    <w:p w:rsidR="003D4F85" w:rsidRPr="003D4F85" w:rsidRDefault="003D4F85" w:rsidP="003D4F85">
      <w:pPr>
        <w:tabs>
          <w:tab w:val="left" w:pos="1060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3. reikalauti sunaikinti mano asmens duomenis arba sustabdyti mano asmens duomenų tvarkymo veiksmus, kai duomenys tvarkomi nesilaikant BDAR ir kitų asmens duomenų tvarkymą reglamentuojančių teisės aktų nuostatų;</w:t>
      </w: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tabs>
          <w:tab w:val="left" w:pos="1060"/>
          <w:tab w:val="left" w:pos="1418"/>
          <w:tab w:val="left" w:pos="184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4. mano kontaktiniai duomenys nebūtų perduoti trečiosioms šalims naudoti tyrimo ir apklausos tikslais.</w:t>
      </w:r>
    </w:p>
    <w:p w:rsidR="003D4F85" w:rsidRPr="003D4F85" w:rsidRDefault="003D4F85" w:rsidP="003D4F85">
      <w:pPr>
        <w:widowControl w:val="0"/>
        <w:tabs>
          <w:tab w:val="left" w:pos="720"/>
          <w:tab w:val="left" w:pos="810"/>
          <w:tab w:val="left" w:pos="12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Man yra žinomos mano, kaip duomenų subjekto, teisės, nustatytos Lietuvos Respublikos asmens duomenų teisinės apsaugos įstatyme.</w:t>
      </w: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4F85" w:rsidRPr="003D4F85" w:rsidRDefault="003D4F85" w:rsidP="003D4F85">
      <w:pPr>
        <w:widowControl w:val="0"/>
        <w:tabs>
          <w:tab w:val="left" w:pos="129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__________________________________                          ________________________</w:t>
      </w:r>
    </w:p>
    <w:p w:rsidR="003D4F85" w:rsidRPr="003D4F85" w:rsidRDefault="003D4F85" w:rsidP="003D4F85">
      <w:pPr>
        <w:widowControl w:val="0"/>
        <w:tabs>
          <w:tab w:val="left" w:pos="2433"/>
          <w:tab w:val="left" w:pos="6280"/>
        </w:tabs>
        <w:suppressAutoHyphens/>
        <w:autoSpaceDN w:val="0"/>
        <w:spacing w:after="0" w:line="240" w:lineRule="auto"/>
        <w:ind w:left="11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D4F85">
        <w:rPr>
          <w:rFonts w:ascii="Times New Roman" w:eastAsia="Times New Roman" w:hAnsi="Times New Roman" w:cs="Times New Roman"/>
          <w:sz w:val="24"/>
          <w:szCs w:val="24"/>
        </w:rPr>
        <w:t>(vardas, pavardė)</w:t>
      </w:r>
      <w:r w:rsidRPr="003D4F85">
        <w:rPr>
          <w:rFonts w:ascii="Times New Roman" w:eastAsia="Times New Roman" w:hAnsi="Times New Roman" w:cs="Times New Roman"/>
          <w:sz w:val="24"/>
          <w:szCs w:val="24"/>
        </w:rPr>
        <w:tab/>
        <w:t>(parašas)</w:t>
      </w:r>
    </w:p>
    <w:p w:rsidR="00FB123C" w:rsidRPr="003D4F85" w:rsidRDefault="00FB123C" w:rsidP="003D4F85"/>
    <w:sectPr w:rsidR="00FB123C" w:rsidRPr="003D4F85" w:rsidSect="00E902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D7"/>
    <w:rsid w:val="003D4F85"/>
    <w:rsid w:val="00E902D7"/>
    <w:rsid w:val="00F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A9A92-F3BD-4621-8DE1-8D219F47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2026-05-21T13:31:00Z</dcterms:created>
  <dcterms:modified xsi:type="dcterms:W3CDTF">2026-05-21T13:31:00Z</dcterms:modified>
</cp:coreProperties>
</file>