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08A7D" w14:textId="22386005" w:rsidR="00F90BE8" w:rsidRPr="00F90BE8" w:rsidRDefault="00A654FF" w:rsidP="00B82D93">
      <w:pPr>
        <w:spacing w:after="0" w:line="240" w:lineRule="auto"/>
        <w:ind w:firstLine="851"/>
        <w:jc w:val="center"/>
        <w:rPr>
          <w:rFonts w:ascii="Times New Roman" w:eastAsia="Times New Roman" w:hAnsi="Times New Roman"/>
          <w:b/>
          <w:sz w:val="28"/>
          <w:szCs w:val="28"/>
          <w:lang w:eastAsia="lt-LT"/>
        </w:rPr>
      </w:pPr>
      <w:bookmarkStart w:id="0" w:name="_Hlk196401504"/>
      <w:bookmarkStart w:id="1" w:name="_GoBack"/>
      <w:bookmarkEnd w:id="0"/>
      <w:bookmarkEnd w:id="1"/>
      <w:r>
        <w:rPr>
          <w:rFonts w:ascii="Times New Roman" w:eastAsia="Times New Roman" w:hAnsi="Times New Roman"/>
          <w:b/>
          <w:sz w:val="28"/>
          <w:szCs w:val="28"/>
          <w:lang w:eastAsia="lt-LT"/>
        </w:rPr>
        <w:t>U</w:t>
      </w:r>
      <w:r w:rsidRPr="00F90BE8">
        <w:rPr>
          <w:rFonts w:ascii="Times New Roman" w:eastAsia="Times New Roman" w:hAnsi="Times New Roman"/>
          <w:b/>
          <w:sz w:val="28"/>
          <w:szCs w:val="28"/>
          <w:lang w:eastAsia="lt-LT"/>
        </w:rPr>
        <w:t xml:space="preserve">žkrečiamųjų ligų </w:t>
      </w:r>
      <w:r w:rsidR="00EE23E5">
        <w:rPr>
          <w:rFonts w:ascii="Times New Roman" w:eastAsia="Times New Roman" w:hAnsi="Times New Roman"/>
          <w:b/>
          <w:sz w:val="28"/>
          <w:szCs w:val="28"/>
          <w:lang w:eastAsia="lt-LT"/>
        </w:rPr>
        <w:t>epidemiologinė</w:t>
      </w:r>
      <w:r w:rsidR="00A709CE">
        <w:rPr>
          <w:rFonts w:ascii="Times New Roman" w:eastAsia="Times New Roman" w:hAnsi="Times New Roman"/>
          <w:b/>
          <w:sz w:val="28"/>
          <w:szCs w:val="28"/>
          <w:lang w:eastAsia="lt-LT"/>
        </w:rPr>
        <w:t>s</w:t>
      </w:r>
      <w:r w:rsidR="00EE23E5">
        <w:rPr>
          <w:rFonts w:ascii="Times New Roman" w:eastAsia="Times New Roman" w:hAnsi="Times New Roman"/>
          <w:b/>
          <w:sz w:val="28"/>
          <w:szCs w:val="28"/>
          <w:lang w:eastAsia="lt-LT"/>
        </w:rPr>
        <w:t xml:space="preserve"> situacijos</w:t>
      </w:r>
      <w:r w:rsidR="008D2195">
        <w:rPr>
          <w:rFonts w:ascii="Times New Roman" w:eastAsia="Times New Roman" w:hAnsi="Times New Roman"/>
          <w:b/>
          <w:sz w:val="28"/>
          <w:szCs w:val="28"/>
          <w:lang w:eastAsia="lt-LT"/>
        </w:rPr>
        <w:t xml:space="preserve"> apžvalga</w:t>
      </w:r>
      <w:r>
        <w:rPr>
          <w:rFonts w:ascii="Times New Roman" w:eastAsia="Times New Roman" w:hAnsi="Times New Roman"/>
          <w:b/>
          <w:sz w:val="28"/>
          <w:szCs w:val="28"/>
          <w:lang w:eastAsia="lt-LT"/>
        </w:rPr>
        <w:t xml:space="preserve"> Pagėgių savivaldybėje</w:t>
      </w:r>
      <w:r w:rsidR="00F90BE8" w:rsidRPr="00F90BE8">
        <w:rPr>
          <w:rFonts w:ascii="Times New Roman" w:eastAsia="Times New Roman" w:hAnsi="Times New Roman"/>
          <w:b/>
          <w:sz w:val="28"/>
          <w:szCs w:val="28"/>
          <w:lang w:eastAsia="lt-LT"/>
        </w:rPr>
        <w:t xml:space="preserve"> </w:t>
      </w:r>
      <w:r w:rsidR="00A83721">
        <w:rPr>
          <w:rFonts w:ascii="Times New Roman" w:eastAsia="Times New Roman" w:hAnsi="Times New Roman"/>
          <w:b/>
          <w:sz w:val="28"/>
          <w:szCs w:val="28"/>
          <w:lang w:eastAsia="lt-LT"/>
        </w:rPr>
        <w:t>20</w:t>
      </w:r>
      <w:r w:rsidR="006C4942">
        <w:rPr>
          <w:rFonts w:ascii="Times New Roman" w:eastAsia="Times New Roman" w:hAnsi="Times New Roman"/>
          <w:b/>
          <w:sz w:val="28"/>
          <w:szCs w:val="28"/>
          <w:lang w:eastAsia="lt-LT"/>
        </w:rPr>
        <w:t>2</w:t>
      </w:r>
      <w:r w:rsidR="001F120D">
        <w:rPr>
          <w:rFonts w:ascii="Times New Roman" w:eastAsia="Times New Roman" w:hAnsi="Times New Roman"/>
          <w:b/>
          <w:sz w:val="28"/>
          <w:szCs w:val="28"/>
          <w:lang w:eastAsia="lt-LT"/>
        </w:rPr>
        <w:t>5</w:t>
      </w:r>
      <w:r w:rsidR="00A83721" w:rsidRPr="00F90BE8">
        <w:rPr>
          <w:rFonts w:ascii="Times New Roman" w:eastAsia="Times New Roman" w:hAnsi="Times New Roman"/>
          <w:b/>
          <w:sz w:val="28"/>
          <w:szCs w:val="28"/>
          <w:lang w:eastAsia="lt-LT"/>
        </w:rPr>
        <w:t xml:space="preserve"> m</w:t>
      </w:r>
      <w:r w:rsidR="00A83721">
        <w:rPr>
          <w:rFonts w:ascii="Times New Roman" w:eastAsia="Times New Roman" w:hAnsi="Times New Roman"/>
          <w:b/>
          <w:sz w:val="28"/>
          <w:szCs w:val="28"/>
          <w:lang w:eastAsia="lt-LT"/>
        </w:rPr>
        <w:t>etais</w:t>
      </w:r>
    </w:p>
    <w:p w14:paraId="79408A7E" w14:textId="77777777" w:rsidR="00F90BE8" w:rsidRPr="00F90BE8" w:rsidRDefault="00F90BE8" w:rsidP="00B82D93">
      <w:pPr>
        <w:spacing w:after="0" w:line="240" w:lineRule="auto"/>
        <w:rPr>
          <w:rFonts w:ascii="Times New Roman" w:eastAsia="Times New Roman" w:hAnsi="Times New Roman"/>
          <w:b/>
          <w:sz w:val="24"/>
          <w:szCs w:val="24"/>
          <w:lang w:eastAsia="lt-LT"/>
        </w:rPr>
      </w:pPr>
    </w:p>
    <w:p w14:paraId="79408A7F" w14:textId="03404E57" w:rsidR="000C464D" w:rsidRDefault="009A3AAF" w:rsidP="00B82D93">
      <w:pPr>
        <w:spacing w:after="0" w:line="240" w:lineRule="auto"/>
        <w:ind w:firstLine="567"/>
        <w:jc w:val="both"/>
        <w:rPr>
          <w:rFonts w:ascii="Times New Roman" w:eastAsia="Times New Roman" w:hAnsi="Times New Roman"/>
          <w:sz w:val="24"/>
          <w:szCs w:val="24"/>
          <w:lang w:eastAsia="lt-LT"/>
        </w:rPr>
      </w:pPr>
      <w:r w:rsidRPr="00F649BE">
        <w:rPr>
          <w:rFonts w:ascii="Times New Roman" w:eastAsia="Times New Roman" w:hAnsi="Times New Roman"/>
          <w:sz w:val="24"/>
          <w:szCs w:val="24"/>
          <w:lang w:eastAsia="lt-LT"/>
        </w:rPr>
        <w:t>Pagėgių savivaldybėje 20</w:t>
      </w:r>
      <w:r w:rsidR="006C4942">
        <w:rPr>
          <w:rFonts w:ascii="Times New Roman" w:eastAsia="Times New Roman" w:hAnsi="Times New Roman"/>
          <w:sz w:val="24"/>
          <w:szCs w:val="24"/>
          <w:lang w:eastAsia="lt-LT"/>
        </w:rPr>
        <w:t>2</w:t>
      </w:r>
      <w:r w:rsidR="001F120D">
        <w:rPr>
          <w:rFonts w:ascii="Times New Roman" w:eastAsia="Times New Roman" w:hAnsi="Times New Roman"/>
          <w:sz w:val="24"/>
          <w:szCs w:val="24"/>
          <w:lang w:eastAsia="lt-LT"/>
        </w:rPr>
        <w:t>5</w:t>
      </w:r>
      <w:r w:rsidR="00E31777" w:rsidRPr="00F649BE">
        <w:rPr>
          <w:rFonts w:ascii="Times New Roman" w:eastAsia="Times New Roman" w:hAnsi="Times New Roman"/>
          <w:sz w:val="24"/>
          <w:szCs w:val="24"/>
          <w:lang w:eastAsia="lt-LT"/>
        </w:rPr>
        <w:t xml:space="preserve"> m</w:t>
      </w:r>
      <w:r w:rsidR="00A7741D">
        <w:rPr>
          <w:rFonts w:ascii="Times New Roman" w:eastAsia="Times New Roman" w:hAnsi="Times New Roman"/>
          <w:sz w:val="24"/>
          <w:szCs w:val="24"/>
          <w:lang w:eastAsia="lt-LT"/>
        </w:rPr>
        <w:t>.</w:t>
      </w:r>
      <w:r w:rsidR="00917C53" w:rsidRPr="00F649BE">
        <w:rPr>
          <w:rFonts w:ascii="Times New Roman" w:eastAsia="Times New Roman" w:hAnsi="Times New Roman"/>
          <w:sz w:val="24"/>
          <w:szCs w:val="24"/>
          <w:lang w:eastAsia="lt-LT"/>
        </w:rPr>
        <w:t xml:space="preserve"> </w:t>
      </w:r>
      <w:r w:rsidR="0000704A" w:rsidRPr="00A746C3">
        <w:rPr>
          <w:rFonts w:ascii="Times New Roman" w:eastAsia="Times New Roman" w:hAnsi="Times New Roman"/>
          <w:sz w:val="24"/>
          <w:szCs w:val="24"/>
          <w:lang w:eastAsia="lt-LT"/>
        </w:rPr>
        <w:t>užregistruot</w:t>
      </w:r>
      <w:r w:rsidR="00346CBC" w:rsidRPr="00A746C3">
        <w:rPr>
          <w:rFonts w:ascii="Times New Roman" w:eastAsia="Times New Roman" w:hAnsi="Times New Roman"/>
          <w:sz w:val="24"/>
          <w:szCs w:val="24"/>
          <w:lang w:eastAsia="lt-LT"/>
        </w:rPr>
        <w:t>i</w:t>
      </w:r>
      <w:r w:rsidR="00E2065F" w:rsidRPr="00A746C3">
        <w:rPr>
          <w:rFonts w:ascii="Times New Roman" w:eastAsia="Times New Roman" w:hAnsi="Times New Roman"/>
          <w:sz w:val="24"/>
          <w:szCs w:val="24"/>
          <w:lang w:eastAsia="lt-LT"/>
        </w:rPr>
        <w:t xml:space="preserve"> </w:t>
      </w:r>
      <w:r w:rsidR="001F120D">
        <w:rPr>
          <w:rFonts w:ascii="Times New Roman" w:eastAsia="Times New Roman" w:hAnsi="Times New Roman"/>
          <w:sz w:val="24"/>
          <w:szCs w:val="24"/>
          <w:lang w:eastAsia="lt-LT"/>
        </w:rPr>
        <w:t>163</w:t>
      </w:r>
      <w:r w:rsidR="004B21DA" w:rsidRPr="00A746C3">
        <w:rPr>
          <w:rFonts w:ascii="Times New Roman" w:eastAsia="Times New Roman" w:hAnsi="Times New Roman"/>
          <w:sz w:val="24"/>
          <w:szCs w:val="24"/>
          <w:lang w:eastAsia="lt-LT"/>
        </w:rPr>
        <w:t xml:space="preserve"> </w:t>
      </w:r>
      <w:r w:rsidR="00B531D7">
        <w:rPr>
          <w:rFonts w:ascii="Times New Roman" w:eastAsia="Times New Roman" w:hAnsi="Times New Roman"/>
          <w:sz w:val="24"/>
          <w:szCs w:val="24"/>
          <w:lang w:eastAsia="lt-LT"/>
        </w:rPr>
        <w:t>užkrečiamųjų ligų atvejai</w:t>
      </w:r>
      <w:r w:rsidR="00867B03">
        <w:rPr>
          <w:rFonts w:ascii="Times New Roman" w:eastAsia="Times New Roman" w:hAnsi="Times New Roman"/>
          <w:sz w:val="24"/>
          <w:szCs w:val="24"/>
          <w:lang w:eastAsia="lt-LT"/>
        </w:rPr>
        <w:t xml:space="preserve"> (202</w:t>
      </w:r>
      <w:r w:rsidR="00741781">
        <w:rPr>
          <w:rFonts w:ascii="Times New Roman" w:eastAsia="Times New Roman" w:hAnsi="Times New Roman"/>
          <w:sz w:val="24"/>
          <w:szCs w:val="24"/>
          <w:lang w:eastAsia="lt-LT"/>
        </w:rPr>
        <w:t>4 m. – 164 atvejai</w:t>
      </w:r>
      <w:r w:rsidR="00867B03">
        <w:rPr>
          <w:rFonts w:ascii="Times New Roman" w:eastAsia="Times New Roman" w:hAnsi="Times New Roman"/>
          <w:sz w:val="24"/>
          <w:szCs w:val="24"/>
          <w:lang w:eastAsia="lt-LT"/>
        </w:rPr>
        <w:t>)</w:t>
      </w:r>
      <w:r w:rsidR="00536387" w:rsidRPr="00A746C3">
        <w:rPr>
          <w:rFonts w:ascii="Times New Roman" w:eastAsia="Times New Roman" w:hAnsi="Times New Roman"/>
          <w:sz w:val="24"/>
          <w:szCs w:val="24"/>
          <w:lang w:eastAsia="lt-LT"/>
        </w:rPr>
        <w:t xml:space="preserve">. </w:t>
      </w:r>
    </w:p>
    <w:p w14:paraId="4ACD7480" w14:textId="5B3059FD" w:rsidR="00B82D93" w:rsidRDefault="00557E39" w:rsidP="00B82D93">
      <w:pPr>
        <w:tabs>
          <w:tab w:val="left" w:pos="567"/>
        </w:tabs>
        <w:spacing w:line="240" w:lineRule="auto"/>
        <w:ind w:firstLine="567"/>
        <w:contextualSpacing/>
        <w:jc w:val="both"/>
        <w:rPr>
          <w:rFonts w:ascii="Times New Roman" w:hAnsi="Times New Roman"/>
          <w:sz w:val="24"/>
          <w:szCs w:val="24"/>
        </w:rPr>
      </w:pPr>
      <w:r>
        <w:rPr>
          <w:rFonts w:ascii="Times New Roman" w:hAnsi="Times New Roman"/>
          <w:sz w:val="24"/>
          <w:szCs w:val="24"/>
        </w:rPr>
        <w:t xml:space="preserve">Ligų statistikoje </w:t>
      </w:r>
      <w:r w:rsidR="00B82D93">
        <w:rPr>
          <w:rFonts w:ascii="Times New Roman" w:hAnsi="Times New Roman"/>
          <w:sz w:val="24"/>
          <w:szCs w:val="24"/>
        </w:rPr>
        <w:t>202</w:t>
      </w:r>
      <w:r w:rsidR="00741781">
        <w:rPr>
          <w:rFonts w:ascii="Times New Roman" w:hAnsi="Times New Roman"/>
          <w:sz w:val="24"/>
          <w:szCs w:val="24"/>
        </w:rPr>
        <w:t>5</w:t>
      </w:r>
      <w:r w:rsidR="00B82D93">
        <w:rPr>
          <w:rFonts w:ascii="Times New Roman" w:hAnsi="Times New Roman"/>
          <w:sz w:val="24"/>
          <w:szCs w:val="24"/>
        </w:rPr>
        <w:t xml:space="preserve"> m</w:t>
      </w:r>
      <w:r w:rsidR="00363DDF">
        <w:rPr>
          <w:rFonts w:ascii="Times New Roman" w:hAnsi="Times New Roman"/>
          <w:sz w:val="24"/>
          <w:szCs w:val="24"/>
        </w:rPr>
        <w:t>.</w:t>
      </w:r>
      <w:r w:rsidR="00DD290F">
        <w:rPr>
          <w:rFonts w:ascii="Times New Roman" w:hAnsi="Times New Roman"/>
          <w:sz w:val="24"/>
          <w:szCs w:val="24"/>
        </w:rPr>
        <w:t>, kaip ir 2024</w:t>
      </w:r>
      <w:r w:rsidR="00B62F53">
        <w:rPr>
          <w:rFonts w:ascii="Times New Roman" w:hAnsi="Times New Roman"/>
          <w:sz w:val="24"/>
          <w:szCs w:val="24"/>
        </w:rPr>
        <w:t xml:space="preserve"> m.</w:t>
      </w:r>
      <w:r w:rsidR="00DD290F">
        <w:rPr>
          <w:rFonts w:ascii="Times New Roman" w:hAnsi="Times New Roman"/>
          <w:sz w:val="24"/>
          <w:szCs w:val="24"/>
        </w:rPr>
        <w:t>,</w:t>
      </w:r>
      <w:r w:rsidR="00B82D93">
        <w:rPr>
          <w:rFonts w:ascii="Times New Roman" w:hAnsi="Times New Roman"/>
          <w:sz w:val="24"/>
          <w:szCs w:val="24"/>
        </w:rPr>
        <w:t xml:space="preserve"> dominavo per maistą plintanči</w:t>
      </w:r>
      <w:r w:rsidR="00DD290F">
        <w:rPr>
          <w:rFonts w:ascii="Times New Roman" w:hAnsi="Times New Roman"/>
          <w:sz w:val="24"/>
          <w:szCs w:val="24"/>
        </w:rPr>
        <w:t xml:space="preserve">os </w:t>
      </w:r>
      <w:r w:rsidR="00B82D93">
        <w:rPr>
          <w:rFonts w:ascii="Times New Roman" w:hAnsi="Times New Roman"/>
          <w:sz w:val="24"/>
          <w:szCs w:val="24"/>
        </w:rPr>
        <w:t>infekcijos</w:t>
      </w:r>
      <w:r w:rsidR="00627766">
        <w:rPr>
          <w:rFonts w:ascii="Times New Roman" w:hAnsi="Times New Roman"/>
          <w:sz w:val="24"/>
          <w:szCs w:val="24"/>
        </w:rPr>
        <w:t>, antroje vietoje – per orą plinta</w:t>
      </w:r>
      <w:r w:rsidR="0090644B">
        <w:rPr>
          <w:rFonts w:ascii="Times New Roman" w:hAnsi="Times New Roman"/>
          <w:sz w:val="24"/>
          <w:szCs w:val="24"/>
        </w:rPr>
        <w:t>n</w:t>
      </w:r>
      <w:r w:rsidR="00627766">
        <w:rPr>
          <w:rFonts w:ascii="Times New Roman" w:hAnsi="Times New Roman"/>
          <w:sz w:val="24"/>
          <w:szCs w:val="24"/>
        </w:rPr>
        <w:t>čios užkrečiamosios ligos</w:t>
      </w:r>
      <w:r w:rsidR="00E23BD4">
        <w:rPr>
          <w:rFonts w:ascii="Times New Roman" w:hAnsi="Times New Roman"/>
          <w:sz w:val="24"/>
          <w:szCs w:val="24"/>
        </w:rPr>
        <w:t xml:space="preserve"> (išskyrus ūmines viršutinių kvėpavimo takų infekcijas, gripą ir COVID-19)</w:t>
      </w:r>
      <w:r w:rsidR="00627766">
        <w:rPr>
          <w:rFonts w:ascii="Times New Roman" w:hAnsi="Times New Roman"/>
          <w:sz w:val="24"/>
          <w:szCs w:val="24"/>
        </w:rPr>
        <w:t xml:space="preserve">, trečioje </w:t>
      </w:r>
      <w:r w:rsidR="0090644B">
        <w:rPr>
          <w:rFonts w:ascii="Times New Roman" w:hAnsi="Times New Roman"/>
          <w:sz w:val="24"/>
          <w:szCs w:val="24"/>
        </w:rPr>
        <w:t>–</w:t>
      </w:r>
      <w:r w:rsidR="00627766">
        <w:rPr>
          <w:rFonts w:ascii="Times New Roman" w:hAnsi="Times New Roman"/>
          <w:sz w:val="24"/>
          <w:szCs w:val="24"/>
        </w:rPr>
        <w:t xml:space="preserve"> </w:t>
      </w:r>
      <w:r w:rsidR="0090644B">
        <w:rPr>
          <w:rFonts w:ascii="Times New Roman" w:hAnsi="Times New Roman"/>
          <w:sz w:val="24"/>
          <w:szCs w:val="24"/>
        </w:rPr>
        <w:t>zoonozės. Toliau rikiuojasi parazitozės ir virusiniai hepatitai</w:t>
      </w:r>
      <w:r w:rsidR="00014491">
        <w:rPr>
          <w:rFonts w:ascii="Times New Roman" w:hAnsi="Times New Roman"/>
          <w:sz w:val="24"/>
          <w:szCs w:val="24"/>
        </w:rPr>
        <w:t xml:space="preserve"> (1 pav.).</w:t>
      </w:r>
    </w:p>
    <w:p w14:paraId="4FB2E699" w14:textId="77777777" w:rsidR="007C047A" w:rsidRDefault="007C047A" w:rsidP="00B82D93">
      <w:pPr>
        <w:tabs>
          <w:tab w:val="left" w:pos="567"/>
        </w:tabs>
        <w:spacing w:line="240" w:lineRule="auto"/>
        <w:ind w:firstLine="567"/>
        <w:contextualSpacing/>
        <w:jc w:val="both"/>
        <w:rPr>
          <w:rFonts w:ascii="Times New Roman" w:hAnsi="Times New Roman"/>
          <w:sz w:val="24"/>
          <w:szCs w:val="24"/>
        </w:rPr>
      </w:pPr>
    </w:p>
    <w:p w14:paraId="484DB6BA" w14:textId="1BFB2422" w:rsidR="007C047A" w:rsidRDefault="007C047A" w:rsidP="00B82D93">
      <w:pPr>
        <w:tabs>
          <w:tab w:val="left" w:pos="567"/>
        </w:tabs>
        <w:spacing w:line="240" w:lineRule="auto"/>
        <w:ind w:firstLine="567"/>
        <w:contextualSpacing/>
        <w:jc w:val="both"/>
        <w:rPr>
          <w:rFonts w:ascii="Times New Roman" w:hAnsi="Times New Roman"/>
          <w:b/>
          <w:sz w:val="24"/>
          <w:szCs w:val="24"/>
        </w:rPr>
      </w:pPr>
      <w:r>
        <w:rPr>
          <w:rFonts w:ascii="Times New Roman" w:hAnsi="Times New Roman"/>
          <w:b/>
          <w:sz w:val="24"/>
          <w:szCs w:val="24"/>
        </w:rPr>
        <w:t xml:space="preserve">1 pav. </w:t>
      </w:r>
      <w:r w:rsidRPr="009A5DE8">
        <w:rPr>
          <w:rFonts w:ascii="Times New Roman" w:hAnsi="Times New Roman"/>
          <w:b/>
          <w:sz w:val="24"/>
          <w:szCs w:val="24"/>
        </w:rPr>
        <w:t xml:space="preserve">Užkrečiamųjų ligų pasiskirstymas pagal ligų grupes </w:t>
      </w:r>
      <w:r>
        <w:rPr>
          <w:rFonts w:ascii="Times New Roman" w:hAnsi="Times New Roman"/>
          <w:b/>
          <w:sz w:val="24"/>
          <w:szCs w:val="24"/>
        </w:rPr>
        <w:t>Pagėgių</w:t>
      </w:r>
      <w:r w:rsidRPr="009A5DE8">
        <w:rPr>
          <w:rFonts w:ascii="Times New Roman" w:hAnsi="Times New Roman"/>
          <w:b/>
          <w:sz w:val="24"/>
          <w:szCs w:val="24"/>
        </w:rPr>
        <w:t xml:space="preserve"> sav</w:t>
      </w:r>
      <w:r>
        <w:rPr>
          <w:rFonts w:ascii="Times New Roman" w:hAnsi="Times New Roman"/>
          <w:b/>
          <w:sz w:val="24"/>
          <w:szCs w:val="24"/>
        </w:rPr>
        <w:t>ivaldybėje</w:t>
      </w:r>
      <w:r w:rsidRPr="009A5DE8">
        <w:rPr>
          <w:rFonts w:ascii="Times New Roman" w:hAnsi="Times New Roman"/>
          <w:b/>
          <w:sz w:val="24"/>
          <w:szCs w:val="24"/>
        </w:rPr>
        <w:t xml:space="preserve"> 202</w:t>
      </w:r>
      <w:r w:rsidR="00DD290F">
        <w:rPr>
          <w:rFonts w:ascii="Times New Roman" w:hAnsi="Times New Roman"/>
          <w:b/>
          <w:sz w:val="24"/>
          <w:szCs w:val="24"/>
        </w:rPr>
        <w:t>5</w:t>
      </w:r>
      <w:r w:rsidRPr="009A5DE8">
        <w:rPr>
          <w:rFonts w:ascii="Times New Roman" w:hAnsi="Times New Roman"/>
          <w:b/>
          <w:sz w:val="24"/>
          <w:szCs w:val="24"/>
        </w:rPr>
        <w:t xml:space="preserve"> m.</w:t>
      </w:r>
    </w:p>
    <w:p w14:paraId="0AC7E0EF" w14:textId="77777777" w:rsidR="007C047A" w:rsidRDefault="007C047A" w:rsidP="00B82D93">
      <w:pPr>
        <w:tabs>
          <w:tab w:val="left" w:pos="567"/>
        </w:tabs>
        <w:spacing w:line="240" w:lineRule="auto"/>
        <w:ind w:firstLine="567"/>
        <w:contextualSpacing/>
        <w:jc w:val="both"/>
        <w:rPr>
          <w:rFonts w:ascii="Times New Roman" w:hAnsi="Times New Roman"/>
          <w:sz w:val="24"/>
          <w:szCs w:val="24"/>
        </w:rPr>
      </w:pPr>
    </w:p>
    <w:p w14:paraId="523CF8C7" w14:textId="2E4B3475" w:rsidR="00B82D93" w:rsidRDefault="00DD290F" w:rsidP="00B82D93">
      <w:pPr>
        <w:tabs>
          <w:tab w:val="left" w:pos="567"/>
        </w:tabs>
        <w:spacing w:line="240" w:lineRule="auto"/>
        <w:contextualSpacing/>
        <w:jc w:val="center"/>
        <w:rPr>
          <w:rFonts w:ascii="Times New Roman" w:hAnsi="Times New Roman"/>
          <w:sz w:val="24"/>
          <w:szCs w:val="24"/>
        </w:rPr>
      </w:pPr>
      <w:r>
        <w:rPr>
          <w:noProof/>
          <w:lang w:eastAsia="lt-LT"/>
        </w:rPr>
        <w:drawing>
          <wp:inline distT="0" distB="0" distL="0" distR="0" wp14:anchorId="16282A3F" wp14:editId="1DE98024">
            <wp:extent cx="4572000" cy="2743200"/>
            <wp:effectExtent l="0" t="0" r="0" b="0"/>
            <wp:docPr id="1" name="Diagrama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54DF9E2-69F5-4A84-9975-CAC8EB9BA3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E1155F8" w14:textId="1A1BD08E" w:rsidR="00490BAA" w:rsidRDefault="00490BAA" w:rsidP="00490BAA">
      <w:pPr>
        <w:tabs>
          <w:tab w:val="left" w:pos="567"/>
          <w:tab w:val="left" w:pos="8745"/>
        </w:tabs>
        <w:spacing w:line="24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306910B9" w14:textId="12F4A3D7" w:rsidR="00B82D93" w:rsidRDefault="00CA3482" w:rsidP="007C047A">
      <w:pPr>
        <w:spacing w:after="0" w:line="240" w:lineRule="auto"/>
        <w:ind w:firstLine="567"/>
        <w:jc w:val="both"/>
        <w:rPr>
          <w:rFonts w:ascii="Times New Roman" w:eastAsia="Times New Roman" w:hAnsi="Times New Roman"/>
          <w:sz w:val="24"/>
          <w:szCs w:val="24"/>
          <w:lang w:eastAsia="lt-LT"/>
        </w:rPr>
      </w:pPr>
      <w:r w:rsidRPr="00CA3482">
        <w:rPr>
          <w:rFonts w:ascii="Times New Roman" w:eastAsia="Times New Roman" w:hAnsi="Times New Roman"/>
          <w:sz w:val="24"/>
          <w:szCs w:val="24"/>
          <w:lang w:eastAsia="lt-LT"/>
        </w:rPr>
        <w:t>Per maistą ir vandenį plintančios užkrečiamosios ligos ir ligos, kuriomis užsikrečiama per aplinką, Pagėgių savivaldybėje 202</w:t>
      </w:r>
      <w:r w:rsidR="0090644B">
        <w:rPr>
          <w:rFonts w:ascii="Times New Roman" w:eastAsia="Times New Roman" w:hAnsi="Times New Roman"/>
          <w:sz w:val="24"/>
          <w:szCs w:val="24"/>
          <w:lang w:eastAsia="lt-LT"/>
        </w:rPr>
        <w:t>5</w:t>
      </w:r>
      <w:r w:rsidRPr="00CA3482">
        <w:rPr>
          <w:rFonts w:ascii="Times New Roman" w:eastAsia="Times New Roman" w:hAnsi="Times New Roman"/>
          <w:sz w:val="24"/>
          <w:szCs w:val="24"/>
          <w:lang w:eastAsia="lt-LT"/>
        </w:rPr>
        <w:t xml:space="preserve"> m. sudarė 4</w:t>
      </w:r>
      <w:r w:rsidR="0090644B">
        <w:rPr>
          <w:rFonts w:ascii="Times New Roman" w:eastAsia="Times New Roman" w:hAnsi="Times New Roman"/>
          <w:sz w:val="24"/>
          <w:szCs w:val="24"/>
          <w:lang w:eastAsia="lt-LT"/>
        </w:rPr>
        <w:t>7</w:t>
      </w:r>
      <w:r w:rsidRPr="00CA3482">
        <w:rPr>
          <w:rFonts w:ascii="Times New Roman" w:eastAsia="Times New Roman" w:hAnsi="Times New Roman"/>
          <w:sz w:val="24"/>
          <w:szCs w:val="24"/>
          <w:lang w:eastAsia="lt-LT"/>
        </w:rPr>
        <w:t xml:space="preserve"> proc. registruotų užkrečiamųjų ligų (</w:t>
      </w:r>
      <w:r w:rsidR="0090644B">
        <w:rPr>
          <w:rFonts w:ascii="Times New Roman" w:eastAsia="Times New Roman" w:hAnsi="Times New Roman"/>
          <w:sz w:val="24"/>
          <w:szCs w:val="24"/>
          <w:lang w:eastAsia="lt-LT"/>
        </w:rPr>
        <w:t>2024 m. – 45 proc.)</w:t>
      </w:r>
      <w:r w:rsidRPr="00CA3482">
        <w:rPr>
          <w:rFonts w:ascii="Times New Roman" w:eastAsia="Times New Roman" w:hAnsi="Times New Roman"/>
          <w:sz w:val="24"/>
          <w:szCs w:val="24"/>
          <w:lang w:eastAsia="lt-LT"/>
        </w:rPr>
        <w:t>.</w:t>
      </w:r>
      <w:r w:rsidR="0090644B">
        <w:rPr>
          <w:rFonts w:ascii="Times New Roman" w:eastAsia="Times New Roman" w:hAnsi="Times New Roman"/>
          <w:sz w:val="24"/>
          <w:szCs w:val="24"/>
          <w:lang w:eastAsia="lt-LT"/>
        </w:rPr>
        <w:t xml:space="preserve"> </w:t>
      </w:r>
      <w:r w:rsidR="00B82D93" w:rsidRPr="00900CEE">
        <w:rPr>
          <w:rFonts w:ascii="Times New Roman" w:eastAsia="Times New Roman" w:hAnsi="Times New Roman"/>
          <w:sz w:val="24"/>
          <w:szCs w:val="24"/>
          <w:lang w:eastAsia="lt-LT"/>
        </w:rPr>
        <w:t>Per šį laikotarpį užregistruot</w:t>
      </w:r>
      <w:r w:rsidR="00E934AE">
        <w:rPr>
          <w:rFonts w:ascii="Times New Roman" w:eastAsia="Times New Roman" w:hAnsi="Times New Roman"/>
          <w:sz w:val="24"/>
          <w:szCs w:val="24"/>
          <w:lang w:eastAsia="lt-LT"/>
        </w:rPr>
        <w:t>i</w:t>
      </w:r>
      <w:r w:rsidR="00B82D93">
        <w:rPr>
          <w:rFonts w:ascii="Times New Roman" w:eastAsia="Times New Roman" w:hAnsi="Times New Roman"/>
          <w:sz w:val="24"/>
          <w:szCs w:val="24"/>
          <w:lang w:eastAsia="lt-LT"/>
        </w:rPr>
        <w:t xml:space="preserve"> 7</w:t>
      </w:r>
      <w:r w:rsidR="00E934AE">
        <w:rPr>
          <w:rFonts w:ascii="Times New Roman" w:eastAsia="Times New Roman" w:hAnsi="Times New Roman"/>
          <w:sz w:val="24"/>
          <w:szCs w:val="24"/>
          <w:lang w:eastAsia="lt-LT"/>
        </w:rPr>
        <w:t>6</w:t>
      </w:r>
      <w:r w:rsidR="00B82D93" w:rsidRPr="00900CEE">
        <w:rPr>
          <w:rFonts w:ascii="Times New Roman" w:eastAsia="Times New Roman" w:hAnsi="Times New Roman"/>
          <w:sz w:val="24"/>
          <w:szCs w:val="24"/>
          <w:lang w:eastAsia="lt-LT"/>
        </w:rPr>
        <w:t xml:space="preserve"> žarnyno susirgimo atvej</w:t>
      </w:r>
      <w:r w:rsidR="00B82D93">
        <w:rPr>
          <w:rFonts w:ascii="Times New Roman" w:eastAsia="Times New Roman" w:hAnsi="Times New Roman"/>
          <w:sz w:val="24"/>
          <w:szCs w:val="24"/>
          <w:lang w:eastAsia="lt-LT"/>
        </w:rPr>
        <w:t>ai (202</w:t>
      </w:r>
      <w:r w:rsidR="00E934AE">
        <w:rPr>
          <w:rFonts w:ascii="Times New Roman" w:eastAsia="Times New Roman" w:hAnsi="Times New Roman"/>
          <w:sz w:val="24"/>
          <w:szCs w:val="24"/>
          <w:lang w:eastAsia="lt-LT"/>
        </w:rPr>
        <w:t>4</w:t>
      </w:r>
      <w:r w:rsidR="00B82D93">
        <w:rPr>
          <w:rFonts w:ascii="Times New Roman" w:eastAsia="Times New Roman" w:hAnsi="Times New Roman"/>
          <w:sz w:val="24"/>
          <w:szCs w:val="24"/>
          <w:lang w:eastAsia="lt-LT"/>
        </w:rPr>
        <w:t xml:space="preserve"> m. – </w:t>
      </w:r>
      <w:r w:rsidR="00E934AE">
        <w:rPr>
          <w:rFonts w:ascii="Times New Roman" w:eastAsia="Times New Roman" w:hAnsi="Times New Roman"/>
          <w:sz w:val="24"/>
          <w:szCs w:val="24"/>
          <w:lang w:eastAsia="lt-LT"/>
        </w:rPr>
        <w:t>74</w:t>
      </w:r>
      <w:r w:rsidR="00B82D93">
        <w:rPr>
          <w:rFonts w:ascii="Times New Roman" w:eastAsia="Times New Roman" w:hAnsi="Times New Roman"/>
          <w:sz w:val="24"/>
          <w:szCs w:val="24"/>
          <w:lang w:eastAsia="lt-LT"/>
        </w:rPr>
        <w:t xml:space="preserve"> atvej</w:t>
      </w:r>
      <w:r w:rsidR="00E934AE">
        <w:rPr>
          <w:rFonts w:ascii="Times New Roman" w:eastAsia="Times New Roman" w:hAnsi="Times New Roman"/>
          <w:sz w:val="24"/>
          <w:szCs w:val="24"/>
          <w:lang w:eastAsia="lt-LT"/>
        </w:rPr>
        <w:t>ai</w:t>
      </w:r>
      <w:r w:rsidR="00B82D93">
        <w:rPr>
          <w:rFonts w:ascii="Times New Roman" w:eastAsia="Times New Roman" w:hAnsi="Times New Roman"/>
          <w:sz w:val="24"/>
          <w:szCs w:val="24"/>
          <w:lang w:eastAsia="lt-LT"/>
        </w:rPr>
        <w:t>), i</w:t>
      </w:r>
      <w:r w:rsidR="00B82D93" w:rsidRPr="00900CEE">
        <w:rPr>
          <w:rFonts w:ascii="Times New Roman" w:eastAsia="Times New Roman" w:hAnsi="Times New Roman"/>
          <w:sz w:val="24"/>
          <w:szCs w:val="24"/>
          <w:lang w:eastAsia="lt-LT"/>
        </w:rPr>
        <w:t xml:space="preserve">š jų </w:t>
      </w:r>
      <w:r w:rsidR="00B82D93">
        <w:rPr>
          <w:rFonts w:ascii="Times New Roman" w:eastAsia="Times New Roman" w:hAnsi="Times New Roman"/>
          <w:sz w:val="24"/>
          <w:szCs w:val="24"/>
          <w:lang w:eastAsia="lt-LT"/>
        </w:rPr>
        <w:t xml:space="preserve">tik </w:t>
      </w:r>
      <w:r w:rsidR="002A2D1C">
        <w:rPr>
          <w:rFonts w:ascii="Times New Roman" w:eastAsia="Times New Roman" w:hAnsi="Times New Roman"/>
          <w:sz w:val="24"/>
          <w:szCs w:val="24"/>
          <w:lang w:eastAsia="lt-LT"/>
        </w:rPr>
        <w:t>15,8</w:t>
      </w:r>
      <w:r w:rsidR="00B82D93" w:rsidRPr="00900CEE">
        <w:rPr>
          <w:rFonts w:ascii="Times New Roman" w:eastAsia="Times New Roman" w:hAnsi="Times New Roman"/>
          <w:sz w:val="24"/>
          <w:szCs w:val="24"/>
          <w:lang w:eastAsia="lt-LT"/>
        </w:rPr>
        <w:t xml:space="preserve"> proc. patikslintų (</w:t>
      </w:r>
      <w:r w:rsidR="002A2D1C">
        <w:rPr>
          <w:rFonts w:ascii="Times New Roman" w:eastAsia="Times New Roman" w:hAnsi="Times New Roman"/>
          <w:sz w:val="24"/>
          <w:szCs w:val="24"/>
          <w:lang w:eastAsia="lt-LT"/>
        </w:rPr>
        <w:t>1</w:t>
      </w:r>
      <w:r w:rsidR="00B82D93">
        <w:rPr>
          <w:rFonts w:ascii="Times New Roman" w:eastAsia="Times New Roman" w:hAnsi="Times New Roman"/>
          <w:sz w:val="24"/>
          <w:szCs w:val="24"/>
          <w:lang w:eastAsia="lt-LT"/>
        </w:rPr>
        <w:t xml:space="preserve"> salmoneliozė, 1</w:t>
      </w:r>
      <w:r w:rsidR="00B82D93" w:rsidRPr="00900CEE">
        <w:rPr>
          <w:rFonts w:ascii="Times New Roman" w:eastAsia="Times New Roman" w:hAnsi="Times New Roman"/>
          <w:sz w:val="24"/>
          <w:szCs w:val="24"/>
          <w:lang w:eastAsia="lt-LT"/>
        </w:rPr>
        <w:t xml:space="preserve"> kampilobakteriozė, 1 jersiniozė, </w:t>
      </w:r>
      <w:r w:rsidR="00595F1C">
        <w:rPr>
          <w:rFonts w:ascii="Times New Roman" w:eastAsia="Times New Roman" w:hAnsi="Times New Roman"/>
          <w:sz w:val="24"/>
          <w:szCs w:val="24"/>
          <w:lang w:eastAsia="lt-LT"/>
        </w:rPr>
        <w:t>1</w:t>
      </w:r>
      <w:r w:rsidR="00B82D93" w:rsidRPr="00900CEE">
        <w:rPr>
          <w:rFonts w:ascii="Times New Roman" w:eastAsia="Times New Roman" w:hAnsi="Times New Roman"/>
          <w:sz w:val="24"/>
          <w:szCs w:val="24"/>
          <w:lang w:eastAsia="lt-LT"/>
        </w:rPr>
        <w:t xml:space="preserve"> rotavirusinė</w:t>
      </w:r>
      <w:r w:rsidR="00595F1C">
        <w:rPr>
          <w:rFonts w:ascii="Times New Roman" w:eastAsia="Times New Roman" w:hAnsi="Times New Roman"/>
          <w:sz w:val="24"/>
          <w:szCs w:val="24"/>
          <w:lang w:eastAsia="lt-LT"/>
        </w:rPr>
        <w:t xml:space="preserve">, 3 norovirusinės </w:t>
      </w:r>
      <w:r w:rsidR="00B82D93" w:rsidRPr="00900CEE">
        <w:rPr>
          <w:rFonts w:ascii="Times New Roman" w:eastAsia="Times New Roman" w:hAnsi="Times New Roman"/>
          <w:sz w:val="24"/>
          <w:szCs w:val="24"/>
          <w:lang w:eastAsia="lt-LT"/>
        </w:rPr>
        <w:t xml:space="preserve">infekcijos atvejai). </w:t>
      </w:r>
    </w:p>
    <w:p w14:paraId="492CDD6C" w14:textId="3B80AF30" w:rsidR="009051CA" w:rsidRDefault="00F649BE" w:rsidP="007C047A">
      <w:pPr>
        <w:spacing w:after="0" w:line="240" w:lineRule="auto"/>
        <w:ind w:firstLine="567"/>
        <w:jc w:val="both"/>
        <w:rPr>
          <w:rFonts w:ascii="Times New Roman" w:eastAsia="Times New Roman" w:hAnsi="Times New Roman"/>
          <w:sz w:val="24"/>
          <w:szCs w:val="24"/>
          <w:lang w:eastAsia="lt-LT"/>
        </w:rPr>
      </w:pPr>
      <w:r w:rsidRPr="00BE5529">
        <w:rPr>
          <w:rFonts w:ascii="Times New Roman" w:eastAsia="Times New Roman" w:hAnsi="Times New Roman"/>
          <w:sz w:val="24"/>
          <w:szCs w:val="24"/>
          <w:lang w:eastAsia="lt-LT"/>
        </w:rPr>
        <w:t xml:space="preserve">Pagėgių savivaldybėje </w:t>
      </w:r>
      <w:r w:rsidR="00635C20" w:rsidRPr="00BE5529">
        <w:rPr>
          <w:rFonts w:ascii="Times New Roman" w:eastAsia="Times New Roman" w:hAnsi="Times New Roman"/>
          <w:sz w:val="24"/>
          <w:szCs w:val="24"/>
          <w:lang w:eastAsia="lt-LT"/>
        </w:rPr>
        <w:t xml:space="preserve">per </w:t>
      </w:r>
      <w:r w:rsidRPr="00BE5529">
        <w:rPr>
          <w:rFonts w:ascii="Times New Roman" w:eastAsia="Times New Roman" w:hAnsi="Times New Roman"/>
          <w:sz w:val="24"/>
          <w:szCs w:val="24"/>
          <w:lang w:eastAsia="lt-LT"/>
        </w:rPr>
        <w:t>20</w:t>
      </w:r>
      <w:r w:rsidR="00B8721C" w:rsidRPr="00BE5529">
        <w:rPr>
          <w:rFonts w:ascii="Times New Roman" w:eastAsia="Times New Roman" w:hAnsi="Times New Roman"/>
          <w:sz w:val="24"/>
          <w:szCs w:val="24"/>
          <w:lang w:eastAsia="lt-LT"/>
        </w:rPr>
        <w:t>2</w:t>
      </w:r>
      <w:r w:rsidR="009B08AD">
        <w:rPr>
          <w:rFonts w:ascii="Times New Roman" w:eastAsia="Times New Roman" w:hAnsi="Times New Roman"/>
          <w:sz w:val="24"/>
          <w:szCs w:val="24"/>
          <w:lang w:eastAsia="lt-LT"/>
        </w:rPr>
        <w:t>5</w:t>
      </w:r>
      <w:r w:rsidR="00375A9F" w:rsidRPr="00BE5529">
        <w:rPr>
          <w:rFonts w:ascii="Times New Roman" w:eastAsia="Times New Roman" w:hAnsi="Times New Roman"/>
          <w:sz w:val="24"/>
          <w:szCs w:val="24"/>
          <w:lang w:eastAsia="lt-LT"/>
        </w:rPr>
        <w:t xml:space="preserve"> m. </w:t>
      </w:r>
      <w:r w:rsidR="00AF47F3" w:rsidRPr="00BE5529">
        <w:rPr>
          <w:rFonts w:ascii="Times New Roman" w:eastAsia="Times New Roman" w:hAnsi="Times New Roman"/>
          <w:sz w:val="24"/>
          <w:szCs w:val="24"/>
          <w:lang w:eastAsia="lt-LT"/>
        </w:rPr>
        <w:t>užr</w:t>
      </w:r>
      <w:r w:rsidRPr="00BE5529">
        <w:rPr>
          <w:rFonts w:ascii="Times New Roman" w:eastAsia="Times New Roman" w:hAnsi="Times New Roman"/>
          <w:sz w:val="24"/>
          <w:szCs w:val="24"/>
          <w:lang w:eastAsia="lt-LT"/>
        </w:rPr>
        <w:t>egistruot</w:t>
      </w:r>
      <w:r w:rsidR="009B08AD">
        <w:rPr>
          <w:rFonts w:ascii="Times New Roman" w:eastAsia="Times New Roman" w:hAnsi="Times New Roman"/>
          <w:sz w:val="24"/>
          <w:szCs w:val="24"/>
          <w:lang w:eastAsia="lt-LT"/>
        </w:rPr>
        <w:t>as</w:t>
      </w:r>
      <w:r w:rsidR="00B8721C" w:rsidRPr="00BE5529">
        <w:rPr>
          <w:rFonts w:ascii="Times New Roman" w:eastAsia="Times New Roman" w:hAnsi="Times New Roman"/>
          <w:sz w:val="24"/>
          <w:szCs w:val="24"/>
          <w:lang w:eastAsia="lt-LT"/>
        </w:rPr>
        <w:t xml:space="preserve"> </w:t>
      </w:r>
      <w:r w:rsidR="003911D5">
        <w:rPr>
          <w:rFonts w:ascii="Times New Roman" w:eastAsia="Times New Roman" w:hAnsi="Times New Roman"/>
          <w:sz w:val="24"/>
          <w:szCs w:val="24"/>
          <w:lang w:eastAsia="lt-LT"/>
        </w:rPr>
        <w:t>2</w:t>
      </w:r>
      <w:r w:rsidR="00823EA3">
        <w:rPr>
          <w:rFonts w:ascii="Times New Roman" w:eastAsia="Times New Roman" w:hAnsi="Times New Roman"/>
          <w:sz w:val="24"/>
          <w:szCs w:val="24"/>
          <w:lang w:eastAsia="lt-LT"/>
        </w:rPr>
        <w:t>1</w:t>
      </w:r>
      <w:r w:rsidR="00B8721C" w:rsidRPr="00BE5529">
        <w:rPr>
          <w:rFonts w:ascii="Times New Roman" w:eastAsia="Times New Roman" w:hAnsi="Times New Roman"/>
          <w:sz w:val="24"/>
          <w:szCs w:val="24"/>
          <w:lang w:eastAsia="lt-LT"/>
        </w:rPr>
        <w:t xml:space="preserve"> </w:t>
      </w:r>
      <w:r w:rsidR="00AA6E90" w:rsidRPr="00BE5529">
        <w:rPr>
          <w:rFonts w:ascii="Times New Roman" w:eastAsia="Times New Roman" w:hAnsi="Times New Roman"/>
          <w:sz w:val="24"/>
          <w:szCs w:val="24"/>
          <w:lang w:eastAsia="lt-LT"/>
        </w:rPr>
        <w:t xml:space="preserve">vėjaraupių </w:t>
      </w:r>
      <w:r w:rsidR="00266CE6" w:rsidRPr="00BE5529">
        <w:rPr>
          <w:rFonts w:ascii="Times New Roman" w:eastAsia="Times New Roman" w:hAnsi="Times New Roman"/>
          <w:sz w:val="24"/>
          <w:szCs w:val="24"/>
          <w:lang w:eastAsia="lt-LT"/>
        </w:rPr>
        <w:t>atvej</w:t>
      </w:r>
      <w:r w:rsidR="00823EA3">
        <w:rPr>
          <w:rFonts w:ascii="Times New Roman" w:eastAsia="Times New Roman" w:hAnsi="Times New Roman"/>
          <w:sz w:val="24"/>
          <w:szCs w:val="24"/>
          <w:lang w:eastAsia="lt-LT"/>
        </w:rPr>
        <w:t>is</w:t>
      </w:r>
      <w:r w:rsidR="0050115D">
        <w:rPr>
          <w:rFonts w:ascii="Times New Roman" w:eastAsia="Times New Roman" w:hAnsi="Times New Roman"/>
          <w:sz w:val="24"/>
          <w:szCs w:val="24"/>
          <w:lang w:eastAsia="lt-LT"/>
        </w:rPr>
        <w:t xml:space="preserve"> </w:t>
      </w:r>
      <w:r w:rsidR="00316EFA">
        <w:rPr>
          <w:rFonts w:ascii="Times New Roman" w:eastAsia="Times New Roman" w:hAnsi="Times New Roman"/>
          <w:sz w:val="24"/>
          <w:szCs w:val="24"/>
          <w:lang w:eastAsia="lt-LT"/>
        </w:rPr>
        <w:t>(</w:t>
      </w:r>
      <w:r w:rsidR="00B8721C">
        <w:rPr>
          <w:rFonts w:ascii="Times New Roman" w:eastAsia="Times New Roman" w:hAnsi="Times New Roman"/>
          <w:sz w:val="24"/>
          <w:szCs w:val="24"/>
          <w:lang w:eastAsia="lt-LT"/>
        </w:rPr>
        <w:t>202</w:t>
      </w:r>
      <w:r w:rsidR="00823EA3">
        <w:rPr>
          <w:rFonts w:ascii="Times New Roman" w:eastAsia="Times New Roman" w:hAnsi="Times New Roman"/>
          <w:sz w:val="24"/>
          <w:szCs w:val="24"/>
          <w:lang w:eastAsia="lt-LT"/>
        </w:rPr>
        <w:t>4</w:t>
      </w:r>
      <w:r w:rsidR="00B8721C">
        <w:rPr>
          <w:rFonts w:ascii="Times New Roman" w:eastAsia="Times New Roman" w:hAnsi="Times New Roman"/>
          <w:sz w:val="24"/>
          <w:szCs w:val="24"/>
          <w:lang w:eastAsia="lt-LT"/>
        </w:rPr>
        <w:t xml:space="preserve"> metais nustatyt</w:t>
      </w:r>
      <w:r w:rsidR="001F5832">
        <w:rPr>
          <w:rFonts w:ascii="Times New Roman" w:eastAsia="Times New Roman" w:hAnsi="Times New Roman"/>
          <w:sz w:val="24"/>
          <w:szCs w:val="24"/>
          <w:lang w:eastAsia="lt-LT"/>
        </w:rPr>
        <w:t>i</w:t>
      </w:r>
      <w:r w:rsidR="0050115D">
        <w:rPr>
          <w:rFonts w:ascii="Times New Roman" w:eastAsia="Times New Roman" w:hAnsi="Times New Roman"/>
          <w:sz w:val="24"/>
          <w:szCs w:val="24"/>
          <w:lang w:eastAsia="lt-LT"/>
        </w:rPr>
        <w:t xml:space="preserve"> </w:t>
      </w:r>
      <w:r w:rsidR="00823EA3">
        <w:rPr>
          <w:rFonts w:ascii="Times New Roman" w:eastAsia="Times New Roman" w:hAnsi="Times New Roman"/>
          <w:sz w:val="24"/>
          <w:szCs w:val="24"/>
          <w:lang w:eastAsia="lt-LT"/>
        </w:rPr>
        <w:t>24</w:t>
      </w:r>
      <w:r w:rsidR="00635C20">
        <w:rPr>
          <w:rFonts w:ascii="Times New Roman" w:eastAsia="Times New Roman" w:hAnsi="Times New Roman"/>
          <w:sz w:val="24"/>
          <w:szCs w:val="24"/>
          <w:lang w:eastAsia="lt-LT"/>
        </w:rPr>
        <w:t xml:space="preserve"> atvej</w:t>
      </w:r>
      <w:r w:rsidR="001F5832">
        <w:rPr>
          <w:rFonts w:ascii="Times New Roman" w:eastAsia="Times New Roman" w:hAnsi="Times New Roman"/>
          <w:sz w:val="24"/>
          <w:szCs w:val="24"/>
          <w:lang w:eastAsia="lt-LT"/>
        </w:rPr>
        <w:t>ai</w:t>
      </w:r>
      <w:r w:rsidR="00316EFA">
        <w:rPr>
          <w:rFonts w:ascii="Times New Roman" w:eastAsia="Times New Roman" w:hAnsi="Times New Roman"/>
          <w:sz w:val="24"/>
          <w:szCs w:val="24"/>
          <w:lang w:eastAsia="lt-LT"/>
        </w:rPr>
        <w:t>)</w:t>
      </w:r>
      <w:r w:rsidR="00B8721C">
        <w:rPr>
          <w:rFonts w:ascii="Times New Roman" w:eastAsia="Times New Roman" w:hAnsi="Times New Roman"/>
          <w:sz w:val="24"/>
          <w:szCs w:val="24"/>
          <w:lang w:eastAsia="lt-LT"/>
        </w:rPr>
        <w:t>.</w:t>
      </w:r>
      <w:r w:rsidR="00635C20">
        <w:rPr>
          <w:rFonts w:ascii="Times New Roman" w:eastAsia="Times New Roman" w:hAnsi="Times New Roman"/>
          <w:sz w:val="24"/>
          <w:szCs w:val="24"/>
          <w:lang w:eastAsia="lt-LT"/>
        </w:rPr>
        <w:t xml:space="preserve"> </w:t>
      </w:r>
      <w:r w:rsidR="005A1F59">
        <w:rPr>
          <w:rFonts w:ascii="Times New Roman" w:eastAsia="Times New Roman" w:hAnsi="Times New Roman"/>
          <w:sz w:val="24"/>
          <w:szCs w:val="24"/>
          <w:lang w:eastAsia="lt-LT"/>
        </w:rPr>
        <w:t>9</w:t>
      </w:r>
      <w:r w:rsidR="00823EA3">
        <w:rPr>
          <w:rFonts w:ascii="Times New Roman" w:eastAsia="Times New Roman" w:hAnsi="Times New Roman"/>
          <w:sz w:val="24"/>
          <w:szCs w:val="24"/>
          <w:lang w:eastAsia="lt-LT"/>
        </w:rPr>
        <w:t>0,5</w:t>
      </w:r>
      <w:r w:rsidR="005A1F59">
        <w:rPr>
          <w:rFonts w:ascii="Times New Roman" w:eastAsia="Times New Roman" w:hAnsi="Times New Roman"/>
          <w:sz w:val="24"/>
          <w:szCs w:val="24"/>
          <w:lang w:eastAsia="lt-LT"/>
        </w:rPr>
        <w:t xml:space="preserve"> proc. </w:t>
      </w:r>
      <w:r w:rsidR="00795CAA" w:rsidRPr="00F73587">
        <w:rPr>
          <w:rFonts w:ascii="Times New Roman" w:eastAsia="Times New Roman" w:hAnsi="Times New Roman"/>
          <w:sz w:val="24"/>
          <w:szCs w:val="24"/>
          <w:lang w:eastAsia="lt-LT"/>
        </w:rPr>
        <w:t>sirgusi</w:t>
      </w:r>
      <w:r w:rsidR="005A1F59">
        <w:rPr>
          <w:rFonts w:ascii="Times New Roman" w:eastAsia="Times New Roman" w:hAnsi="Times New Roman"/>
          <w:sz w:val="24"/>
          <w:szCs w:val="24"/>
          <w:lang w:eastAsia="lt-LT"/>
        </w:rPr>
        <w:t>ųjų</w:t>
      </w:r>
      <w:r w:rsidR="00795CAA" w:rsidRPr="00F73587">
        <w:rPr>
          <w:rFonts w:ascii="Times New Roman" w:eastAsia="Times New Roman" w:hAnsi="Times New Roman"/>
          <w:sz w:val="24"/>
          <w:szCs w:val="24"/>
          <w:lang w:eastAsia="lt-LT"/>
        </w:rPr>
        <w:t xml:space="preserve"> </w:t>
      </w:r>
      <w:r w:rsidR="002401F6" w:rsidRPr="00F73587">
        <w:rPr>
          <w:rFonts w:ascii="Times New Roman" w:eastAsia="Times New Roman" w:hAnsi="Times New Roman"/>
          <w:sz w:val="24"/>
          <w:szCs w:val="24"/>
          <w:lang w:eastAsia="lt-LT"/>
        </w:rPr>
        <w:t>buvo</w:t>
      </w:r>
      <w:r w:rsidR="00795CAA" w:rsidRPr="00F73587">
        <w:rPr>
          <w:rFonts w:ascii="Times New Roman" w:eastAsia="Times New Roman" w:hAnsi="Times New Roman"/>
          <w:sz w:val="24"/>
          <w:szCs w:val="24"/>
          <w:lang w:eastAsia="lt-LT"/>
        </w:rPr>
        <w:t xml:space="preserve"> vaikai iki 1</w:t>
      </w:r>
      <w:r w:rsidR="00635C20">
        <w:rPr>
          <w:rFonts w:ascii="Times New Roman" w:eastAsia="Times New Roman" w:hAnsi="Times New Roman"/>
          <w:sz w:val="24"/>
          <w:szCs w:val="24"/>
          <w:lang w:eastAsia="lt-LT"/>
        </w:rPr>
        <w:t>8</w:t>
      </w:r>
      <w:r w:rsidR="00795CAA" w:rsidRPr="00F73587">
        <w:rPr>
          <w:rFonts w:ascii="Times New Roman" w:eastAsia="Times New Roman" w:hAnsi="Times New Roman"/>
          <w:sz w:val="24"/>
          <w:szCs w:val="24"/>
          <w:lang w:eastAsia="lt-LT"/>
        </w:rPr>
        <w:t xml:space="preserve"> metų amžiaus.</w:t>
      </w:r>
      <w:r w:rsidR="009051CA" w:rsidRPr="009051CA">
        <w:t xml:space="preserve"> </w:t>
      </w:r>
      <w:r w:rsidR="009051CA" w:rsidRPr="009051CA">
        <w:rPr>
          <w:rFonts w:ascii="Times New Roman" w:eastAsia="Times New Roman" w:hAnsi="Times New Roman"/>
          <w:sz w:val="24"/>
          <w:szCs w:val="24"/>
          <w:lang w:eastAsia="lt-LT"/>
        </w:rPr>
        <w:t xml:space="preserve">Dažniausiai vėjaraupiais serga ikimokyklinio amžiaus vaikai, tuomet persergama lengva šios ligos forma. Suaugę žmonės vėjaraupiais serga kur kas sunkiau, nes komplikacijų išsivystymo rizika yra daug kartų didesnė nei vaikams. </w:t>
      </w:r>
    </w:p>
    <w:p w14:paraId="79408AB3" w14:textId="2A9D6C3C" w:rsidR="00AF47F3" w:rsidRPr="00F73587" w:rsidRDefault="009051CA" w:rsidP="007C047A">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S</w:t>
      </w:r>
      <w:r w:rsidRPr="009051CA">
        <w:rPr>
          <w:rFonts w:ascii="Times New Roman" w:eastAsia="Times New Roman" w:hAnsi="Times New Roman"/>
          <w:sz w:val="24"/>
          <w:szCs w:val="24"/>
          <w:lang w:eastAsia="lt-LT"/>
        </w:rPr>
        <w:t>karlatinos atvejai diagnozuojami ištisus metus</w:t>
      </w:r>
      <w:r w:rsidR="00CA3482">
        <w:rPr>
          <w:rFonts w:ascii="Times New Roman" w:eastAsia="Times New Roman" w:hAnsi="Times New Roman"/>
          <w:sz w:val="24"/>
          <w:szCs w:val="24"/>
          <w:lang w:eastAsia="lt-LT"/>
        </w:rPr>
        <w:t>.</w:t>
      </w:r>
      <w:r w:rsidRPr="009051CA">
        <w:rPr>
          <w:rFonts w:ascii="Times New Roman" w:eastAsia="Times New Roman" w:hAnsi="Times New Roman"/>
          <w:sz w:val="24"/>
          <w:szCs w:val="24"/>
          <w:lang w:eastAsia="lt-LT"/>
        </w:rPr>
        <w:t xml:space="preserve"> </w:t>
      </w:r>
      <w:r w:rsidR="00CA3482">
        <w:rPr>
          <w:rFonts w:ascii="Times New Roman" w:eastAsia="Times New Roman" w:hAnsi="Times New Roman"/>
          <w:sz w:val="24"/>
          <w:szCs w:val="24"/>
          <w:lang w:eastAsia="lt-LT"/>
        </w:rPr>
        <w:t>V</w:t>
      </w:r>
      <w:r w:rsidRPr="009051CA">
        <w:rPr>
          <w:rFonts w:ascii="Times New Roman" w:eastAsia="Times New Roman" w:hAnsi="Times New Roman"/>
          <w:sz w:val="24"/>
          <w:szCs w:val="24"/>
          <w:lang w:eastAsia="lt-LT"/>
        </w:rPr>
        <w:t>idutinio klimato šalyse didesnis sergamumas šia liga įprastai registruojamas žiemos ir pavasario mėnesiais.</w:t>
      </w:r>
      <w:r>
        <w:rPr>
          <w:rFonts w:ascii="Times New Roman" w:eastAsia="Times New Roman" w:hAnsi="Times New Roman"/>
          <w:sz w:val="24"/>
          <w:szCs w:val="24"/>
          <w:lang w:eastAsia="lt-LT"/>
        </w:rPr>
        <w:t xml:space="preserve"> Pagėgių savivaldybėje ši liga nustatyta </w:t>
      </w:r>
      <w:r w:rsidR="003911D5">
        <w:rPr>
          <w:rFonts w:ascii="Times New Roman" w:eastAsia="Times New Roman" w:hAnsi="Times New Roman"/>
          <w:sz w:val="24"/>
          <w:szCs w:val="24"/>
          <w:lang w:eastAsia="lt-LT"/>
        </w:rPr>
        <w:t>vienam</w:t>
      </w:r>
      <w:r w:rsidR="00633532">
        <w:rPr>
          <w:rFonts w:ascii="Times New Roman" w:eastAsia="Times New Roman" w:hAnsi="Times New Roman"/>
          <w:sz w:val="24"/>
          <w:szCs w:val="24"/>
          <w:lang w:eastAsia="lt-LT"/>
        </w:rPr>
        <w:t xml:space="preserve"> </w:t>
      </w:r>
      <w:r w:rsidR="001F5832">
        <w:rPr>
          <w:rFonts w:ascii="Times New Roman" w:eastAsia="Times New Roman" w:hAnsi="Times New Roman"/>
          <w:sz w:val="24"/>
          <w:szCs w:val="24"/>
          <w:lang w:eastAsia="lt-LT"/>
        </w:rPr>
        <w:t>vaik</w:t>
      </w:r>
      <w:r w:rsidR="003911D5">
        <w:rPr>
          <w:rFonts w:ascii="Times New Roman" w:eastAsia="Times New Roman" w:hAnsi="Times New Roman"/>
          <w:sz w:val="24"/>
          <w:szCs w:val="24"/>
          <w:lang w:eastAsia="lt-LT"/>
        </w:rPr>
        <w:t>ui (202</w:t>
      </w:r>
      <w:r w:rsidR="0043491D">
        <w:rPr>
          <w:rFonts w:ascii="Times New Roman" w:eastAsia="Times New Roman" w:hAnsi="Times New Roman"/>
          <w:sz w:val="24"/>
          <w:szCs w:val="24"/>
          <w:lang w:eastAsia="lt-LT"/>
        </w:rPr>
        <w:t>4</w:t>
      </w:r>
      <w:r w:rsidR="003911D5">
        <w:rPr>
          <w:rFonts w:ascii="Times New Roman" w:eastAsia="Times New Roman" w:hAnsi="Times New Roman"/>
          <w:sz w:val="24"/>
          <w:szCs w:val="24"/>
          <w:lang w:eastAsia="lt-LT"/>
        </w:rPr>
        <w:t xml:space="preserve"> m. – </w:t>
      </w:r>
      <w:r w:rsidR="0043491D">
        <w:rPr>
          <w:rFonts w:ascii="Times New Roman" w:eastAsia="Times New Roman" w:hAnsi="Times New Roman"/>
          <w:sz w:val="24"/>
          <w:szCs w:val="24"/>
          <w:lang w:eastAsia="lt-LT"/>
        </w:rPr>
        <w:t>taip pat 1 vaikui)</w:t>
      </w:r>
      <w:r w:rsidR="001F5832">
        <w:rPr>
          <w:rFonts w:ascii="Times New Roman" w:eastAsia="Times New Roman" w:hAnsi="Times New Roman"/>
          <w:sz w:val="24"/>
          <w:szCs w:val="24"/>
          <w:lang w:eastAsia="lt-LT"/>
        </w:rPr>
        <w:t>.</w:t>
      </w:r>
    </w:p>
    <w:p w14:paraId="36140A43" w14:textId="77777777" w:rsidR="001C766F" w:rsidRDefault="000F61B7" w:rsidP="001C766F">
      <w:pPr>
        <w:spacing w:after="0" w:line="240" w:lineRule="auto"/>
        <w:ind w:firstLine="567"/>
        <w:jc w:val="both"/>
        <w:rPr>
          <w:rFonts w:ascii="Times New Roman" w:eastAsia="Times New Roman" w:hAnsi="Times New Roman"/>
          <w:sz w:val="24"/>
          <w:szCs w:val="24"/>
          <w:lang w:eastAsia="lt-LT"/>
        </w:rPr>
      </w:pPr>
      <w:r w:rsidRPr="000F61B7">
        <w:rPr>
          <w:rFonts w:ascii="Times New Roman" w:eastAsia="Times New Roman" w:hAnsi="Times New Roman"/>
          <w:sz w:val="24"/>
          <w:szCs w:val="24"/>
          <w:lang w:eastAsia="lt-LT"/>
        </w:rPr>
        <w:t>Tuberkuliozė – pavojinga lėtinė infekcinė liga, dažnai apsunkinanti diagnostiką gydytojams. Deja, Lietuvoje sergamumas tuberkulioze yra vienas didžiausių Europoje</w:t>
      </w:r>
      <w:r w:rsidR="00C7717D" w:rsidRPr="00C7717D">
        <w:rPr>
          <w:rFonts w:ascii="Times New Roman" w:eastAsia="Times New Roman" w:hAnsi="Times New Roman"/>
          <w:sz w:val="24"/>
          <w:szCs w:val="24"/>
          <w:lang w:eastAsia="lt-LT"/>
        </w:rPr>
        <w:t>.</w:t>
      </w:r>
      <w:r w:rsidR="00C7717D">
        <w:rPr>
          <w:rFonts w:ascii="Times New Roman" w:eastAsia="Times New Roman" w:hAnsi="Times New Roman"/>
          <w:sz w:val="24"/>
          <w:szCs w:val="24"/>
          <w:lang w:eastAsia="lt-LT"/>
        </w:rPr>
        <w:t xml:space="preserve"> </w:t>
      </w:r>
      <w:r w:rsidR="00C722EB">
        <w:rPr>
          <w:rFonts w:ascii="Times New Roman" w:eastAsia="Times New Roman" w:hAnsi="Times New Roman"/>
          <w:sz w:val="24"/>
          <w:szCs w:val="24"/>
          <w:lang w:eastAsia="lt-LT"/>
        </w:rPr>
        <w:t>Pagėgių s</w:t>
      </w:r>
      <w:r w:rsidR="00C7717D">
        <w:rPr>
          <w:rFonts w:ascii="Times New Roman" w:eastAsia="Times New Roman" w:hAnsi="Times New Roman"/>
          <w:sz w:val="24"/>
          <w:szCs w:val="24"/>
          <w:lang w:eastAsia="lt-LT"/>
        </w:rPr>
        <w:t>avivaldybėje</w:t>
      </w:r>
      <w:r w:rsidR="00CA3482">
        <w:rPr>
          <w:rFonts w:ascii="Times New Roman" w:eastAsia="Times New Roman" w:hAnsi="Times New Roman"/>
          <w:sz w:val="24"/>
          <w:szCs w:val="24"/>
          <w:lang w:eastAsia="lt-LT"/>
        </w:rPr>
        <w:t xml:space="preserve"> 202</w:t>
      </w:r>
      <w:r w:rsidR="00C722EB">
        <w:rPr>
          <w:rFonts w:ascii="Times New Roman" w:eastAsia="Times New Roman" w:hAnsi="Times New Roman"/>
          <w:sz w:val="24"/>
          <w:szCs w:val="24"/>
          <w:lang w:eastAsia="lt-LT"/>
        </w:rPr>
        <w:t>5</w:t>
      </w:r>
      <w:r w:rsidR="00CA3482">
        <w:rPr>
          <w:rFonts w:ascii="Times New Roman" w:eastAsia="Times New Roman" w:hAnsi="Times New Roman"/>
          <w:sz w:val="24"/>
          <w:szCs w:val="24"/>
          <w:lang w:eastAsia="lt-LT"/>
        </w:rPr>
        <w:t xml:space="preserve"> m.</w:t>
      </w:r>
      <w:r w:rsidR="00C722EB">
        <w:rPr>
          <w:rFonts w:ascii="Times New Roman" w:eastAsia="Times New Roman" w:hAnsi="Times New Roman"/>
          <w:sz w:val="24"/>
          <w:szCs w:val="24"/>
          <w:lang w:eastAsia="lt-LT"/>
        </w:rPr>
        <w:t>, kaip ir 2024 m.,</w:t>
      </w:r>
      <w:r w:rsidR="00C7717D">
        <w:rPr>
          <w:rFonts w:ascii="Times New Roman" w:eastAsia="Times New Roman" w:hAnsi="Times New Roman"/>
          <w:sz w:val="24"/>
          <w:szCs w:val="24"/>
          <w:lang w:eastAsia="lt-LT"/>
        </w:rPr>
        <w:t xml:space="preserve"> </w:t>
      </w:r>
      <w:r w:rsidR="00F649BE" w:rsidRPr="00F73587">
        <w:rPr>
          <w:rFonts w:ascii="Times New Roman" w:eastAsia="Times New Roman" w:hAnsi="Times New Roman"/>
          <w:sz w:val="24"/>
          <w:szCs w:val="24"/>
          <w:lang w:eastAsia="lt-LT"/>
        </w:rPr>
        <w:t>sergančių p</w:t>
      </w:r>
      <w:r w:rsidR="00AF47F3" w:rsidRPr="00F73587">
        <w:rPr>
          <w:rFonts w:ascii="Times New Roman" w:eastAsia="Times New Roman" w:hAnsi="Times New Roman"/>
          <w:sz w:val="24"/>
          <w:szCs w:val="24"/>
          <w:lang w:eastAsia="lt-LT"/>
        </w:rPr>
        <w:t>lau</w:t>
      </w:r>
      <w:r w:rsidR="00F649BE" w:rsidRPr="00F73587">
        <w:rPr>
          <w:rFonts w:ascii="Times New Roman" w:eastAsia="Times New Roman" w:hAnsi="Times New Roman"/>
          <w:sz w:val="24"/>
          <w:szCs w:val="24"/>
          <w:lang w:eastAsia="lt-LT"/>
        </w:rPr>
        <w:t xml:space="preserve">čių tuberkulioze </w:t>
      </w:r>
      <w:r w:rsidR="00F159BD">
        <w:rPr>
          <w:rFonts w:ascii="Times New Roman" w:eastAsia="Times New Roman" w:hAnsi="Times New Roman"/>
          <w:sz w:val="24"/>
          <w:szCs w:val="24"/>
          <w:lang w:eastAsia="lt-LT"/>
        </w:rPr>
        <w:t>užregistruot</w:t>
      </w:r>
      <w:r w:rsidR="001F5832">
        <w:rPr>
          <w:rFonts w:ascii="Times New Roman" w:eastAsia="Times New Roman" w:hAnsi="Times New Roman"/>
          <w:sz w:val="24"/>
          <w:szCs w:val="24"/>
          <w:lang w:eastAsia="lt-LT"/>
        </w:rPr>
        <w:t xml:space="preserve">i </w:t>
      </w:r>
      <w:r w:rsidR="003911D5">
        <w:rPr>
          <w:rFonts w:ascii="Times New Roman" w:eastAsia="Times New Roman" w:hAnsi="Times New Roman"/>
          <w:sz w:val="24"/>
          <w:szCs w:val="24"/>
          <w:lang w:eastAsia="lt-LT"/>
        </w:rPr>
        <w:t>2</w:t>
      </w:r>
      <w:r w:rsidR="00F159BD">
        <w:rPr>
          <w:rFonts w:ascii="Times New Roman" w:eastAsia="Times New Roman" w:hAnsi="Times New Roman"/>
          <w:sz w:val="24"/>
          <w:szCs w:val="24"/>
          <w:lang w:eastAsia="lt-LT"/>
        </w:rPr>
        <w:t xml:space="preserve"> atvej</w:t>
      </w:r>
      <w:r w:rsidR="001F5832">
        <w:rPr>
          <w:rFonts w:ascii="Times New Roman" w:eastAsia="Times New Roman" w:hAnsi="Times New Roman"/>
          <w:sz w:val="24"/>
          <w:szCs w:val="24"/>
          <w:lang w:eastAsia="lt-LT"/>
        </w:rPr>
        <w:t>ai</w:t>
      </w:r>
      <w:r w:rsidR="00C7717D">
        <w:rPr>
          <w:rFonts w:ascii="Times New Roman" w:eastAsia="Times New Roman" w:hAnsi="Times New Roman"/>
          <w:sz w:val="24"/>
          <w:szCs w:val="24"/>
          <w:lang w:eastAsia="lt-LT"/>
        </w:rPr>
        <w:t>,</w:t>
      </w:r>
      <w:r w:rsidR="005A1F59">
        <w:rPr>
          <w:rFonts w:ascii="Times New Roman" w:eastAsia="Times New Roman" w:hAnsi="Times New Roman"/>
          <w:sz w:val="24"/>
          <w:szCs w:val="24"/>
          <w:lang w:eastAsia="lt-LT"/>
        </w:rPr>
        <w:t xml:space="preserve"> </w:t>
      </w:r>
      <w:r w:rsidR="003911D5">
        <w:rPr>
          <w:rFonts w:ascii="Times New Roman" w:eastAsia="Times New Roman" w:hAnsi="Times New Roman"/>
          <w:sz w:val="24"/>
          <w:szCs w:val="24"/>
          <w:lang w:eastAsia="lt-LT"/>
        </w:rPr>
        <w:t>abu jie</w:t>
      </w:r>
      <w:r w:rsidR="008D2195">
        <w:rPr>
          <w:rFonts w:ascii="Times New Roman" w:eastAsia="Times New Roman" w:hAnsi="Times New Roman"/>
          <w:sz w:val="24"/>
          <w:szCs w:val="24"/>
          <w:lang w:eastAsia="lt-LT"/>
        </w:rPr>
        <w:t xml:space="preserve"> – </w:t>
      </w:r>
      <w:r w:rsidR="005A1F59">
        <w:rPr>
          <w:rFonts w:ascii="Times New Roman" w:eastAsia="Times New Roman" w:hAnsi="Times New Roman"/>
          <w:sz w:val="24"/>
          <w:szCs w:val="24"/>
          <w:lang w:eastAsia="lt-LT"/>
        </w:rPr>
        <w:t>v</w:t>
      </w:r>
      <w:r w:rsidR="003911D5">
        <w:rPr>
          <w:rFonts w:ascii="Times New Roman" w:eastAsia="Times New Roman" w:hAnsi="Times New Roman"/>
          <w:sz w:val="24"/>
          <w:szCs w:val="24"/>
          <w:lang w:eastAsia="lt-LT"/>
        </w:rPr>
        <w:t>yrai</w:t>
      </w:r>
      <w:r w:rsidR="005A1F59">
        <w:rPr>
          <w:rFonts w:ascii="Times New Roman" w:eastAsia="Times New Roman" w:hAnsi="Times New Roman"/>
          <w:sz w:val="24"/>
          <w:szCs w:val="24"/>
          <w:lang w:eastAsia="lt-LT"/>
        </w:rPr>
        <w:t>.</w:t>
      </w:r>
      <w:r w:rsidR="001C766F">
        <w:rPr>
          <w:rFonts w:ascii="Times New Roman" w:eastAsia="Times New Roman" w:hAnsi="Times New Roman"/>
          <w:sz w:val="24"/>
          <w:szCs w:val="24"/>
          <w:lang w:eastAsia="lt-LT"/>
        </w:rPr>
        <w:t xml:space="preserve"> </w:t>
      </w:r>
    </w:p>
    <w:p w14:paraId="11226B5E" w14:textId="6F4E3100" w:rsidR="003911D5" w:rsidRPr="000057C2" w:rsidRDefault="00054552" w:rsidP="001C766F">
      <w:pPr>
        <w:spacing w:after="0" w:line="240" w:lineRule="auto"/>
        <w:ind w:firstLine="567"/>
        <w:jc w:val="both"/>
        <w:rPr>
          <w:rFonts w:ascii="Times New Roman" w:eastAsia="Times New Roman" w:hAnsi="Times New Roman"/>
          <w:sz w:val="24"/>
          <w:szCs w:val="24"/>
          <w:lang w:eastAsia="lt-LT"/>
        </w:rPr>
      </w:pPr>
      <w:r w:rsidRPr="00F73587">
        <w:rPr>
          <w:rFonts w:ascii="Times New Roman" w:eastAsia="Times New Roman" w:hAnsi="Times New Roman"/>
          <w:sz w:val="24"/>
          <w:szCs w:val="24"/>
          <w:lang w:eastAsia="lt-LT"/>
        </w:rPr>
        <w:t>Efektyvi tuberkuliozės profilaktika yra naujagimių</w:t>
      </w:r>
      <w:r w:rsidR="000E3DB4">
        <w:rPr>
          <w:rFonts w:ascii="Times New Roman" w:eastAsia="Times New Roman" w:hAnsi="Times New Roman"/>
          <w:sz w:val="24"/>
          <w:szCs w:val="24"/>
          <w:lang w:eastAsia="lt-LT"/>
        </w:rPr>
        <w:t xml:space="preserve"> </w:t>
      </w:r>
      <w:r w:rsidRPr="00F73587">
        <w:rPr>
          <w:rFonts w:ascii="Times New Roman" w:eastAsia="Times New Roman" w:hAnsi="Times New Roman"/>
          <w:sz w:val="24"/>
          <w:szCs w:val="24"/>
          <w:lang w:eastAsia="lt-LT"/>
        </w:rPr>
        <w:t>imunizavimas BCG vakcina, tuberkulino mėginių atlikimas vaikams</w:t>
      </w:r>
      <w:r w:rsidR="000F61B7">
        <w:rPr>
          <w:rFonts w:ascii="Times New Roman" w:eastAsia="Times New Roman" w:hAnsi="Times New Roman"/>
          <w:sz w:val="24"/>
          <w:szCs w:val="24"/>
          <w:lang w:eastAsia="lt-LT"/>
        </w:rPr>
        <w:t xml:space="preserve"> prieš pradedant lankyti mokyklą</w:t>
      </w:r>
      <w:r w:rsidRPr="00F73587">
        <w:rPr>
          <w:rFonts w:ascii="Times New Roman" w:eastAsia="Times New Roman" w:hAnsi="Times New Roman"/>
          <w:sz w:val="24"/>
          <w:szCs w:val="24"/>
          <w:lang w:eastAsia="lt-LT"/>
        </w:rPr>
        <w:t xml:space="preserve"> ir suaugusiųjų tikrinima</w:t>
      </w:r>
      <w:r w:rsidR="00633532">
        <w:rPr>
          <w:rFonts w:ascii="Times New Roman" w:eastAsia="Times New Roman" w:hAnsi="Times New Roman"/>
          <w:sz w:val="24"/>
          <w:szCs w:val="24"/>
          <w:lang w:eastAsia="lt-LT"/>
        </w:rPr>
        <w:t>s, a</w:t>
      </w:r>
      <w:r w:rsidRPr="00F73587">
        <w:rPr>
          <w:rFonts w:ascii="Times New Roman" w:eastAsia="Times New Roman" w:hAnsi="Times New Roman"/>
          <w:sz w:val="24"/>
          <w:szCs w:val="24"/>
          <w:lang w:eastAsia="lt-LT"/>
        </w:rPr>
        <w:t xml:space="preserve">tliekant plaučių rentgenogramą. </w:t>
      </w:r>
      <w:r w:rsidR="005A1F59">
        <w:rPr>
          <w:rFonts w:ascii="Times New Roman" w:eastAsia="Times New Roman" w:hAnsi="Times New Roman"/>
          <w:sz w:val="24"/>
          <w:szCs w:val="24"/>
          <w:lang w:eastAsia="lt-LT"/>
        </w:rPr>
        <w:t>202</w:t>
      </w:r>
      <w:r w:rsidR="00F2624A">
        <w:rPr>
          <w:rFonts w:ascii="Times New Roman" w:eastAsia="Times New Roman" w:hAnsi="Times New Roman"/>
          <w:sz w:val="24"/>
          <w:szCs w:val="24"/>
          <w:lang w:eastAsia="lt-LT"/>
        </w:rPr>
        <w:t>5</w:t>
      </w:r>
      <w:r w:rsidR="005A1F59">
        <w:rPr>
          <w:rFonts w:ascii="Times New Roman" w:eastAsia="Times New Roman" w:hAnsi="Times New Roman"/>
          <w:sz w:val="24"/>
          <w:szCs w:val="24"/>
          <w:lang w:eastAsia="lt-LT"/>
        </w:rPr>
        <w:t xml:space="preserve"> m</w:t>
      </w:r>
      <w:r w:rsidR="001C766F">
        <w:rPr>
          <w:rFonts w:ascii="Times New Roman" w:eastAsia="Times New Roman" w:hAnsi="Times New Roman"/>
          <w:sz w:val="24"/>
          <w:szCs w:val="24"/>
          <w:lang w:eastAsia="lt-LT"/>
        </w:rPr>
        <w:t>.</w:t>
      </w:r>
      <w:r w:rsidR="005A1F59">
        <w:rPr>
          <w:rFonts w:ascii="Times New Roman" w:eastAsia="Times New Roman" w:hAnsi="Times New Roman"/>
          <w:sz w:val="24"/>
          <w:szCs w:val="24"/>
          <w:lang w:eastAsia="lt-LT"/>
        </w:rPr>
        <w:t xml:space="preserve"> </w:t>
      </w:r>
      <w:r w:rsidR="0028243C">
        <w:rPr>
          <w:rFonts w:ascii="Times New Roman" w:eastAsia="Times New Roman" w:hAnsi="Times New Roman"/>
          <w:sz w:val="24"/>
          <w:szCs w:val="24"/>
          <w:lang w:eastAsia="lt-LT"/>
        </w:rPr>
        <w:t>23</w:t>
      </w:r>
      <w:r w:rsidR="005A1F59">
        <w:rPr>
          <w:rFonts w:ascii="Times New Roman" w:eastAsia="Times New Roman" w:hAnsi="Times New Roman"/>
          <w:sz w:val="24"/>
          <w:szCs w:val="24"/>
          <w:lang w:eastAsia="lt-LT"/>
        </w:rPr>
        <w:t xml:space="preserve"> proc. 6-7 metų vaikų atliktas tuberkulino mėginys</w:t>
      </w:r>
      <w:r w:rsidR="0071281B">
        <w:rPr>
          <w:rFonts w:ascii="Times New Roman" w:eastAsia="Times New Roman" w:hAnsi="Times New Roman"/>
          <w:sz w:val="24"/>
          <w:szCs w:val="24"/>
          <w:lang w:eastAsia="lt-LT"/>
        </w:rPr>
        <w:t xml:space="preserve"> – tai 2 k</w:t>
      </w:r>
      <w:r w:rsidR="00951EE6">
        <w:rPr>
          <w:rFonts w:ascii="Times New Roman" w:eastAsia="Times New Roman" w:hAnsi="Times New Roman"/>
          <w:sz w:val="24"/>
          <w:szCs w:val="24"/>
          <w:lang w:eastAsia="lt-LT"/>
        </w:rPr>
        <w:t>.</w:t>
      </w:r>
      <w:r w:rsidR="0071281B">
        <w:rPr>
          <w:rFonts w:ascii="Times New Roman" w:eastAsia="Times New Roman" w:hAnsi="Times New Roman"/>
          <w:sz w:val="24"/>
          <w:szCs w:val="24"/>
          <w:lang w:eastAsia="lt-LT"/>
        </w:rPr>
        <w:t xml:space="preserve"> didesnis rodiklis nei </w:t>
      </w:r>
      <w:r w:rsidR="005A1F59">
        <w:rPr>
          <w:rFonts w:ascii="Times New Roman" w:eastAsia="Times New Roman" w:hAnsi="Times New Roman"/>
          <w:sz w:val="24"/>
          <w:szCs w:val="24"/>
          <w:lang w:eastAsia="lt-LT"/>
        </w:rPr>
        <w:t>202</w:t>
      </w:r>
      <w:r w:rsidR="00F2624A">
        <w:rPr>
          <w:rFonts w:ascii="Times New Roman" w:eastAsia="Times New Roman" w:hAnsi="Times New Roman"/>
          <w:sz w:val="24"/>
          <w:szCs w:val="24"/>
          <w:lang w:eastAsia="lt-LT"/>
        </w:rPr>
        <w:t>4</w:t>
      </w:r>
      <w:r w:rsidR="005A1F59">
        <w:rPr>
          <w:rFonts w:ascii="Times New Roman" w:eastAsia="Times New Roman" w:hAnsi="Times New Roman"/>
          <w:sz w:val="24"/>
          <w:szCs w:val="24"/>
          <w:lang w:eastAsia="lt-LT"/>
        </w:rPr>
        <w:t xml:space="preserve"> m</w:t>
      </w:r>
      <w:r w:rsidR="0071281B">
        <w:rPr>
          <w:rFonts w:ascii="Times New Roman" w:eastAsia="Times New Roman" w:hAnsi="Times New Roman"/>
          <w:sz w:val="24"/>
          <w:szCs w:val="24"/>
          <w:lang w:eastAsia="lt-LT"/>
        </w:rPr>
        <w:t>. (</w:t>
      </w:r>
      <w:r w:rsidR="00F2624A">
        <w:rPr>
          <w:rFonts w:ascii="Times New Roman" w:eastAsia="Times New Roman" w:hAnsi="Times New Roman"/>
          <w:sz w:val="24"/>
          <w:szCs w:val="24"/>
          <w:lang w:eastAsia="lt-LT"/>
        </w:rPr>
        <w:t>12,7</w:t>
      </w:r>
      <w:r w:rsidR="003911D5">
        <w:rPr>
          <w:rFonts w:ascii="Times New Roman" w:eastAsia="Times New Roman" w:hAnsi="Times New Roman"/>
          <w:sz w:val="24"/>
          <w:szCs w:val="24"/>
          <w:lang w:eastAsia="lt-LT"/>
        </w:rPr>
        <w:t xml:space="preserve"> proc.</w:t>
      </w:r>
      <w:r w:rsidR="0071281B">
        <w:rPr>
          <w:rFonts w:ascii="Times New Roman" w:eastAsia="Times New Roman" w:hAnsi="Times New Roman"/>
          <w:sz w:val="24"/>
          <w:szCs w:val="24"/>
          <w:lang w:eastAsia="lt-LT"/>
        </w:rPr>
        <w:t xml:space="preserve">), tačiau vis tiek labai mažas. </w:t>
      </w:r>
    </w:p>
    <w:p w14:paraId="3079AA26" w14:textId="754FF1E0" w:rsidR="00114AED" w:rsidRPr="00F263CE" w:rsidRDefault="00EA1195" w:rsidP="00F263CE">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0B1B33">
        <w:rPr>
          <w:rFonts w:ascii="Times New Roman" w:eastAsia="Times New Roman" w:hAnsi="Times New Roman"/>
          <w:sz w:val="24"/>
          <w:szCs w:val="24"/>
          <w:lang w:eastAsia="lt-LT"/>
        </w:rPr>
        <w:t>2</w:t>
      </w:r>
      <w:r w:rsidR="0087620C">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 m. užregistruot</w:t>
      </w:r>
      <w:r w:rsidR="000B1B33">
        <w:rPr>
          <w:rFonts w:ascii="Times New Roman" w:eastAsia="Times New Roman" w:hAnsi="Times New Roman"/>
          <w:sz w:val="24"/>
          <w:szCs w:val="24"/>
          <w:lang w:eastAsia="lt-LT"/>
        </w:rPr>
        <w:t>as</w:t>
      </w:r>
      <w:r>
        <w:rPr>
          <w:rFonts w:ascii="Times New Roman" w:eastAsia="Times New Roman" w:hAnsi="Times New Roman"/>
          <w:sz w:val="24"/>
          <w:szCs w:val="24"/>
          <w:lang w:eastAsia="lt-LT"/>
        </w:rPr>
        <w:t xml:space="preserve"> </w:t>
      </w:r>
      <w:r w:rsidR="000B1B33">
        <w:rPr>
          <w:rFonts w:ascii="Times New Roman" w:eastAsia="Times New Roman" w:hAnsi="Times New Roman"/>
          <w:sz w:val="24"/>
          <w:szCs w:val="24"/>
          <w:lang w:eastAsia="lt-LT"/>
        </w:rPr>
        <w:t>1</w:t>
      </w:r>
      <w:r>
        <w:rPr>
          <w:rFonts w:ascii="Times New Roman" w:eastAsia="Times New Roman" w:hAnsi="Times New Roman"/>
          <w:sz w:val="24"/>
          <w:szCs w:val="24"/>
          <w:lang w:eastAsia="lt-LT"/>
        </w:rPr>
        <w:t xml:space="preserve"> susirgim</w:t>
      </w:r>
      <w:r w:rsidR="000B1B33">
        <w:rPr>
          <w:rFonts w:ascii="Times New Roman" w:eastAsia="Times New Roman" w:hAnsi="Times New Roman"/>
          <w:sz w:val="24"/>
          <w:szCs w:val="24"/>
          <w:lang w:eastAsia="lt-LT"/>
        </w:rPr>
        <w:t>as</w:t>
      </w:r>
      <w:r>
        <w:rPr>
          <w:rFonts w:ascii="Times New Roman" w:eastAsia="Times New Roman" w:hAnsi="Times New Roman"/>
          <w:sz w:val="24"/>
          <w:szCs w:val="24"/>
          <w:lang w:eastAsia="lt-LT"/>
        </w:rPr>
        <w:t xml:space="preserve"> erkiniu encefalitu</w:t>
      </w:r>
      <w:r w:rsidR="00B82D93">
        <w:rPr>
          <w:rFonts w:ascii="Times New Roman" w:eastAsia="Times New Roman" w:hAnsi="Times New Roman"/>
          <w:sz w:val="24"/>
          <w:szCs w:val="24"/>
          <w:lang w:eastAsia="lt-LT"/>
        </w:rPr>
        <w:t xml:space="preserve"> (202</w:t>
      </w:r>
      <w:r w:rsidR="0087620C">
        <w:rPr>
          <w:rFonts w:ascii="Times New Roman" w:eastAsia="Times New Roman" w:hAnsi="Times New Roman"/>
          <w:sz w:val="24"/>
          <w:szCs w:val="24"/>
          <w:lang w:eastAsia="lt-LT"/>
        </w:rPr>
        <w:t>4</w:t>
      </w:r>
      <w:r w:rsidR="00B82D93">
        <w:rPr>
          <w:rFonts w:ascii="Times New Roman" w:eastAsia="Times New Roman" w:hAnsi="Times New Roman"/>
          <w:sz w:val="24"/>
          <w:szCs w:val="24"/>
          <w:lang w:eastAsia="lt-LT"/>
        </w:rPr>
        <w:t xml:space="preserve"> m. – 1 atv.)</w:t>
      </w:r>
      <w:r>
        <w:rPr>
          <w:rFonts w:ascii="Times New Roman" w:eastAsia="Times New Roman" w:hAnsi="Times New Roman"/>
          <w:sz w:val="24"/>
          <w:szCs w:val="24"/>
          <w:lang w:eastAsia="lt-LT"/>
        </w:rPr>
        <w:t xml:space="preserve">, </w:t>
      </w:r>
      <w:r w:rsidR="0087620C">
        <w:rPr>
          <w:rFonts w:ascii="Times New Roman" w:eastAsia="Times New Roman" w:hAnsi="Times New Roman"/>
          <w:sz w:val="24"/>
          <w:szCs w:val="24"/>
          <w:lang w:eastAsia="lt-LT"/>
        </w:rPr>
        <w:t>39</w:t>
      </w:r>
      <w:r w:rsidR="00B82D93">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susirgima</w:t>
      </w:r>
      <w:r w:rsidR="00B82D93">
        <w:rPr>
          <w:rFonts w:ascii="Times New Roman" w:eastAsia="Times New Roman" w:hAnsi="Times New Roman"/>
          <w:sz w:val="24"/>
          <w:szCs w:val="24"/>
          <w:lang w:eastAsia="lt-LT"/>
        </w:rPr>
        <w:t>i</w:t>
      </w:r>
      <w:r>
        <w:rPr>
          <w:rFonts w:ascii="Times New Roman" w:eastAsia="Times New Roman" w:hAnsi="Times New Roman"/>
          <w:sz w:val="24"/>
          <w:szCs w:val="24"/>
          <w:lang w:eastAsia="lt-LT"/>
        </w:rPr>
        <w:t xml:space="preserve"> Laimo lig</w:t>
      </w:r>
      <w:r w:rsidR="007847D0">
        <w:rPr>
          <w:rFonts w:ascii="Times New Roman" w:eastAsia="Times New Roman" w:hAnsi="Times New Roman"/>
          <w:sz w:val="24"/>
          <w:szCs w:val="24"/>
          <w:lang w:eastAsia="lt-LT"/>
        </w:rPr>
        <w:t>a</w:t>
      </w:r>
      <w:r w:rsidR="00B82D93">
        <w:rPr>
          <w:rFonts w:ascii="Times New Roman" w:eastAsia="Times New Roman" w:hAnsi="Times New Roman"/>
          <w:sz w:val="24"/>
          <w:szCs w:val="24"/>
          <w:lang w:eastAsia="lt-LT"/>
        </w:rPr>
        <w:t xml:space="preserve"> (202</w:t>
      </w:r>
      <w:r w:rsidR="0087620C">
        <w:rPr>
          <w:rFonts w:ascii="Times New Roman" w:eastAsia="Times New Roman" w:hAnsi="Times New Roman"/>
          <w:sz w:val="24"/>
          <w:szCs w:val="24"/>
          <w:lang w:eastAsia="lt-LT"/>
        </w:rPr>
        <w:t>4</w:t>
      </w:r>
      <w:r w:rsidR="00B82D93">
        <w:rPr>
          <w:rFonts w:ascii="Times New Roman" w:eastAsia="Times New Roman" w:hAnsi="Times New Roman"/>
          <w:sz w:val="24"/>
          <w:szCs w:val="24"/>
          <w:lang w:eastAsia="lt-LT"/>
        </w:rPr>
        <w:t xml:space="preserve"> m. – </w:t>
      </w:r>
      <w:r w:rsidR="0087620C">
        <w:rPr>
          <w:rFonts w:ascii="Times New Roman" w:eastAsia="Times New Roman" w:hAnsi="Times New Roman"/>
          <w:sz w:val="24"/>
          <w:szCs w:val="24"/>
          <w:lang w:eastAsia="lt-LT"/>
        </w:rPr>
        <w:t>46</w:t>
      </w:r>
      <w:r w:rsidR="00B82D93">
        <w:rPr>
          <w:rFonts w:ascii="Times New Roman" w:eastAsia="Times New Roman" w:hAnsi="Times New Roman"/>
          <w:sz w:val="24"/>
          <w:szCs w:val="24"/>
          <w:lang w:eastAsia="lt-LT"/>
        </w:rPr>
        <w:t xml:space="preserve"> atv.).</w:t>
      </w:r>
      <w:r w:rsidR="00F263CE">
        <w:rPr>
          <w:rFonts w:ascii="Times New Roman" w:eastAsia="Times New Roman" w:hAnsi="Times New Roman"/>
          <w:sz w:val="24"/>
          <w:szCs w:val="24"/>
          <w:lang w:eastAsia="lt-LT"/>
        </w:rPr>
        <w:t xml:space="preserve"> P</w:t>
      </w:r>
      <w:r w:rsidR="00114AED" w:rsidRPr="00CA3482">
        <w:rPr>
          <w:rFonts w:ascii="Times New Roman" w:hAnsi="Times New Roman"/>
          <w:sz w:val="24"/>
          <w:szCs w:val="24"/>
        </w:rPr>
        <w:t xml:space="preserve">irmasis susirgimas Laimo liga </w:t>
      </w:r>
      <w:r w:rsidR="00B47D5F" w:rsidRPr="00CA3482">
        <w:rPr>
          <w:rFonts w:ascii="Times New Roman" w:hAnsi="Times New Roman"/>
          <w:sz w:val="24"/>
          <w:szCs w:val="24"/>
        </w:rPr>
        <w:t>Pagėgių</w:t>
      </w:r>
      <w:r w:rsidR="00114AED" w:rsidRPr="00CA3482">
        <w:rPr>
          <w:rFonts w:ascii="Times New Roman" w:hAnsi="Times New Roman"/>
          <w:sz w:val="24"/>
          <w:szCs w:val="24"/>
        </w:rPr>
        <w:t xml:space="preserve"> sav</w:t>
      </w:r>
      <w:r w:rsidR="007C047A" w:rsidRPr="00CA3482">
        <w:rPr>
          <w:rFonts w:ascii="Times New Roman" w:hAnsi="Times New Roman"/>
          <w:sz w:val="24"/>
          <w:szCs w:val="24"/>
        </w:rPr>
        <w:t>ivaldybėje</w:t>
      </w:r>
      <w:r w:rsidR="00114AED" w:rsidRPr="00CA3482">
        <w:rPr>
          <w:rFonts w:ascii="Times New Roman" w:hAnsi="Times New Roman"/>
          <w:sz w:val="24"/>
          <w:szCs w:val="24"/>
        </w:rPr>
        <w:t xml:space="preserve"> 202</w:t>
      </w:r>
      <w:r w:rsidR="00F263CE">
        <w:rPr>
          <w:rFonts w:ascii="Times New Roman" w:hAnsi="Times New Roman"/>
          <w:sz w:val="24"/>
          <w:szCs w:val="24"/>
        </w:rPr>
        <w:t>5</w:t>
      </w:r>
      <w:r w:rsidR="00114AED" w:rsidRPr="00CA3482">
        <w:rPr>
          <w:rFonts w:ascii="Times New Roman" w:hAnsi="Times New Roman"/>
          <w:sz w:val="24"/>
          <w:szCs w:val="24"/>
        </w:rPr>
        <w:t xml:space="preserve"> m. užregistruotas jau </w:t>
      </w:r>
      <w:r w:rsidR="000F1AD5">
        <w:rPr>
          <w:rFonts w:ascii="Times New Roman" w:hAnsi="Times New Roman"/>
          <w:sz w:val="24"/>
          <w:szCs w:val="24"/>
        </w:rPr>
        <w:t>vasario</w:t>
      </w:r>
      <w:r w:rsidR="00114AED" w:rsidRPr="00CA3482">
        <w:rPr>
          <w:rFonts w:ascii="Times New Roman" w:hAnsi="Times New Roman"/>
          <w:sz w:val="24"/>
          <w:szCs w:val="24"/>
        </w:rPr>
        <w:t xml:space="preserve"> mėnesį, erkiniu encefalitu – 202</w:t>
      </w:r>
      <w:r w:rsidR="000F1AD5">
        <w:rPr>
          <w:rFonts w:ascii="Times New Roman" w:hAnsi="Times New Roman"/>
          <w:sz w:val="24"/>
          <w:szCs w:val="24"/>
        </w:rPr>
        <w:t>5</w:t>
      </w:r>
      <w:r w:rsidR="00114AED" w:rsidRPr="00CA3482">
        <w:rPr>
          <w:rFonts w:ascii="Times New Roman" w:hAnsi="Times New Roman"/>
          <w:sz w:val="24"/>
          <w:szCs w:val="24"/>
        </w:rPr>
        <w:t xml:space="preserve"> m. </w:t>
      </w:r>
      <w:r w:rsidR="000F1AD5">
        <w:rPr>
          <w:rFonts w:ascii="Times New Roman" w:hAnsi="Times New Roman"/>
          <w:sz w:val="24"/>
          <w:szCs w:val="24"/>
        </w:rPr>
        <w:t>rugsėjo</w:t>
      </w:r>
      <w:r w:rsidR="00114AED" w:rsidRPr="00CA3482">
        <w:rPr>
          <w:rFonts w:ascii="Times New Roman" w:hAnsi="Times New Roman"/>
          <w:sz w:val="24"/>
          <w:szCs w:val="24"/>
        </w:rPr>
        <w:t xml:space="preserve"> mėnesį.</w:t>
      </w:r>
    </w:p>
    <w:p w14:paraId="79408AB7" w14:textId="3CC2D0D7" w:rsidR="002258DC" w:rsidRDefault="001B3A39" w:rsidP="00CA3482">
      <w:pPr>
        <w:spacing w:after="0" w:line="240" w:lineRule="auto"/>
        <w:ind w:firstLine="567"/>
        <w:jc w:val="both"/>
        <w:rPr>
          <w:rFonts w:ascii="Times New Roman" w:hAnsi="Times New Roman"/>
          <w:sz w:val="24"/>
          <w:szCs w:val="24"/>
        </w:rPr>
      </w:pPr>
      <w:r w:rsidRPr="001B3A39">
        <w:rPr>
          <w:rFonts w:ascii="Times New Roman" w:hAnsi="Times New Roman"/>
          <w:sz w:val="24"/>
          <w:szCs w:val="24"/>
        </w:rPr>
        <w:lastRenderedPageBreak/>
        <w:t>Per 20</w:t>
      </w:r>
      <w:r w:rsidR="003451F2">
        <w:rPr>
          <w:rFonts w:ascii="Times New Roman" w:hAnsi="Times New Roman"/>
          <w:sz w:val="24"/>
          <w:szCs w:val="24"/>
        </w:rPr>
        <w:t>2</w:t>
      </w:r>
      <w:r w:rsidR="000F1AD5">
        <w:rPr>
          <w:rFonts w:ascii="Times New Roman" w:hAnsi="Times New Roman"/>
          <w:sz w:val="24"/>
          <w:szCs w:val="24"/>
        </w:rPr>
        <w:t>5</w:t>
      </w:r>
      <w:r w:rsidR="007847D0">
        <w:rPr>
          <w:rFonts w:ascii="Times New Roman" w:hAnsi="Times New Roman"/>
          <w:sz w:val="24"/>
          <w:szCs w:val="24"/>
        </w:rPr>
        <w:t xml:space="preserve"> </w:t>
      </w:r>
      <w:r w:rsidR="00325991" w:rsidRPr="001B3A39">
        <w:rPr>
          <w:rFonts w:ascii="Times New Roman" w:hAnsi="Times New Roman"/>
          <w:sz w:val="24"/>
          <w:szCs w:val="24"/>
        </w:rPr>
        <w:t>metus</w:t>
      </w:r>
      <w:r w:rsidRPr="001B3A39">
        <w:rPr>
          <w:rFonts w:ascii="Times New Roman" w:hAnsi="Times New Roman"/>
          <w:sz w:val="24"/>
          <w:szCs w:val="24"/>
        </w:rPr>
        <w:t xml:space="preserve"> medicinos pagalbos kreipėsi </w:t>
      </w:r>
      <w:r w:rsidR="009C1B9B">
        <w:rPr>
          <w:rFonts w:ascii="Times New Roman" w:hAnsi="Times New Roman"/>
          <w:sz w:val="24"/>
          <w:szCs w:val="24"/>
        </w:rPr>
        <w:t>12</w:t>
      </w:r>
      <w:r w:rsidR="004F0F9F" w:rsidRPr="001B3A39">
        <w:rPr>
          <w:rFonts w:ascii="Times New Roman" w:hAnsi="Times New Roman"/>
          <w:sz w:val="24"/>
          <w:szCs w:val="24"/>
        </w:rPr>
        <w:t xml:space="preserve"> asmen</w:t>
      </w:r>
      <w:r w:rsidR="009C1B9B">
        <w:rPr>
          <w:rFonts w:ascii="Times New Roman" w:hAnsi="Times New Roman"/>
          <w:sz w:val="24"/>
          <w:szCs w:val="24"/>
        </w:rPr>
        <w:t>ų</w:t>
      </w:r>
      <w:r w:rsidR="00325991" w:rsidRPr="001B3A39">
        <w:rPr>
          <w:rFonts w:ascii="Times New Roman" w:hAnsi="Times New Roman"/>
          <w:sz w:val="24"/>
          <w:szCs w:val="24"/>
        </w:rPr>
        <w:t xml:space="preserve"> nukent</w:t>
      </w:r>
      <w:r w:rsidR="009C1B9B">
        <w:rPr>
          <w:rFonts w:ascii="Times New Roman" w:hAnsi="Times New Roman"/>
          <w:sz w:val="24"/>
          <w:szCs w:val="24"/>
        </w:rPr>
        <w:t xml:space="preserve">ėjusių </w:t>
      </w:r>
      <w:r w:rsidR="00325991" w:rsidRPr="001B3A39">
        <w:rPr>
          <w:rFonts w:ascii="Times New Roman" w:hAnsi="Times New Roman"/>
          <w:sz w:val="24"/>
          <w:szCs w:val="24"/>
        </w:rPr>
        <w:t>nuo pasiutusių ar</w:t>
      </w:r>
      <w:r w:rsidR="00FE063C" w:rsidRPr="001B3A39">
        <w:rPr>
          <w:rFonts w:ascii="Times New Roman" w:hAnsi="Times New Roman"/>
          <w:sz w:val="24"/>
          <w:szCs w:val="24"/>
        </w:rPr>
        <w:t xml:space="preserve"> tariamai pasiutusių</w:t>
      </w:r>
      <w:r w:rsidR="00325991" w:rsidRPr="001B3A39">
        <w:rPr>
          <w:rFonts w:ascii="Times New Roman" w:hAnsi="Times New Roman"/>
          <w:sz w:val="24"/>
          <w:szCs w:val="24"/>
        </w:rPr>
        <w:t xml:space="preserve"> naminių gyvūnų</w:t>
      </w:r>
      <w:r w:rsidR="00491798">
        <w:rPr>
          <w:rFonts w:ascii="Times New Roman" w:hAnsi="Times New Roman"/>
          <w:sz w:val="24"/>
          <w:szCs w:val="24"/>
        </w:rPr>
        <w:t xml:space="preserve"> (202</w:t>
      </w:r>
      <w:r w:rsidR="00C452CE">
        <w:rPr>
          <w:rFonts w:ascii="Times New Roman" w:hAnsi="Times New Roman"/>
          <w:sz w:val="24"/>
          <w:szCs w:val="24"/>
        </w:rPr>
        <w:t>4</w:t>
      </w:r>
      <w:r w:rsidR="00491798">
        <w:rPr>
          <w:rFonts w:ascii="Times New Roman" w:hAnsi="Times New Roman"/>
          <w:sz w:val="24"/>
          <w:szCs w:val="24"/>
        </w:rPr>
        <w:t xml:space="preserve"> metais gyvūnai apkandžiojo </w:t>
      </w:r>
      <w:r w:rsidR="00C452CE">
        <w:rPr>
          <w:rFonts w:ascii="Times New Roman" w:hAnsi="Times New Roman"/>
          <w:sz w:val="24"/>
          <w:szCs w:val="24"/>
        </w:rPr>
        <w:t>8</w:t>
      </w:r>
      <w:r w:rsidR="00491798">
        <w:rPr>
          <w:rFonts w:ascii="Times New Roman" w:hAnsi="Times New Roman"/>
          <w:sz w:val="24"/>
          <w:szCs w:val="24"/>
        </w:rPr>
        <w:t xml:space="preserve"> žmones)</w:t>
      </w:r>
      <w:r w:rsidR="00633532">
        <w:rPr>
          <w:rFonts w:ascii="Times New Roman" w:hAnsi="Times New Roman"/>
          <w:sz w:val="24"/>
          <w:szCs w:val="24"/>
        </w:rPr>
        <w:t>.</w:t>
      </w:r>
      <w:r w:rsidR="00E36A49">
        <w:rPr>
          <w:rFonts w:ascii="Times New Roman" w:hAnsi="Times New Roman"/>
          <w:sz w:val="24"/>
          <w:szCs w:val="24"/>
        </w:rPr>
        <w:t xml:space="preserve"> </w:t>
      </w:r>
      <w:r w:rsidR="00C452CE">
        <w:rPr>
          <w:rFonts w:ascii="Times New Roman" w:hAnsi="Times New Roman"/>
          <w:sz w:val="24"/>
          <w:szCs w:val="24"/>
        </w:rPr>
        <w:t>7</w:t>
      </w:r>
      <w:r w:rsidR="007847D0">
        <w:rPr>
          <w:rFonts w:ascii="Times New Roman" w:hAnsi="Times New Roman"/>
          <w:sz w:val="24"/>
          <w:szCs w:val="24"/>
        </w:rPr>
        <w:t xml:space="preserve"> asmenis apkandžiojo šunys,</w:t>
      </w:r>
      <w:r w:rsidR="00B47D5F">
        <w:rPr>
          <w:rFonts w:ascii="Times New Roman" w:hAnsi="Times New Roman"/>
          <w:sz w:val="24"/>
          <w:szCs w:val="24"/>
        </w:rPr>
        <w:t xml:space="preserve"> </w:t>
      </w:r>
      <w:r w:rsidR="00896CDB">
        <w:rPr>
          <w:rFonts w:ascii="Times New Roman" w:hAnsi="Times New Roman"/>
          <w:sz w:val="24"/>
          <w:szCs w:val="24"/>
        </w:rPr>
        <w:t>5</w:t>
      </w:r>
      <w:r w:rsidR="00B47D5F">
        <w:rPr>
          <w:rFonts w:ascii="Times New Roman" w:hAnsi="Times New Roman"/>
          <w:sz w:val="24"/>
          <w:szCs w:val="24"/>
        </w:rPr>
        <w:t xml:space="preserve"> – katės. </w:t>
      </w:r>
      <w:r w:rsidR="00633532">
        <w:rPr>
          <w:rFonts w:ascii="Times New Roman" w:hAnsi="Times New Roman"/>
          <w:sz w:val="24"/>
          <w:szCs w:val="24"/>
        </w:rPr>
        <w:t>I</w:t>
      </w:r>
      <w:r w:rsidR="008C7F85" w:rsidRPr="001B3A39">
        <w:rPr>
          <w:rFonts w:ascii="Times New Roman" w:hAnsi="Times New Roman"/>
          <w:sz w:val="24"/>
          <w:szCs w:val="24"/>
        </w:rPr>
        <w:t>munoprofilaktik</w:t>
      </w:r>
      <w:r w:rsidR="000B1B33">
        <w:rPr>
          <w:rFonts w:ascii="Times New Roman" w:hAnsi="Times New Roman"/>
          <w:sz w:val="24"/>
          <w:szCs w:val="24"/>
        </w:rPr>
        <w:t>a</w:t>
      </w:r>
      <w:r w:rsidR="00E140B2" w:rsidRPr="001B3A39">
        <w:rPr>
          <w:rFonts w:ascii="Times New Roman" w:hAnsi="Times New Roman"/>
          <w:sz w:val="24"/>
          <w:szCs w:val="24"/>
        </w:rPr>
        <w:t xml:space="preserve"> skirta</w:t>
      </w:r>
      <w:r w:rsidR="00BB3DB5" w:rsidRPr="001B3A39">
        <w:rPr>
          <w:rFonts w:ascii="Times New Roman" w:hAnsi="Times New Roman"/>
          <w:sz w:val="24"/>
          <w:szCs w:val="24"/>
        </w:rPr>
        <w:t xml:space="preserve"> </w:t>
      </w:r>
      <w:r w:rsidR="00B47D5F">
        <w:rPr>
          <w:rFonts w:ascii="Times New Roman" w:hAnsi="Times New Roman"/>
          <w:sz w:val="24"/>
          <w:szCs w:val="24"/>
        </w:rPr>
        <w:t>5</w:t>
      </w:r>
      <w:r w:rsidR="008E1FEF">
        <w:rPr>
          <w:rFonts w:ascii="Times New Roman" w:hAnsi="Times New Roman"/>
          <w:sz w:val="24"/>
          <w:szCs w:val="24"/>
        </w:rPr>
        <w:t xml:space="preserve"> asmenims</w:t>
      </w:r>
      <w:r w:rsidR="007847D0">
        <w:rPr>
          <w:rFonts w:ascii="Times New Roman" w:hAnsi="Times New Roman"/>
          <w:sz w:val="24"/>
          <w:szCs w:val="24"/>
        </w:rPr>
        <w:t>.</w:t>
      </w:r>
    </w:p>
    <w:p w14:paraId="569D6902" w14:textId="11A09106" w:rsidR="007C047A" w:rsidRDefault="00B82D93" w:rsidP="00CA3482">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Pagėgių s</w:t>
      </w:r>
      <w:r w:rsidRPr="00F649BE">
        <w:rPr>
          <w:rFonts w:ascii="Times New Roman" w:eastAsia="Times New Roman" w:hAnsi="Times New Roman"/>
          <w:sz w:val="24"/>
          <w:szCs w:val="24"/>
          <w:lang w:eastAsia="lt-LT"/>
        </w:rPr>
        <w:t>avivaldybėje</w:t>
      </w:r>
      <w:r>
        <w:rPr>
          <w:rFonts w:ascii="Times New Roman" w:eastAsia="Times New Roman" w:hAnsi="Times New Roman"/>
          <w:sz w:val="24"/>
          <w:szCs w:val="24"/>
          <w:lang w:eastAsia="lt-LT"/>
        </w:rPr>
        <w:t xml:space="preserve"> 202</w:t>
      </w:r>
      <w:r w:rsidR="00896CDB">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 m. </w:t>
      </w:r>
      <w:r w:rsidR="00896CDB">
        <w:rPr>
          <w:rFonts w:ascii="Times New Roman" w:eastAsia="Times New Roman" w:hAnsi="Times New Roman"/>
          <w:sz w:val="24"/>
          <w:szCs w:val="24"/>
          <w:lang w:eastAsia="lt-LT"/>
        </w:rPr>
        <w:t>i</w:t>
      </w:r>
      <w:r w:rsidRPr="00F900CA">
        <w:rPr>
          <w:rFonts w:ascii="Times New Roman" w:eastAsia="Times New Roman" w:hAnsi="Times New Roman"/>
          <w:sz w:val="24"/>
          <w:szCs w:val="24"/>
          <w:lang w:eastAsia="lt-LT"/>
        </w:rPr>
        <w:t>munol</w:t>
      </w:r>
      <w:r>
        <w:rPr>
          <w:rFonts w:ascii="Times New Roman" w:eastAsia="Times New Roman" w:hAnsi="Times New Roman"/>
          <w:sz w:val="24"/>
          <w:szCs w:val="24"/>
          <w:lang w:eastAsia="lt-LT"/>
        </w:rPr>
        <w:t>oginį darbą planavo ir vykdė 3</w:t>
      </w:r>
      <w:r w:rsidRPr="00F900CA">
        <w:rPr>
          <w:rFonts w:ascii="Times New Roman" w:eastAsia="Times New Roman" w:hAnsi="Times New Roman"/>
          <w:sz w:val="24"/>
          <w:szCs w:val="24"/>
          <w:lang w:eastAsia="lt-LT"/>
        </w:rPr>
        <w:t xml:space="preserve"> asmens sveikatos priežiūros įstaigos.</w:t>
      </w:r>
      <w:r w:rsidRPr="007C5C52">
        <w:rPr>
          <w:rFonts w:ascii="Times New Roman" w:eastAsia="Times New Roman" w:hAnsi="Times New Roman"/>
          <w:color w:val="FF0000"/>
          <w:sz w:val="24"/>
          <w:szCs w:val="24"/>
          <w:lang w:eastAsia="lt-LT"/>
        </w:rPr>
        <w:t xml:space="preserve"> </w:t>
      </w:r>
      <w:r w:rsidRPr="00F900CA">
        <w:rPr>
          <w:rFonts w:ascii="Times New Roman" w:eastAsia="Times New Roman" w:hAnsi="Times New Roman"/>
          <w:sz w:val="24"/>
          <w:szCs w:val="24"/>
          <w:lang w:eastAsia="lt-LT"/>
        </w:rPr>
        <w:t>Nacionalinė imunoprofilaktikos programa buvo vykdoma pagal patvirtintą skiepų kalendorių. Programos vykdymo efektyvumas vertinamas pagal skiepų apimtis (1 lentelė).</w:t>
      </w:r>
    </w:p>
    <w:p w14:paraId="73059BB2" w14:textId="77777777" w:rsidR="007C047A" w:rsidRPr="00641900" w:rsidRDefault="007C047A" w:rsidP="00B82D93">
      <w:pPr>
        <w:spacing w:after="0" w:line="240" w:lineRule="auto"/>
        <w:ind w:firstLine="851"/>
        <w:jc w:val="both"/>
        <w:rPr>
          <w:rFonts w:ascii="Times New Roman" w:eastAsia="Times New Roman" w:hAnsi="Times New Roman"/>
          <w:sz w:val="24"/>
          <w:szCs w:val="24"/>
          <w:lang w:eastAsia="lt-LT"/>
        </w:rPr>
      </w:pPr>
    </w:p>
    <w:p w14:paraId="62FAE158" w14:textId="090406F8" w:rsidR="00B82D93" w:rsidRDefault="00B82D93" w:rsidP="00B82D93">
      <w:pPr>
        <w:spacing w:after="0" w:line="240" w:lineRule="auto"/>
        <w:rPr>
          <w:rFonts w:ascii="Times New Roman" w:eastAsia="Times New Roman" w:hAnsi="Times New Roman"/>
          <w:b/>
          <w:sz w:val="24"/>
          <w:szCs w:val="24"/>
          <w:lang w:eastAsia="lt-LT"/>
        </w:rPr>
      </w:pPr>
      <w:r w:rsidRPr="00641900">
        <w:rPr>
          <w:rFonts w:ascii="Times New Roman" w:eastAsia="Times New Roman" w:hAnsi="Times New Roman"/>
          <w:b/>
          <w:sz w:val="24"/>
          <w:szCs w:val="24"/>
          <w:lang w:eastAsia="lt-LT"/>
        </w:rPr>
        <w:t xml:space="preserve">1 lentelė. Pagėgių savivaldybės vaikų iki 1 metų ir vienerių metų, imunizacijos apimtys </w:t>
      </w:r>
      <w:r>
        <w:rPr>
          <w:rFonts w:ascii="Times New Roman" w:eastAsia="Times New Roman" w:hAnsi="Times New Roman"/>
          <w:b/>
          <w:sz w:val="24"/>
          <w:szCs w:val="24"/>
          <w:lang w:eastAsia="lt-LT"/>
        </w:rPr>
        <w:t>2014-2024</w:t>
      </w:r>
      <w:r w:rsidRPr="00641900">
        <w:rPr>
          <w:rFonts w:ascii="Times New Roman" w:eastAsia="Times New Roman" w:hAnsi="Times New Roman"/>
          <w:b/>
          <w:sz w:val="24"/>
          <w:szCs w:val="24"/>
          <w:lang w:eastAsia="lt-LT"/>
        </w:rPr>
        <w:t xml:space="preserve"> m. (proc.)</w:t>
      </w:r>
    </w:p>
    <w:p w14:paraId="7A8BFF21" w14:textId="77777777" w:rsidR="007C047A" w:rsidRPr="00641900" w:rsidRDefault="007C047A" w:rsidP="00B82D93">
      <w:pPr>
        <w:spacing w:after="0" w:line="240" w:lineRule="auto"/>
        <w:rPr>
          <w:rFonts w:ascii="Times New Roman" w:eastAsia="Times New Roman" w:hAnsi="Times New Roman"/>
          <w:b/>
          <w:sz w:val="24"/>
          <w:szCs w:val="24"/>
          <w:lang w:eastAsia="lt-LT"/>
        </w:rPr>
      </w:pPr>
    </w:p>
    <w:tbl>
      <w:tblPr>
        <w:tblW w:w="9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758"/>
        <w:gridCol w:w="1474"/>
        <w:gridCol w:w="3402"/>
        <w:gridCol w:w="2211"/>
      </w:tblGrid>
      <w:tr w:rsidR="00B82D93" w:rsidRPr="00967037" w14:paraId="71AE20D1" w14:textId="77777777" w:rsidTr="00963A15">
        <w:tc>
          <w:tcPr>
            <w:tcW w:w="959" w:type="dxa"/>
          </w:tcPr>
          <w:p w14:paraId="4DA3D92A" w14:textId="77777777" w:rsidR="00B82D93" w:rsidRPr="00967037" w:rsidRDefault="00B82D93" w:rsidP="00B82D93">
            <w:pPr>
              <w:spacing w:after="0" w:line="240" w:lineRule="auto"/>
              <w:jc w:val="center"/>
              <w:rPr>
                <w:rFonts w:ascii="Times New Roman" w:eastAsia="Times New Roman" w:hAnsi="Times New Roman"/>
                <w:b/>
                <w:sz w:val="24"/>
                <w:szCs w:val="24"/>
                <w:lang w:eastAsia="lt-LT"/>
              </w:rPr>
            </w:pPr>
            <w:r w:rsidRPr="00967037">
              <w:rPr>
                <w:rFonts w:ascii="Times New Roman" w:eastAsia="Times New Roman" w:hAnsi="Times New Roman"/>
                <w:b/>
                <w:sz w:val="24"/>
                <w:szCs w:val="24"/>
                <w:lang w:eastAsia="lt-LT"/>
              </w:rPr>
              <w:t>Metai</w:t>
            </w:r>
          </w:p>
        </w:tc>
        <w:tc>
          <w:tcPr>
            <w:tcW w:w="1758" w:type="dxa"/>
          </w:tcPr>
          <w:p w14:paraId="21CF0530" w14:textId="77777777" w:rsidR="00B82D93" w:rsidRPr="00967037" w:rsidRDefault="00B82D93" w:rsidP="00B82D93">
            <w:pPr>
              <w:spacing w:after="0" w:line="240" w:lineRule="auto"/>
              <w:jc w:val="center"/>
              <w:rPr>
                <w:rFonts w:ascii="Times New Roman" w:eastAsia="Times New Roman" w:hAnsi="Times New Roman"/>
                <w:b/>
                <w:sz w:val="24"/>
                <w:szCs w:val="24"/>
                <w:lang w:eastAsia="lt-LT"/>
              </w:rPr>
            </w:pPr>
            <w:r w:rsidRPr="00967037">
              <w:rPr>
                <w:rFonts w:ascii="Times New Roman" w:eastAsia="Times New Roman" w:hAnsi="Times New Roman"/>
                <w:b/>
                <w:sz w:val="24"/>
                <w:szCs w:val="24"/>
                <w:lang w:eastAsia="lt-LT"/>
              </w:rPr>
              <w:t xml:space="preserve">BCG </w:t>
            </w:r>
          </w:p>
          <w:p w14:paraId="1E06CF9E" w14:textId="77777777" w:rsidR="00B82D93" w:rsidRDefault="00B82D93" w:rsidP="00B82D93">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(iki 1 metų)</w:t>
            </w:r>
          </w:p>
          <w:p w14:paraId="06579753" w14:textId="77777777" w:rsidR="00B82D93" w:rsidRPr="00967037" w:rsidRDefault="00B82D93" w:rsidP="00B82D93">
            <w:pPr>
              <w:spacing w:after="0" w:line="240" w:lineRule="auto"/>
              <w:jc w:val="center"/>
              <w:rPr>
                <w:rFonts w:ascii="Times New Roman" w:eastAsia="Times New Roman" w:hAnsi="Times New Roman"/>
                <w:b/>
                <w:sz w:val="24"/>
                <w:szCs w:val="24"/>
                <w:lang w:val="ru-RU" w:eastAsia="lt-LT"/>
              </w:rPr>
            </w:pPr>
            <w:r>
              <w:rPr>
                <w:rFonts w:ascii="Times New Roman" w:eastAsia="Times New Roman" w:hAnsi="Times New Roman"/>
                <w:b/>
                <w:sz w:val="24"/>
                <w:szCs w:val="24"/>
                <w:lang w:eastAsia="lt-LT"/>
              </w:rPr>
              <w:t>proc.</w:t>
            </w:r>
          </w:p>
        </w:tc>
        <w:tc>
          <w:tcPr>
            <w:tcW w:w="1474" w:type="dxa"/>
          </w:tcPr>
          <w:p w14:paraId="69550418" w14:textId="77777777" w:rsidR="00B82D93" w:rsidRPr="00967037" w:rsidRDefault="00B82D93" w:rsidP="00B82D93">
            <w:pPr>
              <w:spacing w:after="0" w:line="240" w:lineRule="auto"/>
              <w:jc w:val="center"/>
              <w:rPr>
                <w:rFonts w:ascii="Times New Roman" w:eastAsia="Times New Roman" w:hAnsi="Times New Roman"/>
                <w:b/>
                <w:sz w:val="24"/>
                <w:szCs w:val="24"/>
                <w:lang w:eastAsia="lt-LT"/>
              </w:rPr>
            </w:pPr>
            <w:r w:rsidRPr="00967037">
              <w:rPr>
                <w:rFonts w:ascii="Times New Roman" w:eastAsia="Times New Roman" w:hAnsi="Times New Roman"/>
                <w:b/>
                <w:sz w:val="24"/>
                <w:szCs w:val="24"/>
                <w:lang w:eastAsia="lt-LT"/>
              </w:rPr>
              <w:t>Hepatitas B</w:t>
            </w:r>
            <w:r>
              <w:rPr>
                <w:rFonts w:ascii="Times New Roman" w:eastAsia="Times New Roman" w:hAnsi="Times New Roman"/>
                <w:b/>
                <w:sz w:val="24"/>
                <w:szCs w:val="24"/>
                <w:lang w:eastAsia="lt-LT"/>
              </w:rPr>
              <w:t>1</w:t>
            </w:r>
          </w:p>
          <w:p w14:paraId="7D8B0EB7" w14:textId="77777777" w:rsidR="00B82D93" w:rsidRPr="00967037" w:rsidRDefault="00B82D93" w:rsidP="00B82D93">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(iki 1 metų) proc.</w:t>
            </w:r>
          </w:p>
        </w:tc>
        <w:tc>
          <w:tcPr>
            <w:tcW w:w="3402" w:type="dxa"/>
          </w:tcPr>
          <w:p w14:paraId="5AC0884D" w14:textId="77777777" w:rsidR="00B82D93" w:rsidRPr="00967037" w:rsidRDefault="00B82D93" w:rsidP="00B82D93">
            <w:pPr>
              <w:spacing w:after="0" w:line="240" w:lineRule="auto"/>
              <w:jc w:val="center"/>
              <w:rPr>
                <w:rFonts w:ascii="Times New Roman" w:eastAsia="Times New Roman" w:hAnsi="Times New Roman"/>
                <w:b/>
                <w:sz w:val="24"/>
                <w:szCs w:val="24"/>
                <w:lang w:val="en-US" w:eastAsia="lt-LT"/>
              </w:rPr>
            </w:pPr>
            <w:r w:rsidRPr="00967037">
              <w:rPr>
                <w:rFonts w:ascii="Times New Roman" w:eastAsia="Times New Roman" w:hAnsi="Times New Roman"/>
                <w:b/>
                <w:sz w:val="24"/>
                <w:szCs w:val="24"/>
                <w:lang w:eastAsia="lt-LT"/>
              </w:rPr>
              <w:t xml:space="preserve">Difterija, stabligė, kokliušas, B tipo Haemophilus influenzae infekcija (pentaxim) </w:t>
            </w:r>
            <w:r>
              <w:rPr>
                <w:rFonts w:ascii="Times New Roman" w:eastAsia="Times New Roman" w:hAnsi="Times New Roman"/>
                <w:b/>
                <w:sz w:val="24"/>
                <w:szCs w:val="24"/>
                <w:lang w:eastAsia="lt-LT"/>
              </w:rPr>
              <w:t xml:space="preserve">(1 m.) </w:t>
            </w:r>
          </w:p>
        </w:tc>
        <w:tc>
          <w:tcPr>
            <w:tcW w:w="2211" w:type="dxa"/>
          </w:tcPr>
          <w:p w14:paraId="2739DBB3" w14:textId="4E3C897E" w:rsidR="00B82D93" w:rsidRPr="00A1408F" w:rsidRDefault="00B82D93" w:rsidP="00B82D93">
            <w:pPr>
              <w:spacing w:after="0" w:line="240" w:lineRule="auto"/>
              <w:jc w:val="center"/>
              <w:rPr>
                <w:rFonts w:ascii="Times New Roman" w:eastAsia="Times New Roman" w:hAnsi="Times New Roman"/>
                <w:b/>
                <w:sz w:val="24"/>
                <w:szCs w:val="24"/>
                <w:lang w:val="fr-FR" w:eastAsia="lt-LT"/>
              </w:rPr>
            </w:pPr>
            <w:r w:rsidRPr="00967037">
              <w:rPr>
                <w:rFonts w:ascii="Times New Roman" w:eastAsia="Times New Roman" w:hAnsi="Times New Roman"/>
                <w:b/>
                <w:sz w:val="24"/>
                <w:szCs w:val="24"/>
                <w:lang w:eastAsia="lt-LT"/>
              </w:rPr>
              <w:t>Tymai, raudonukė, epideminis parotitas</w:t>
            </w:r>
            <w:r w:rsidRPr="00A1408F">
              <w:rPr>
                <w:rFonts w:ascii="Times New Roman" w:eastAsia="Times New Roman" w:hAnsi="Times New Roman"/>
                <w:b/>
                <w:sz w:val="24"/>
                <w:szCs w:val="24"/>
                <w:lang w:val="fr-FR" w:eastAsia="lt-LT"/>
              </w:rPr>
              <w:t xml:space="preserve"> </w:t>
            </w:r>
            <w:r w:rsidR="00CA3482">
              <w:rPr>
                <w:rFonts w:ascii="Times New Roman" w:eastAsia="Times New Roman" w:hAnsi="Times New Roman"/>
                <w:b/>
                <w:sz w:val="24"/>
                <w:szCs w:val="24"/>
                <w:lang w:val="fr-FR" w:eastAsia="lt-LT"/>
              </w:rPr>
              <w:t>(</w:t>
            </w:r>
            <w:r w:rsidRPr="00A1408F">
              <w:rPr>
                <w:rFonts w:ascii="Times New Roman" w:eastAsia="Times New Roman" w:hAnsi="Times New Roman"/>
                <w:b/>
                <w:sz w:val="24"/>
                <w:szCs w:val="24"/>
                <w:lang w:val="fr-FR" w:eastAsia="lt-LT"/>
              </w:rPr>
              <w:t>2 m.</w:t>
            </w:r>
            <w:r w:rsidR="00CA3482">
              <w:rPr>
                <w:rFonts w:ascii="Times New Roman" w:eastAsia="Times New Roman" w:hAnsi="Times New Roman"/>
                <w:b/>
                <w:sz w:val="24"/>
                <w:szCs w:val="24"/>
                <w:lang w:val="fr-FR" w:eastAsia="lt-LT"/>
              </w:rPr>
              <w:t>)</w:t>
            </w:r>
            <w:r w:rsidRPr="00A1408F">
              <w:rPr>
                <w:rFonts w:ascii="Times New Roman" w:eastAsia="Times New Roman" w:hAnsi="Times New Roman"/>
                <w:b/>
                <w:sz w:val="24"/>
                <w:szCs w:val="24"/>
                <w:lang w:val="fr-FR" w:eastAsia="lt-LT"/>
              </w:rPr>
              <w:t xml:space="preserve"> </w:t>
            </w:r>
          </w:p>
        </w:tc>
      </w:tr>
      <w:tr w:rsidR="00B82D93" w:rsidRPr="00967037" w14:paraId="4F2F2089" w14:textId="77777777" w:rsidTr="00963A15">
        <w:tc>
          <w:tcPr>
            <w:tcW w:w="959" w:type="dxa"/>
          </w:tcPr>
          <w:p w14:paraId="402DD402" w14:textId="77777777" w:rsidR="00B82D93" w:rsidRPr="009B4558" w:rsidRDefault="00B82D93" w:rsidP="00B82D93">
            <w:pPr>
              <w:spacing w:after="0" w:line="240" w:lineRule="auto"/>
              <w:jc w:val="center"/>
              <w:rPr>
                <w:rFonts w:ascii="Times New Roman" w:eastAsia="Times New Roman" w:hAnsi="Times New Roman"/>
                <w:sz w:val="24"/>
                <w:szCs w:val="24"/>
                <w:lang w:eastAsia="lt-LT"/>
              </w:rPr>
            </w:pPr>
            <w:r w:rsidRPr="009B4558">
              <w:rPr>
                <w:rFonts w:ascii="Times New Roman" w:eastAsia="Times New Roman" w:hAnsi="Times New Roman"/>
                <w:sz w:val="24"/>
                <w:szCs w:val="24"/>
                <w:lang w:eastAsia="lt-LT"/>
              </w:rPr>
              <w:t>2014</w:t>
            </w:r>
          </w:p>
        </w:tc>
        <w:tc>
          <w:tcPr>
            <w:tcW w:w="1758" w:type="dxa"/>
          </w:tcPr>
          <w:p w14:paraId="392B21BA" w14:textId="77777777" w:rsidR="00B82D93" w:rsidRPr="009B4558" w:rsidRDefault="00B82D93" w:rsidP="00B82D93">
            <w:pPr>
              <w:spacing w:after="0" w:line="240" w:lineRule="auto"/>
              <w:jc w:val="center"/>
              <w:rPr>
                <w:rFonts w:ascii="Times New Roman" w:eastAsia="Times New Roman" w:hAnsi="Times New Roman"/>
                <w:sz w:val="24"/>
                <w:szCs w:val="24"/>
                <w:lang w:eastAsia="lt-LT"/>
              </w:rPr>
            </w:pPr>
            <w:r w:rsidRPr="009B4558">
              <w:rPr>
                <w:rFonts w:ascii="Times New Roman" w:eastAsia="Times New Roman" w:hAnsi="Times New Roman"/>
                <w:sz w:val="24"/>
                <w:szCs w:val="24"/>
                <w:lang w:eastAsia="lt-LT"/>
              </w:rPr>
              <w:t>100</w:t>
            </w:r>
          </w:p>
        </w:tc>
        <w:tc>
          <w:tcPr>
            <w:tcW w:w="1474" w:type="dxa"/>
          </w:tcPr>
          <w:p w14:paraId="46B99D9C" w14:textId="77777777" w:rsidR="00B82D93" w:rsidRPr="009B4558" w:rsidRDefault="00B82D93" w:rsidP="00B82D93">
            <w:pPr>
              <w:spacing w:after="0" w:line="240" w:lineRule="auto"/>
              <w:jc w:val="center"/>
              <w:rPr>
                <w:rFonts w:ascii="Times New Roman" w:eastAsia="Times New Roman" w:hAnsi="Times New Roman"/>
                <w:sz w:val="24"/>
                <w:szCs w:val="24"/>
                <w:lang w:eastAsia="lt-LT"/>
              </w:rPr>
            </w:pPr>
            <w:r w:rsidRPr="009B4558">
              <w:rPr>
                <w:rFonts w:ascii="Times New Roman" w:eastAsia="Times New Roman" w:hAnsi="Times New Roman"/>
                <w:sz w:val="24"/>
                <w:szCs w:val="24"/>
                <w:lang w:eastAsia="lt-LT"/>
              </w:rPr>
              <w:t>100</w:t>
            </w:r>
          </w:p>
        </w:tc>
        <w:tc>
          <w:tcPr>
            <w:tcW w:w="3402" w:type="dxa"/>
          </w:tcPr>
          <w:p w14:paraId="59E0369F" w14:textId="77777777" w:rsidR="00B82D93" w:rsidRPr="009B4558" w:rsidRDefault="00B82D93" w:rsidP="00B82D93">
            <w:pPr>
              <w:spacing w:after="0" w:line="240" w:lineRule="auto"/>
              <w:jc w:val="center"/>
              <w:rPr>
                <w:rFonts w:ascii="Times New Roman" w:eastAsia="Times New Roman" w:hAnsi="Times New Roman"/>
                <w:sz w:val="24"/>
                <w:szCs w:val="24"/>
                <w:lang w:eastAsia="lt-LT"/>
              </w:rPr>
            </w:pPr>
            <w:r w:rsidRPr="009B4558">
              <w:rPr>
                <w:rFonts w:ascii="Times New Roman" w:eastAsia="Times New Roman" w:hAnsi="Times New Roman"/>
                <w:sz w:val="24"/>
                <w:szCs w:val="24"/>
                <w:lang w:eastAsia="lt-LT"/>
              </w:rPr>
              <w:t>100</w:t>
            </w:r>
          </w:p>
        </w:tc>
        <w:tc>
          <w:tcPr>
            <w:tcW w:w="2211" w:type="dxa"/>
          </w:tcPr>
          <w:p w14:paraId="099C6082" w14:textId="77777777" w:rsidR="00B82D93" w:rsidRPr="009B4558" w:rsidRDefault="00B82D93" w:rsidP="00B82D93">
            <w:pPr>
              <w:spacing w:after="0" w:line="240" w:lineRule="auto"/>
              <w:jc w:val="center"/>
              <w:rPr>
                <w:rFonts w:ascii="Times New Roman" w:eastAsia="Times New Roman" w:hAnsi="Times New Roman"/>
                <w:sz w:val="24"/>
                <w:szCs w:val="24"/>
                <w:lang w:eastAsia="lt-LT"/>
              </w:rPr>
            </w:pPr>
            <w:r w:rsidRPr="009B4558">
              <w:rPr>
                <w:rFonts w:ascii="Times New Roman" w:eastAsia="Times New Roman" w:hAnsi="Times New Roman"/>
                <w:sz w:val="24"/>
                <w:szCs w:val="24"/>
                <w:lang w:eastAsia="lt-LT"/>
              </w:rPr>
              <w:t>95,4</w:t>
            </w:r>
          </w:p>
        </w:tc>
      </w:tr>
      <w:tr w:rsidR="00B82D93" w:rsidRPr="00967037" w14:paraId="242C5C96" w14:textId="77777777" w:rsidTr="00963A15">
        <w:tc>
          <w:tcPr>
            <w:tcW w:w="959" w:type="dxa"/>
          </w:tcPr>
          <w:p w14:paraId="5E000248" w14:textId="77777777" w:rsidR="00B82D93" w:rsidRPr="008A5140" w:rsidRDefault="00B82D93" w:rsidP="00B82D93">
            <w:pPr>
              <w:spacing w:after="0" w:line="240" w:lineRule="auto"/>
              <w:jc w:val="center"/>
              <w:rPr>
                <w:rFonts w:ascii="Times New Roman" w:eastAsia="Times New Roman" w:hAnsi="Times New Roman"/>
                <w:sz w:val="24"/>
                <w:szCs w:val="24"/>
                <w:lang w:eastAsia="lt-LT"/>
              </w:rPr>
            </w:pPr>
            <w:r w:rsidRPr="008A5140">
              <w:rPr>
                <w:rFonts w:ascii="Times New Roman" w:eastAsia="Times New Roman" w:hAnsi="Times New Roman"/>
                <w:sz w:val="24"/>
                <w:szCs w:val="24"/>
                <w:lang w:eastAsia="lt-LT"/>
              </w:rPr>
              <w:t>2015</w:t>
            </w:r>
          </w:p>
        </w:tc>
        <w:tc>
          <w:tcPr>
            <w:tcW w:w="1758" w:type="dxa"/>
          </w:tcPr>
          <w:p w14:paraId="41646E2E" w14:textId="77777777" w:rsidR="00B82D93" w:rsidRPr="008A5140" w:rsidRDefault="00B82D93" w:rsidP="00B82D93">
            <w:pPr>
              <w:spacing w:after="0" w:line="240" w:lineRule="auto"/>
              <w:jc w:val="center"/>
              <w:rPr>
                <w:rFonts w:ascii="Times New Roman" w:eastAsia="Times New Roman" w:hAnsi="Times New Roman"/>
                <w:sz w:val="24"/>
                <w:szCs w:val="24"/>
                <w:lang w:eastAsia="lt-LT"/>
              </w:rPr>
            </w:pPr>
            <w:r w:rsidRPr="008A5140">
              <w:rPr>
                <w:rFonts w:ascii="Times New Roman" w:eastAsia="Times New Roman" w:hAnsi="Times New Roman"/>
                <w:sz w:val="24"/>
                <w:szCs w:val="24"/>
                <w:lang w:eastAsia="lt-LT"/>
              </w:rPr>
              <w:t>100</w:t>
            </w:r>
          </w:p>
        </w:tc>
        <w:tc>
          <w:tcPr>
            <w:tcW w:w="1474" w:type="dxa"/>
          </w:tcPr>
          <w:p w14:paraId="44E3B560" w14:textId="77777777" w:rsidR="00B82D93" w:rsidRPr="008A5140" w:rsidRDefault="00B82D93" w:rsidP="00B82D93">
            <w:pPr>
              <w:spacing w:after="0" w:line="240" w:lineRule="auto"/>
              <w:jc w:val="center"/>
              <w:rPr>
                <w:rFonts w:ascii="Times New Roman" w:eastAsia="Times New Roman" w:hAnsi="Times New Roman"/>
                <w:sz w:val="24"/>
                <w:szCs w:val="24"/>
                <w:lang w:eastAsia="lt-LT"/>
              </w:rPr>
            </w:pPr>
            <w:r w:rsidRPr="008A5140">
              <w:rPr>
                <w:rFonts w:ascii="Times New Roman" w:eastAsia="Times New Roman" w:hAnsi="Times New Roman"/>
                <w:sz w:val="24"/>
                <w:szCs w:val="24"/>
                <w:lang w:eastAsia="lt-LT"/>
              </w:rPr>
              <w:t>100</w:t>
            </w:r>
          </w:p>
        </w:tc>
        <w:tc>
          <w:tcPr>
            <w:tcW w:w="3402" w:type="dxa"/>
          </w:tcPr>
          <w:p w14:paraId="6EB1F578" w14:textId="77777777" w:rsidR="00B82D93" w:rsidRPr="008A5140" w:rsidRDefault="00B82D93" w:rsidP="00B82D93">
            <w:pPr>
              <w:spacing w:after="0" w:line="240" w:lineRule="auto"/>
              <w:jc w:val="center"/>
              <w:rPr>
                <w:rFonts w:ascii="Times New Roman" w:eastAsia="Times New Roman" w:hAnsi="Times New Roman"/>
                <w:sz w:val="24"/>
                <w:szCs w:val="24"/>
                <w:lang w:eastAsia="lt-LT"/>
              </w:rPr>
            </w:pPr>
            <w:r w:rsidRPr="008A5140">
              <w:rPr>
                <w:rFonts w:ascii="Times New Roman" w:eastAsia="Times New Roman" w:hAnsi="Times New Roman"/>
                <w:sz w:val="24"/>
                <w:szCs w:val="24"/>
                <w:lang w:eastAsia="lt-LT"/>
              </w:rPr>
              <w:t>100</w:t>
            </w:r>
          </w:p>
        </w:tc>
        <w:tc>
          <w:tcPr>
            <w:tcW w:w="2211" w:type="dxa"/>
          </w:tcPr>
          <w:p w14:paraId="3C22F561" w14:textId="77777777" w:rsidR="00B82D93" w:rsidRPr="008A5140" w:rsidRDefault="00B82D93" w:rsidP="00B82D93">
            <w:pPr>
              <w:spacing w:after="0" w:line="240" w:lineRule="auto"/>
              <w:jc w:val="center"/>
              <w:rPr>
                <w:rFonts w:ascii="Times New Roman" w:eastAsia="Times New Roman" w:hAnsi="Times New Roman"/>
                <w:sz w:val="24"/>
                <w:szCs w:val="24"/>
                <w:lang w:eastAsia="lt-LT"/>
              </w:rPr>
            </w:pPr>
            <w:r w:rsidRPr="008A5140">
              <w:rPr>
                <w:rFonts w:ascii="Times New Roman" w:eastAsia="Times New Roman" w:hAnsi="Times New Roman"/>
                <w:sz w:val="24"/>
                <w:szCs w:val="24"/>
                <w:lang w:eastAsia="lt-LT"/>
              </w:rPr>
              <w:t>92,2</w:t>
            </w:r>
          </w:p>
        </w:tc>
      </w:tr>
      <w:tr w:rsidR="00B82D93" w:rsidRPr="00967037" w14:paraId="1FC1FEC1" w14:textId="77777777" w:rsidTr="00963A15">
        <w:tc>
          <w:tcPr>
            <w:tcW w:w="959" w:type="dxa"/>
          </w:tcPr>
          <w:p w14:paraId="54E8B1DE"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sidRPr="00CE38DB">
              <w:rPr>
                <w:rFonts w:ascii="Times New Roman" w:eastAsia="Times New Roman" w:hAnsi="Times New Roman"/>
                <w:sz w:val="24"/>
                <w:szCs w:val="24"/>
                <w:lang w:eastAsia="lt-LT"/>
              </w:rPr>
              <w:t xml:space="preserve">2016 </w:t>
            </w:r>
          </w:p>
        </w:tc>
        <w:tc>
          <w:tcPr>
            <w:tcW w:w="1758" w:type="dxa"/>
          </w:tcPr>
          <w:p w14:paraId="7DFC8782"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sidRPr="00CE38DB">
              <w:rPr>
                <w:rFonts w:ascii="Times New Roman" w:eastAsia="Times New Roman" w:hAnsi="Times New Roman"/>
                <w:sz w:val="24"/>
                <w:szCs w:val="24"/>
                <w:lang w:eastAsia="lt-LT"/>
              </w:rPr>
              <w:t>100</w:t>
            </w:r>
          </w:p>
        </w:tc>
        <w:tc>
          <w:tcPr>
            <w:tcW w:w="1474" w:type="dxa"/>
          </w:tcPr>
          <w:p w14:paraId="5BE77BB6"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sidRPr="00CE38DB">
              <w:rPr>
                <w:rFonts w:ascii="Times New Roman" w:eastAsia="Times New Roman" w:hAnsi="Times New Roman"/>
                <w:sz w:val="24"/>
                <w:szCs w:val="24"/>
                <w:lang w:eastAsia="lt-LT"/>
              </w:rPr>
              <w:t>100</w:t>
            </w:r>
          </w:p>
        </w:tc>
        <w:tc>
          <w:tcPr>
            <w:tcW w:w="3402" w:type="dxa"/>
          </w:tcPr>
          <w:p w14:paraId="5A81EE20"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sidRPr="00CE38DB">
              <w:rPr>
                <w:rFonts w:ascii="Times New Roman" w:eastAsia="Times New Roman" w:hAnsi="Times New Roman"/>
                <w:sz w:val="24"/>
                <w:szCs w:val="24"/>
                <w:lang w:eastAsia="lt-LT"/>
              </w:rPr>
              <w:t>100</w:t>
            </w:r>
          </w:p>
        </w:tc>
        <w:tc>
          <w:tcPr>
            <w:tcW w:w="2211" w:type="dxa"/>
          </w:tcPr>
          <w:p w14:paraId="459928E0"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sidRPr="00CE38DB">
              <w:rPr>
                <w:rFonts w:ascii="Times New Roman" w:eastAsia="Times New Roman" w:hAnsi="Times New Roman"/>
                <w:sz w:val="24"/>
                <w:szCs w:val="24"/>
                <w:lang w:eastAsia="lt-LT"/>
              </w:rPr>
              <w:t>100</w:t>
            </w:r>
          </w:p>
        </w:tc>
      </w:tr>
      <w:tr w:rsidR="00B82D93" w:rsidRPr="00967037" w14:paraId="18BB6C13" w14:textId="77777777" w:rsidTr="00963A15">
        <w:tc>
          <w:tcPr>
            <w:tcW w:w="959" w:type="dxa"/>
          </w:tcPr>
          <w:p w14:paraId="705702BC"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sidRPr="00CE38DB">
              <w:rPr>
                <w:rFonts w:ascii="Times New Roman" w:eastAsia="Times New Roman" w:hAnsi="Times New Roman"/>
                <w:sz w:val="24"/>
                <w:szCs w:val="24"/>
                <w:lang w:eastAsia="lt-LT"/>
              </w:rPr>
              <w:t>2017</w:t>
            </w:r>
          </w:p>
        </w:tc>
        <w:tc>
          <w:tcPr>
            <w:tcW w:w="1758" w:type="dxa"/>
          </w:tcPr>
          <w:p w14:paraId="5510D138"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97,5</w:t>
            </w:r>
          </w:p>
        </w:tc>
        <w:tc>
          <w:tcPr>
            <w:tcW w:w="1474" w:type="dxa"/>
          </w:tcPr>
          <w:p w14:paraId="013732FB"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100</w:t>
            </w:r>
          </w:p>
        </w:tc>
        <w:tc>
          <w:tcPr>
            <w:tcW w:w="3402" w:type="dxa"/>
          </w:tcPr>
          <w:p w14:paraId="3DAB6E4C"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100</w:t>
            </w:r>
          </w:p>
        </w:tc>
        <w:tc>
          <w:tcPr>
            <w:tcW w:w="2211" w:type="dxa"/>
          </w:tcPr>
          <w:p w14:paraId="74B32C67"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96,08</w:t>
            </w:r>
          </w:p>
        </w:tc>
      </w:tr>
      <w:tr w:rsidR="00B82D93" w:rsidRPr="00967037" w14:paraId="260F7E9C" w14:textId="77777777" w:rsidTr="00963A15">
        <w:tc>
          <w:tcPr>
            <w:tcW w:w="959" w:type="dxa"/>
          </w:tcPr>
          <w:p w14:paraId="692DC3BB"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sidRPr="00CE38DB">
              <w:rPr>
                <w:rFonts w:ascii="Times New Roman" w:eastAsia="Times New Roman" w:hAnsi="Times New Roman"/>
                <w:sz w:val="24"/>
                <w:szCs w:val="24"/>
                <w:lang w:eastAsia="lt-LT"/>
              </w:rPr>
              <w:t>2018</w:t>
            </w:r>
          </w:p>
        </w:tc>
        <w:tc>
          <w:tcPr>
            <w:tcW w:w="1758" w:type="dxa"/>
          </w:tcPr>
          <w:p w14:paraId="1BBACAEE"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100</w:t>
            </w:r>
          </w:p>
        </w:tc>
        <w:tc>
          <w:tcPr>
            <w:tcW w:w="1474" w:type="dxa"/>
          </w:tcPr>
          <w:p w14:paraId="6807D8D0"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100</w:t>
            </w:r>
          </w:p>
        </w:tc>
        <w:tc>
          <w:tcPr>
            <w:tcW w:w="3402" w:type="dxa"/>
          </w:tcPr>
          <w:p w14:paraId="101580ED"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90,24</w:t>
            </w:r>
          </w:p>
        </w:tc>
        <w:tc>
          <w:tcPr>
            <w:tcW w:w="2211" w:type="dxa"/>
          </w:tcPr>
          <w:p w14:paraId="23FFC403"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98,18</w:t>
            </w:r>
          </w:p>
        </w:tc>
      </w:tr>
      <w:tr w:rsidR="00B82D93" w:rsidRPr="00967037" w14:paraId="383ABAB3" w14:textId="77777777" w:rsidTr="00963A15">
        <w:tc>
          <w:tcPr>
            <w:tcW w:w="959" w:type="dxa"/>
          </w:tcPr>
          <w:p w14:paraId="3B78E024"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2019</w:t>
            </w:r>
          </w:p>
        </w:tc>
        <w:tc>
          <w:tcPr>
            <w:tcW w:w="1758" w:type="dxa"/>
          </w:tcPr>
          <w:p w14:paraId="273BAB22" w14:textId="77777777" w:rsidR="00B82D93"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100</w:t>
            </w:r>
          </w:p>
        </w:tc>
        <w:tc>
          <w:tcPr>
            <w:tcW w:w="1474" w:type="dxa"/>
          </w:tcPr>
          <w:p w14:paraId="3720F9F7" w14:textId="77777777" w:rsidR="00B82D93"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100</w:t>
            </w:r>
          </w:p>
        </w:tc>
        <w:tc>
          <w:tcPr>
            <w:tcW w:w="3402" w:type="dxa"/>
          </w:tcPr>
          <w:p w14:paraId="07223E91" w14:textId="77777777" w:rsidR="00B82D93"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77,8</w:t>
            </w:r>
          </w:p>
        </w:tc>
        <w:tc>
          <w:tcPr>
            <w:tcW w:w="2211" w:type="dxa"/>
          </w:tcPr>
          <w:p w14:paraId="47C6FF3E" w14:textId="77777777" w:rsidR="00B82D93"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100</w:t>
            </w:r>
          </w:p>
        </w:tc>
      </w:tr>
      <w:tr w:rsidR="00B82D93" w:rsidRPr="00967037" w14:paraId="5A2A3639" w14:textId="77777777" w:rsidTr="00963A15">
        <w:tc>
          <w:tcPr>
            <w:tcW w:w="959" w:type="dxa"/>
          </w:tcPr>
          <w:p w14:paraId="40194250" w14:textId="77777777" w:rsidR="00B82D93" w:rsidRPr="00CE38DB"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2020</w:t>
            </w:r>
          </w:p>
        </w:tc>
        <w:tc>
          <w:tcPr>
            <w:tcW w:w="1758" w:type="dxa"/>
          </w:tcPr>
          <w:p w14:paraId="2411D660" w14:textId="77777777" w:rsidR="00B82D93"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100</w:t>
            </w:r>
          </w:p>
        </w:tc>
        <w:tc>
          <w:tcPr>
            <w:tcW w:w="1474" w:type="dxa"/>
          </w:tcPr>
          <w:p w14:paraId="5B59D626" w14:textId="77777777" w:rsidR="00B82D93"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100</w:t>
            </w:r>
          </w:p>
        </w:tc>
        <w:tc>
          <w:tcPr>
            <w:tcW w:w="3402" w:type="dxa"/>
          </w:tcPr>
          <w:p w14:paraId="20794F44" w14:textId="77777777" w:rsidR="00B82D93"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77,8</w:t>
            </w:r>
          </w:p>
        </w:tc>
        <w:tc>
          <w:tcPr>
            <w:tcW w:w="2211" w:type="dxa"/>
          </w:tcPr>
          <w:p w14:paraId="68E2A6E9" w14:textId="77777777" w:rsidR="00B82D93"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98</w:t>
            </w:r>
          </w:p>
        </w:tc>
      </w:tr>
      <w:tr w:rsidR="00B82D93" w:rsidRPr="00967037" w14:paraId="6909A007" w14:textId="77777777" w:rsidTr="00963A15">
        <w:tc>
          <w:tcPr>
            <w:tcW w:w="959" w:type="dxa"/>
          </w:tcPr>
          <w:p w14:paraId="206F1308" w14:textId="77777777" w:rsidR="00B82D93"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2021</w:t>
            </w:r>
          </w:p>
        </w:tc>
        <w:tc>
          <w:tcPr>
            <w:tcW w:w="1758" w:type="dxa"/>
          </w:tcPr>
          <w:p w14:paraId="6039EA14" w14:textId="77777777" w:rsidR="00B82D93"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100</w:t>
            </w:r>
          </w:p>
        </w:tc>
        <w:tc>
          <w:tcPr>
            <w:tcW w:w="1474" w:type="dxa"/>
          </w:tcPr>
          <w:p w14:paraId="28D5E8BE" w14:textId="77777777" w:rsidR="00B82D93"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100</w:t>
            </w:r>
          </w:p>
        </w:tc>
        <w:tc>
          <w:tcPr>
            <w:tcW w:w="3402" w:type="dxa"/>
          </w:tcPr>
          <w:p w14:paraId="314E94F2" w14:textId="77777777" w:rsidR="00B82D93"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97,5</w:t>
            </w:r>
          </w:p>
        </w:tc>
        <w:tc>
          <w:tcPr>
            <w:tcW w:w="2211" w:type="dxa"/>
          </w:tcPr>
          <w:p w14:paraId="2EB4CC2D" w14:textId="77777777" w:rsidR="00B82D93" w:rsidRDefault="00B82D93" w:rsidP="00B82D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97</w:t>
            </w:r>
          </w:p>
        </w:tc>
      </w:tr>
      <w:tr w:rsidR="00B82D93" w:rsidRPr="00967037" w14:paraId="4695216D" w14:textId="77777777" w:rsidTr="00963A15">
        <w:tc>
          <w:tcPr>
            <w:tcW w:w="959" w:type="dxa"/>
          </w:tcPr>
          <w:p w14:paraId="314D29E6" w14:textId="77777777" w:rsidR="00B82D93" w:rsidRPr="008D484E" w:rsidRDefault="00B82D93" w:rsidP="00B82D93">
            <w:pPr>
              <w:spacing w:after="0" w:line="240" w:lineRule="auto"/>
              <w:jc w:val="center"/>
              <w:rPr>
                <w:rFonts w:ascii="Times New Roman" w:eastAsia="Times New Roman" w:hAnsi="Times New Roman"/>
                <w:sz w:val="24"/>
                <w:szCs w:val="24"/>
                <w:lang w:eastAsia="lt-LT"/>
              </w:rPr>
            </w:pPr>
            <w:r w:rsidRPr="008D484E">
              <w:rPr>
                <w:rFonts w:ascii="Times New Roman" w:eastAsia="Times New Roman" w:hAnsi="Times New Roman"/>
                <w:sz w:val="24"/>
                <w:szCs w:val="24"/>
                <w:lang w:eastAsia="lt-LT"/>
              </w:rPr>
              <w:t>2022</w:t>
            </w:r>
          </w:p>
        </w:tc>
        <w:tc>
          <w:tcPr>
            <w:tcW w:w="1758" w:type="dxa"/>
          </w:tcPr>
          <w:p w14:paraId="784D31F8" w14:textId="77777777" w:rsidR="00B82D93" w:rsidRPr="008D484E" w:rsidRDefault="00B82D93" w:rsidP="00B82D93">
            <w:pPr>
              <w:spacing w:after="0" w:line="240" w:lineRule="auto"/>
              <w:jc w:val="center"/>
              <w:rPr>
                <w:rFonts w:ascii="Times New Roman" w:eastAsia="Times New Roman" w:hAnsi="Times New Roman"/>
                <w:sz w:val="24"/>
                <w:szCs w:val="24"/>
                <w:lang w:eastAsia="lt-LT"/>
              </w:rPr>
            </w:pPr>
            <w:r w:rsidRPr="008D484E">
              <w:rPr>
                <w:rFonts w:ascii="Times New Roman" w:eastAsia="Times New Roman" w:hAnsi="Times New Roman"/>
                <w:sz w:val="24"/>
                <w:szCs w:val="24"/>
                <w:lang w:eastAsia="lt-LT"/>
              </w:rPr>
              <w:t>100</w:t>
            </w:r>
          </w:p>
        </w:tc>
        <w:tc>
          <w:tcPr>
            <w:tcW w:w="1474" w:type="dxa"/>
          </w:tcPr>
          <w:p w14:paraId="4482F9FE" w14:textId="77777777" w:rsidR="00B82D93" w:rsidRPr="008D484E" w:rsidRDefault="00B82D93" w:rsidP="00B82D93">
            <w:pPr>
              <w:spacing w:after="0" w:line="240" w:lineRule="auto"/>
              <w:jc w:val="center"/>
              <w:rPr>
                <w:rFonts w:ascii="Times New Roman" w:eastAsia="Times New Roman" w:hAnsi="Times New Roman"/>
                <w:sz w:val="24"/>
                <w:szCs w:val="24"/>
                <w:lang w:eastAsia="lt-LT"/>
              </w:rPr>
            </w:pPr>
            <w:r w:rsidRPr="008D484E">
              <w:rPr>
                <w:rFonts w:ascii="Times New Roman" w:eastAsia="Times New Roman" w:hAnsi="Times New Roman"/>
                <w:sz w:val="24"/>
                <w:szCs w:val="24"/>
                <w:lang w:eastAsia="lt-LT"/>
              </w:rPr>
              <w:t>100</w:t>
            </w:r>
          </w:p>
        </w:tc>
        <w:tc>
          <w:tcPr>
            <w:tcW w:w="3402" w:type="dxa"/>
          </w:tcPr>
          <w:p w14:paraId="6FBD6BB3" w14:textId="77777777" w:rsidR="00B82D93" w:rsidRPr="008D484E" w:rsidRDefault="00B82D93" w:rsidP="00B82D93">
            <w:pPr>
              <w:spacing w:after="0" w:line="240" w:lineRule="auto"/>
              <w:jc w:val="center"/>
              <w:rPr>
                <w:rFonts w:ascii="Times New Roman" w:eastAsia="Times New Roman" w:hAnsi="Times New Roman"/>
                <w:sz w:val="24"/>
                <w:szCs w:val="24"/>
                <w:lang w:eastAsia="lt-LT"/>
              </w:rPr>
            </w:pPr>
            <w:r w:rsidRPr="008D484E">
              <w:rPr>
                <w:rFonts w:ascii="Times New Roman" w:eastAsia="Times New Roman" w:hAnsi="Times New Roman"/>
                <w:sz w:val="24"/>
                <w:szCs w:val="24"/>
                <w:lang w:eastAsia="lt-LT"/>
              </w:rPr>
              <w:t>97,14</w:t>
            </w:r>
          </w:p>
        </w:tc>
        <w:tc>
          <w:tcPr>
            <w:tcW w:w="2211" w:type="dxa"/>
          </w:tcPr>
          <w:p w14:paraId="50D9977B" w14:textId="77777777" w:rsidR="00B82D93" w:rsidRPr="008D484E" w:rsidRDefault="00B82D93" w:rsidP="00B82D93">
            <w:pPr>
              <w:spacing w:after="0" w:line="240" w:lineRule="auto"/>
              <w:jc w:val="center"/>
              <w:rPr>
                <w:rFonts w:ascii="Times New Roman" w:eastAsia="Times New Roman" w:hAnsi="Times New Roman"/>
                <w:sz w:val="24"/>
                <w:szCs w:val="24"/>
                <w:lang w:eastAsia="lt-LT"/>
              </w:rPr>
            </w:pPr>
            <w:r w:rsidRPr="008D484E">
              <w:rPr>
                <w:rFonts w:ascii="Times New Roman" w:eastAsia="Times New Roman" w:hAnsi="Times New Roman"/>
                <w:sz w:val="24"/>
                <w:szCs w:val="24"/>
                <w:lang w:eastAsia="lt-LT"/>
              </w:rPr>
              <w:t>97</w:t>
            </w:r>
          </w:p>
        </w:tc>
      </w:tr>
      <w:tr w:rsidR="00B82D93" w:rsidRPr="00967037" w14:paraId="039C3BE2" w14:textId="77777777" w:rsidTr="00963A15">
        <w:tc>
          <w:tcPr>
            <w:tcW w:w="959" w:type="dxa"/>
          </w:tcPr>
          <w:p w14:paraId="623020F9" w14:textId="77777777" w:rsidR="00B82D93" w:rsidRPr="003911D5" w:rsidRDefault="00B82D93" w:rsidP="00B82D93">
            <w:pPr>
              <w:spacing w:after="0" w:line="240" w:lineRule="auto"/>
              <w:jc w:val="center"/>
              <w:rPr>
                <w:rFonts w:ascii="Times New Roman" w:eastAsia="Times New Roman" w:hAnsi="Times New Roman"/>
                <w:sz w:val="24"/>
                <w:szCs w:val="24"/>
                <w:lang w:eastAsia="lt-LT"/>
              </w:rPr>
            </w:pPr>
            <w:r w:rsidRPr="003911D5">
              <w:rPr>
                <w:rFonts w:ascii="Times New Roman" w:eastAsia="Times New Roman" w:hAnsi="Times New Roman"/>
                <w:sz w:val="24"/>
                <w:szCs w:val="24"/>
                <w:lang w:eastAsia="lt-LT"/>
              </w:rPr>
              <w:t>2023</w:t>
            </w:r>
          </w:p>
        </w:tc>
        <w:tc>
          <w:tcPr>
            <w:tcW w:w="1758" w:type="dxa"/>
          </w:tcPr>
          <w:p w14:paraId="6B6DCA25" w14:textId="77777777" w:rsidR="00B82D93" w:rsidRPr="003911D5" w:rsidRDefault="00B82D93" w:rsidP="00B82D93">
            <w:pPr>
              <w:spacing w:after="0" w:line="240" w:lineRule="auto"/>
              <w:jc w:val="center"/>
              <w:rPr>
                <w:rFonts w:ascii="Times New Roman" w:eastAsia="Times New Roman" w:hAnsi="Times New Roman"/>
                <w:sz w:val="24"/>
                <w:szCs w:val="24"/>
                <w:lang w:eastAsia="lt-LT"/>
              </w:rPr>
            </w:pPr>
            <w:r w:rsidRPr="003911D5">
              <w:rPr>
                <w:rFonts w:ascii="Times New Roman" w:eastAsia="Times New Roman" w:hAnsi="Times New Roman"/>
                <w:sz w:val="24"/>
                <w:szCs w:val="24"/>
                <w:lang w:eastAsia="lt-LT"/>
              </w:rPr>
              <w:t>96,97</w:t>
            </w:r>
          </w:p>
        </w:tc>
        <w:tc>
          <w:tcPr>
            <w:tcW w:w="1474" w:type="dxa"/>
          </w:tcPr>
          <w:p w14:paraId="6DF0D78A" w14:textId="77777777" w:rsidR="00B82D93" w:rsidRPr="003911D5" w:rsidRDefault="00B82D93" w:rsidP="00B82D93">
            <w:pPr>
              <w:spacing w:after="0" w:line="240" w:lineRule="auto"/>
              <w:jc w:val="center"/>
              <w:rPr>
                <w:rFonts w:ascii="Times New Roman" w:eastAsia="Times New Roman" w:hAnsi="Times New Roman"/>
                <w:sz w:val="24"/>
                <w:szCs w:val="24"/>
                <w:lang w:eastAsia="lt-LT"/>
              </w:rPr>
            </w:pPr>
            <w:r w:rsidRPr="003911D5">
              <w:rPr>
                <w:rFonts w:ascii="Times New Roman" w:eastAsia="Times New Roman" w:hAnsi="Times New Roman"/>
                <w:sz w:val="24"/>
                <w:szCs w:val="24"/>
                <w:lang w:eastAsia="lt-LT"/>
              </w:rPr>
              <w:t>100</w:t>
            </w:r>
          </w:p>
        </w:tc>
        <w:tc>
          <w:tcPr>
            <w:tcW w:w="3402" w:type="dxa"/>
          </w:tcPr>
          <w:p w14:paraId="4B89AAC4" w14:textId="77777777" w:rsidR="00B82D93" w:rsidRPr="003911D5" w:rsidRDefault="00B82D93" w:rsidP="00B82D93">
            <w:pPr>
              <w:spacing w:after="0" w:line="240" w:lineRule="auto"/>
              <w:jc w:val="center"/>
              <w:rPr>
                <w:rFonts w:ascii="Times New Roman" w:eastAsia="Times New Roman" w:hAnsi="Times New Roman"/>
                <w:sz w:val="24"/>
                <w:szCs w:val="24"/>
                <w:lang w:eastAsia="lt-LT"/>
              </w:rPr>
            </w:pPr>
            <w:r w:rsidRPr="003911D5">
              <w:rPr>
                <w:rFonts w:ascii="Times New Roman" w:eastAsia="Times New Roman" w:hAnsi="Times New Roman"/>
                <w:sz w:val="24"/>
                <w:szCs w:val="24"/>
                <w:lang w:eastAsia="lt-LT"/>
              </w:rPr>
              <w:t>96,97</w:t>
            </w:r>
          </w:p>
        </w:tc>
        <w:tc>
          <w:tcPr>
            <w:tcW w:w="2211" w:type="dxa"/>
          </w:tcPr>
          <w:p w14:paraId="7B68EEC0" w14:textId="77777777" w:rsidR="00B82D93" w:rsidRPr="003911D5" w:rsidRDefault="00B82D93" w:rsidP="00B82D93">
            <w:pPr>
              <w:spacing w:after="0" w:line="240" w:lineRule="auto"/>
              <w:jc w:val="center"/>
              <w:rPr>
                <w:rFonts w:ascii="Times New Roman" w:eastAsia="Times New Roman" w:hAnsi="Times New Roman"/>
                <w:sz w:val="24"/>
                <w:szCs w:val="24"/>
                <w:lang w:eastAsia="lt-LT"/>
              </w:rPr>
            </w:pPr>
            <w:r w:rsidRPr="003911D5">
              <w:rPr>
                <w:rFonts w:ascii="Times New Roman" w:eastAsia="Times New Roman" w:hAnsi="Times New Roman"/>
                <w:sz w:val="24"/>
                <w:szCs w:val="24"/>
                <w:lang w:eastAsia="lt-LT"/>
              </w:rPr>
              <w:t>97,3</w:t>
            </w:r>
          </w:p>
        </w:tc>
      </w:tr>
      <w:tr w:rsidR="00B82D93" w:rsidRPr="00967037" w14:paraId="2246E8BC" w14:textId="77777777" w:rsidTr="00963A15">
        <w:tc>
          <w:tcPr>
            <w:tcW w:w="959" w:type="dxa"/>
          </w:tcPr>
          <w:p w14:paraId="1BB1F198" w14:textId="77777777" w:rsidR="00B82D93" w:rsidRPr="00896CDB" w:rsidRDefault="00B82D93" w:rsidP="00B82D93">
            <w:pPr>
              <w:spacing w:after="0" w:line="240" w:lineRule="auto"/>
              <w:jc w:val="center"/>
              <w:rPr>
                <w:rFonts w:ascii="Times New Roman" w:eastAsia="Times New Roman" w:hAnsi="Times New Roman"/>
                <w:sz w:val="24"/>
                <w:szCs w:val="24"/>
                <w:lang w:eastAsia="lt-LT"/>
              </w:rPr>
            </w:pPr>
            <w:r w:rsidRPr="00896CDB">
              <w:rPr>
                <w:rFonts w:ascii="Times New Roman" w:eastAsia="Times New Roman" w:hAnsi="Times New Roman"/>
                <w:sz w:val="24"/>
                <w:szCs w:val="24"/>
                <w:lang w:eastAsia="lt-LT"/>
              </w:rPr>
              <w:t>2024</w:t>
            </w:r>
          </w:p>
        </w:tc>
        <w:tc>
          <w:tcPr>
            <w:tcW w:w="1758" w:type="dxa"/>
          </w:tcPr>
          <w:p w14:paraId="148E194E" w14:textId="77777777" w:rsidR="00B82D93" w:rsidRPr="00896CDB" w:rsidRDefault="00B82D93" w:rsidP="00B82D93">
            <w:pPr>
              <w:spacing w:after="0" w:line="240" w:lineRule="auto"/>
              <w:jc w:val="center"/>
              <w:rPr>
                <w:rFonts w:ascii="Times New Roman" w:eastAsia="Times New Roman" w:hAnsi="Times New Roman"/>
                <w:sz w:val="24"/>
                <w:szCs w:val="24"/>
                <w:lang w:eastAsia="lt-LT"/>
              </w:rPr>
            </w:pPr>
            <w:r w:rsidRPr="00896CDB">
              <w:rPr>
                <w:rFonts w:ascii="Times New Roman" w:eastAsia="Times New Roman" w:hAnsi="Times New Roman"/>
                <w:sz w:val="24"/>
                <w:szCs w:val="24"/>
                <w:lang w:eastAsia="lt-LT"/>
              </w:rPr>
              <w:t>93,75</w:t>
            </w:r>
          </w:p>
        </w:tc>
        <w:tc>
          <w:tcPr>
            <w:tcW w:w="1474" w:type="dxa"/>
          </w:tcPr>
          <w:p w14:paraId="2A6D8AF2" w14:textId="77777777" w:rsidR="00B82D93" w:rsidRPr="00896CDB" w:rsidRDefault="00B82D93" w:rsidP="00B82D93">
            <w:pPr>
              <w:spacing w:after="0" w:line="240" w:lineRule="auto"/>
              <w:jc w:val="center"/>
              <w:rPr>
                <w:rFonts w:ascii="Times New Roman" w:eastAsia="Times New Roman" w:hAnsi="Times New Roman"/>
                <w:sz w:val="24"/>
                <w:szCs w:val="24"/>
                <w:lang w:eastAsia="lt-LT"/>
              </w:rPr>
            </w:pPr>
            <w:r w:rsidRPr="00896CDB">
              <w:rPr>
                <w:rFonts w:ascii="Times New Roman" w:eastAsia="Times New Roman" w:hAnsi="Times New Roman"/>
                <w:sz w:val="24"/>
                <w:szCs w:val="24"/>
                <w:lang w:eastAsia="lt-LT"/>
              </w:rPr>
              <w:t>93,75</w:t>
            </w:r>
          </w:p>
        </w:tc>
        <w:tc>
          <w:tcPr>
            <w:tcW w:w="3402" w:type="dxa"/>
          </w:tcPr>
          <w:p w14:paraId="477835F0" w14:textId="77777777" w:rsidR="00B82D93" w:rsidRPr="00896CDB" w:rsidRDefault="00B82D93" w:rsidP="00B82D93">
            <w:pPr>
              <w:spacing w:after="0" w:line="240" w:lineRule="auto"/>
              <w:jc w:val="center"/>
              <w:rPr>
                <w:rFonts w:ascii="Times New Roman" w:eastAsia="Times New Roman" w:hAnsi="Times New Roman"/>
                <w:sz w:val="24"/>
                <w:szCs w:val="24"/>
                <w:lang w:eastAsia="lt-LT"/>
              </w:rPr>
            </w:pPr>
            <w:r w:rsidRPr="00896CDB">
              <w:rPr>
                <w:rFonts w:ascii="Times New Roman" w:eastAsia="Times New Roman" w:hAnsi="Times New Roman"/>
                <w:sz w:val="24"/>
                <w:szCs w:val="24"/>
                <w:lang w:eastAsia="lt-LT"/>
              </w:rPr>
              <w:t>100</w:t>
            </w:r>
          </w:p>
        </w:tc>
        <w:tc>
          <w:tcPr>
            <w:tcW w:w="2211" w:type="dxa"/>
          </w:tcPr>
          <w:p w14:paraId="69BA11B9" w14:textId="77777777" w:rsidR="00B82D93" w:rsidRPr="00896CDB" w:rsidRDefault="00B82D93" w:rsidP="00B82D93">
            <w:pPr>
              <w:spacing w:after="0" w:line="240" w:lineRule="auto"/>
              <w:jc w:val="center"/>
              <w:rPr>
                <w:rFonts w:ascii="Times New Roman" w:eastAsia="Times New Roman" w:hAnsi="Times New Roman"/>
                <w:sz w:val="24"/>
                <w:szCs w:val="24"/>
                <w:lang w:eastAsia="lt-LT"/>
              </w:rPr>
            </w:pPr>
            <w:r w:rsidRPr="00896CDB">
              <w:rPr>
                <w:rFonts w:ascii="Times New Roman" w:eastAsia="Times New Roman" w:hAnsi="Times New Roman"/>
                <w:sz w:val="24"/>
                <w:szCs w:val="24"/>
                <w:lang w:eastAsia="lt-LT"/>
              </w:rPr>
              <w:t>94,44</w:t>
            </w:r>
          </w:p>
        </w:tc>
      </w:tr>
      <w:tr w:rsidR="00896CDB" w:rsidRPr="00967037" w14:paraId="034D237D" w14:textId="77777777" w:rsidTr="00963A15">
        <w:tc>
          <w:tcPr>
            <w:tcW w:w="959" w:type="dxa"/>
          </w:tcPr>
          <w:p w14:paraId="20B1C478" w14:textId="569C454B" w:rsidR="00896CDB" w:rsidRDefault="00896CDB" w:rsidP="00B82D93">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2025</w:t>
            </w:r>
          </w:p>
        </w:tc>
        <w:tc>
          <w:tcPr>
            <w:tcW w:w="1758" w:type="dxa"/>
          </w:tcPr>
          <w:p w14:paraId="5ECAE82A" w14:textId="6E0785AC" w:rsidR="00896CDB" w:rsidRDefault="00896CDB" w:rsidP="00B82D93">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95,24</w:t>
            </w:r>
          </w:p>
        </w:tc>
        <w:tc>
          <w:tcPr>
            <w:tcW w:w="1474" w:type="dxa"/>
          </w:tcPr>
          <w:p w14:paraId="2939726B" w14:textId="5311CC0F" w:rsidR="00896CDB" w:rsidRDefault="009A7FD9" w:rsidP="00B82D93">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95,24</w:t>
            </w:r>
          </w:p>
        </w:tc>
        <w:tc>
          <w:tcPr>
            <w:tcW w:w="3402" w:type="dxa"/>
          </w:tcPr>
          <w:p w14:paraId="1BE74093" w14:textId="6B20B339" w:rsidR="00896CDB" w:rsidRDefault="009A7FD9" w:rsidP="00B82D93">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87,50</w:t>
            </w:r>
          </w:p>
        </w:tc>
        <w:tc>
          <w:tcPr>
            <w:tcW w:w="2211" w:type="dxa"/>
          </w:tcPr>
          <w:p w14:paraId="11A508BE" w14:textId="09CBC64C" w:rsidR="00896CDB" w:rsidRDefault="009A7FD9" w:rsidP="00B82D93">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86,49</w:t>
            </w:r>
          </w:p>
        </w:tc>
      </w:tr>
    </w:tbl>
    <w:p w14:paraId="155B37CF" w14:textId="77777777" w:rsidR="00B82D93" w:rsidRDefault="00B82D93" w:rsidP="00B82D93">
      <w:pPr>
        <w:spacing w:after="0" w:line="240" w:lineRule="auto"/>
        <w:ind w:firstLine="851"/>
        <w:jc w:val="both"/>
        <w:rPr>
          <w:rFonts w:ascii="Times New Roman" w:eastAsia="Times New Roman" w:hAnsi="Times New Roman"/>
          <w:sz w:val="24"/>
          <w:szCs w:val="24"/>
          <w:lang w:eastAsia="lt-LT"/>
        </w:rPr>
      </w:pPr>
    </w:p>
    <w:p w14:paraId="6778CCEC" w14:textId="68E249B5" w:rsidR="00B82D93" w:rsidRDefault="00B82D93" w:rsidP="00B82D93">
      <w:pPr>
        <w:spacing w:after="0" w:line="240" w:lineRule="auto"/>
        <w:ind w:firstLine="567"/>
        <w:jc w:val="both"/>
        <w:rPr>
          <w:rFonts w:ascii="Times New Roman" w:hAnsi="Times New Roman"/>
          <w:sz w:val="24"/>
          <w:szCs w:val="24"/>
        </w:rPr>
      </w:pPr>
      <w:r w:rsidRPr="003911D5">
        <w:rPr>
          <w:rFonts w:ascii="Times New Roman" w:eastAsia="Times New Roman" w:hAnsi="Times New Roman"/>
          <w:sz w:val="24"/>
          <w:szCs w:val="24"/>
          <w:lang w:eastAsia="lt-LT"/>
        </w:rPr>
        <w:t xml:space="preserve">Vadovaujantis Nacionaline imunoprofilaktikos 2024–2028 metų programa (toliau – NIP), gerais vakcinacijos rodikliais laikomi tokie rodikliai, kai skiepijimų apimtys pagal pagrindinius vertinimo kriterijus yra ne žemesni kaip 90–95 proc. </w:t>
      </w:r>
      <w:r w:rsidR="009A7FD9">
        <w:rPr>
          <w:rFonts w:ascii="Times New Roman" w:hAnsi="Times New Roman"/>
          <w:sz w:val="24"/>
          <w:szCs w:val="24"/>
        </w:rPr>
        <w:t xml:space="preserve">Deja, bet </w:t>
      </w:r>
      <w:r w:rsidR="0078058F">
        <w:rPr>
          <w:rFonts w:ascii="Times New Roman" w:hAnsi="Times New Roman"/>
          <w:sz w:val="24"/>
          <w:szCs w:val="24"/>
        </w:rPr>
        <w:t>skiepijimas d</w:t>
      </w:r>
      <w:r w:rsidR="0078058F" w:rsidRPr="0078058F">
        <w:rPr>
          <w:rFonts w:ascii="Times New Roman" w:hAnsi="Times New Roman"/>
          <w:sz w:val="24"/>
          <w:szCs w:val="24"/>
        </w:rPr>
        <w:t>ifterij</w:t>
      </w:r>
      <w:r w:rsidR="0078058F">
        <w:rPr>
          <w:rFonts w:ascii="Times New Roman" w:hAnsi="Times New Roman"/>
          <w:sz w:val="24"/>
          <w:szCs w:val="24"/>
        </w:rPr>
        <w:t>os</w:t>
      </w:r>
      <w:r w:rsidR="0078058F" w:rsidRPr="0078058F">
        <w:rPr>
          <w:rFonts w:ascii="Times New Roman" w:hAnsi="Times New Roman"/>
          <w:sz w:val="24"/>
          <w:szCs w:val="24"/>
        </w:rPr>
        <w:t>, stabligė</w:t>
      </w:r>
      <w:r w:rsidR="0078058F">
        <w:rPr>
          <w:rFonts w:ascii="Times New Roman" w:hAnsi="Times New Roman"/>
          <w:sz w:val="24"/>
          <w:szCs w:val="24"/>
        </w:rPr>
        <w:t>s</w:t>
      </w:r>
      <w:r w:rsidR="0078058F" w:rsidRPr="0078058F">
        <w:rPr>
          <w:rFonts w:ascii="Times New Roman" w:hAnsi="Times New Roman"/>
          <w:sz w:val="24"/>
          <w:szCs w:val="24"/>
        </w:rPr>
        <w:t>, kokliuš</w:t>
      </w:r>
      <w:r w:rsidR="0078058F">
        <w:rPr>
          <w:rFonts w:ascii="Times New Roman" w:hAnsi="Times New Roman"/>
          <w:sz w:val="24"/>
          <w:szCs w:val="24"/>
        </w:rPr>
        <w:t>o</w:t>
      </w:r>
      <w:r w:rsidR="0078058F" w:rsidRPr="0078058F">
        <w:rPr>
          <w:rFonts w:ascii="Times New Roman" w:hAnsi="Times New Roman"/>
          <w:sz w:val="24"/>
          <w:szCs w:val="24"/>
        </w:rPr>
        <w:t xml:space="preserve">, B tipo </w:t>
      </w:r>
      <w:r w:rsidR="0078058F" w:rsidRPr="0078058F">
        <w:rPr>
          <w:rFonts w:ascii="Times New Roman" w:hAnsi="Times New Roman"/>
          <w:i/>
          <w:sz w:val="24"/>
          <w:szCs w:val="24"/>
        </w:rPr>
        <w:t>Haemophilus influenzae</w:t>
      </w:r>
      <w:r w:rsidR="0078058F">
        <w:rPr>
          <w:rFonts w:ascii="Times New Roman" w:hAnsi="Times New Roman"/>
          <w:sz w:val="24"/>
          <w:szCs w:val="24"/>
        </w:rPr>
        <w:t xml:space="preserve"> bei t</w:t>
      </w:r>
      <w:r w:rsidR="0078058F" w:rsidRPr="0078058F">
        <w:rPr>
          <w:rFonts w:ascii="Times New Roman" w:hAnsi="Times New Roman"/>
          <w:sz w:val="24"/>
          <w:szCs w:val="24"/>
        </w:rPr>
        <w:t>ym</w:t>
      </w:r>
      <w:r w:rsidR="0034118A">
        <w:rPr>
          <w:rFonts w:ascii="Times New Roman" w:hAnsi="Times New Roman"/>
          <w:sz w:val="24"/>
          <w:szCs w:val="24"/>
        </w:rPr>
        <w:t>ų</w:t>
      </w:r>
      <w:r w:rsidR="0078058F" w:rsidRPr="0078058F">
        <w:rPr>
          <w:rFonts w:ascii="Times New Roman" w:hAnsi="Times New Roman"/>
          <w:sz w:val="24"/>
          <w:szCs w:val="24"/>
        </w:rPr>
        <w:t>, raudonukė</w:t>
      </w:r>
      <w:r w:rsidR="0034118A">
        <w:rPr>
          <w:rFonts w:ascii="Times New Roman" w:hAnsi="Times New Roman"/>
          <w:sz w:val="24"/>
          <w:szCs w:val="24"/>
        </w:rPr>
        <w:t>s</w:t>
      </w:r>
      <w:r w:rsidR="0078058F" w:rsidRPr="0078058F">
        <w:rPr>
          <w:rFonts w:ascii="Times New Roman" w:hAnsi="Times New Roman"/>
          <w:sz w:val="24"/>
          <w:szCs w:val="24"/>
        </w:rPr>
        <w:t>, epidemini</w:t>
      </w:r>
      <w:r w:rsidR="0034118A">
        <w:rPr>
          <w:rFonts w:ascii="Times New Roman" w:hAnsi="Times New Roman"/>
          <w:sz w:val="24"/>
          <w:szCs w:val="24"/>
        </w:rPr>
        <w:t>o</w:t>
      </w:r>
      <w:r w:rsidR="0078058F" w:rsidRPr="0078058F">
        <w:rPr>
          <w:rFonts w:ascii="Times New Roman" w:hAnsi="Times New Roman"/>
          <w:sz w:val="24"/>
          <w:szCs w:val="24"/>
        </w:rPr>
        <w:t xml:space="preserve"> parotit</w:t>
      </w:r>
      <w:r w:rsidR="0034118A">
        <w:rPr>
          <w:rFonts w:ascii="Times New Roman" w:hAnsi="Times New Roman"/>
          <w:sz w:val="24"/>
          <w:szCs w:val="24"/>
        </w:rPr>
        <w:t>o vakcin</w:t>
      </w:r>
      <w:r w:rsidR="008741AA">
        <w:rPr>
          <w:rFonts w:ascii="Times New Roman" w:hAnsi="Times New Roman"/>
          <w:sz w:val="24"/>
          <w:szCs w:val="24"/>
        </w:rPr>
        <w:t>omis</w:t>
      </w:r>
      <w:r w:rsidR="0034118A">
        <w:rPr>
          <w:rFonts w:ascii="Times New Roman" w:hAnsi="Times New Roman"/>
          <w:sz w:val="24"/>
          <w:szCs w:val="24"/>
        </w:rPr>
        <w:t xml:space="preserve"> sumažėjo 8-13 proc. ir nebesiekia 90 proc. pirmą kartą nuo pandemijos pradžios.</w:t>
      </w:r>
    </w:p>
    <w:p w14:paraId="65D524AF" w14:textId="77777777" w:rsidR="007C047A" w:rsidRDefault="007C047A" w:rsidP="00B82D93">
      <w:pPr>
        <w:spacing w:after="0"/>
        <w:ind w:firstLine="567"/>
        <w:contextualSpacing/>
        <w:jc w:val="both"/>
        <w:rPr>
          <w:rFonts w:ascii="Times New Roman" w:hAnsi="Times New Roman"/>
          <w:sz w:val="24"/>
          <w:szCs w:val="24"/>
        </w:rPr>
      </w:pPr>
    </w:p>
    <w:p w14:paraId="7BB8FECC" w14:textId="7F851A26" w:rsidR="006263BC" w:rsidRDefault="006263BC" w:rsidP="00B82D93">
      <w:pPr>
        <w:pStyle w:val="Antrats"/>
        <w:ind w:firstLine="851"/>
        <w:jc w:val="both"/>
        <w:rPr>
          <w:rFonts w:ascii="Times New Roman" w:hAnsi="Times New Roman" w:cs="Times New Roman"/>
          <w:lang w:val="lt-LT"/>
        </w:rPr>
      </w:pPr>
      <w:r w:rsidRPr="006263BC">
        <w:rPr>
          <w:rFonts w:ascii="Times New Roman" w:hAnsi="Times New Roman" w:cs="Times New Roman"/>
          <w:lang w:val="lt-LT"/>
        </w:rPr>
        <w:t>IŠVADOS:</w:t>
      </w:r>
    </w:p>
    <w:p w14:paraId="304928A7" w14:textId="77777777" w:rsidR="004869ED" w:rsidRPr="006263BC" w:rsidRDefault="004869ED" w:rsidP="00B82D93">
      <w:pPr>
        <w:pStyle w:val="Antrats"/>
        <w:ind w:firstLine="851"/>
        <w:jc w:val="both"/>
        <w:rPr>
          <w:rFonts w:ascii="Times New Roman" w:hAnsi="Times New Roman" w:cs="Times New Roman"/>
          <w:lang w:val="lt-LT"/>
        </w:rPr>
      </w:pPr>
    </w:p>
    <w:p w14:paraId="360B7DD7" w14:textId="61F1A2D7" w:rsidR="006263BC" w:rsidRDefault="006263BC" w:rsidP="00B82D93">
      <w:pPr>
        <w:pStyle w:val="Antrats"/>
        <w:numPr>
          <w:ilvl w:val="0"/>
          <w:numId w:val="3"/>
        </w:numPr>
        <w:tabs>
          <w:tab w:val="clear" w:pos="4153"/>
          <w:tab w:val="clear" w:pos="8306"/>
          <w:tab w:val="left" w:pos="993"/>
        </w:tabs>
        <w:ind w:left="0" w:firstLine="567"/>
        <w:jc w:val="both"/>
        <w:rPr>
          <w:rFonts w:ascii="Times New Roman" w:hAnsi="Times New Roman" w:cs="Times New Roman"/>
          <w:lang w:val="lt-LT"/>
        </w:rPr>
      </w:pPr>
      <w:r w:rsidRPr="006263BC">
        <w:rPr>
          <w:rFonts w:ascii="Times New Roman" w:hAnsi="Times New Roman" w:cs="Times New Roman"/>
          <w:lang w:val="lt-LT"/>
        </w:rPr>
        <w:t>Mikrobiologiniai ir kiti užkrečiamųjų ligų laboratoriniai tyrimai pirmines asmens sveikatos priežiūros paslaugas teikiančiose ASPĮ atliekami itin retai dėl tyrimų brangumo, todėl didžioji dalis užkrečiamųjų ligų lieka nenustatyta ir sudėtinga vertinti tikrąjį sergamumo lygį.</w:t>
      </w:r>
      <w:r w:rsidR="008E1FEF">
        <w:rPr>
          <w:rFonts w:ascii="Times New Roman" w:hAnsi="Times New Roman" w:cs="Times New Roman"/>
          <w:lang w:val="lt-LT"/>
        </w:rPr>
        <w:t xml:space="preserve"> Taip pat daug sergančiųjų nepatenka į oficialią statistiką, nes tik susirgę sunkia ligos forma kreipiasi pagalbos į gydymo įstaigas.</w:t>
      </w:r>
    </w:p>
    <w:p w14:paraId="79408ABD" w14:textId="3A9E483D" w:rsidR="00B17DCA" w:rsidRDefault="006263BC" w:rsidP="00B82D93">
      <w:pPr>
        <w:pStyle w:val="Antrats"/>
        <w:numPr>
          <w:ilvl w:val="0"/>
          <w:numId w:val="3"/>
        </w:numPr>
        <w:tabs>
          <w:tab w:val="clear" w:pos="4153"/>
          <w:tab w:val="clear" w:pos="8306"/>
          <w:tab w:val="left" w:pos="993"/>
        </w:tabs>
        <w:ind w:left="0" w:firstLine="567"/>
        <w:jc w:val="both"/>
        <w:rPr>
          <w:rFonts w:ascii="Times New Roman" w:hAnsi="Times New Roman" w:cs="Times New Roman"/>
          <w:lang w:val="lt-LT"/>
        </w:rPr>
      </w:pPr>
      <w:r>
        <w:rPr>
          <w:rFonts w:ascii="Times New Roman" w:hAnsi="Times New Roman" w:cs="Times New Roman"/>
          <w:lang w:val="lt-LT"/>
        </w:rPr>
        <w:t>Ž</w:t>
      </w:r>
      <w:r w:rsidRPr="006263BC">
        <w:rPr>
          <w:rFonts w:ascii="Times New Roman" w:hAnsi="Times New Roman" w:cs="Times New Roman"/>
          <w:lang w:val="lt-LT"/>
        </w:rPr>
        <w:t>emos skiepijimų apimtys sudaro sąlygas skiepais valdomų infekcijų plitimui</w:t>
      </w:r>
      <w:r w:rsidR="008E1FEF">
        <w:rPr>
          <w:rFonts w:ascii="Times New Roman" w:hAnsi="Times New Roman" w:cs="Times New Roman"/>
          <w:lang w:val="lt-LT"/>
        </w:rPr>
        <w:t xml:space="preserve">. </w:t>
      </w:r>
      <w:r w:rsidRPr="006263BC">
        <w:rPr>
          <w:rFonts w:ascii="Times New Roman" w:hAnsi="Times New Roman" w:cs="Times New Roman"/>
          <w:lang w:val="lt-LT"/>
        </w:rPr>
        <w:t xml:space="preserve">Siekiant užtikrinti imunizacijos apimčių didėjimą atskirose vaikų amžiaus grupėse, nepakanka vertinti situaciją tik </w:t>
      </w:r>
      <w:r>
        <w:rPr>
          <w:rFonts w:ascii="Times New Roman" w:hAnsi="Times New Roman" w:cs="Times New Roman"/>
          <w:lang w:val="lt-LT"/>
        </w:rPr>
        <w:t>Pagėgių</w:t>
      </w:r>
      <w:r w:rsidRPr="006263BC">
        <w:rPr>
          <w:rFonts w:ascii="Times New Roman" w:hAnsi="Times New Roman" w:cs="Times New Roman"/>
          <w:lang w:val="lt-LT"/>
        </w:rPr>
        <w:t xml:space="preserve"> savivaldybės administracinėje teritorijoje, tai turėtų būti vertinama ir kiekvienoje ASPĮ, kiekvieno gydytojo bei atliekama nepaskiepijimo priežasčių analizė,</w:t>
      </w:r>
      <w:r>
        <w:rPr>
          <w:rFonts w:ascii="Times New Roman" w:hAnsi="Times New Roman" w:cs="Times New Roman"/>
          <w:lang w:val="lt-LT"/>
        </w:rPr>
        <w:t xml:space="preserve"> </w:t>
      </w:r>
      <w:r w:rsidRPr="006263BC">
        <w:rPr>
          <w:rFonts w:ascii="Times New Roman" w:hAnsi="Times New Roman" w:cs="Times New Roman"/>
          <w:lang w:val="lt-LT"/>
        </w:rPr>
        <w:t>kodėl ir kiek yra nepaskiepytų vaikų pagal L</w:t>
      </w:r>
      <w:r w:rsidR="008D2195">
        <w:rPr>
          <w:rFonts w:ascii="Times New Roman" w:hAnsi="Times New Roman" w:cs="Times New Roman"/>
          <w:lang w:val="lt-LT"/>
        </w:rPr>
        <w:t xml:space="preserve">ietuvos </w:t>
      </w:r>
      <w:r w:rsidRPr="006263BC">
        <w:rPr>
          <w:rFonts w:ascii="Times New Roman" w:hAnsi="Times New Roman" w:cs="Times New Roman"/>
          <w:lang w:val="lt-LT"/>
        </w:rPr>
        <w:t>R</w:t>
      </w:r>
      <w:r w:rsidR="008D2195">
        <w:rPr>
          <w:rFonts w:ascii="Times New Roman" w:hAnsi="Times New Roman" w:cs="Times New Roman"/>
          <w:lang w:val="lt-LT"/>
        </w:rPr>
        <w:t>espublikos</w:t>
      </w:r>
      <w:r w:rsidRPr="006263BC">
        <w:rPr>
          <w:rFonts w:ascii="Times New Roman" w:hAnsi="Times New Roman" w:cs="Times New Roman"/>
          <w:lang w:val="lt-LT"/>
        </w:rPr>
        <w:t xml:space="preserve"> Vaikų profilaktinių skiepijimų kalendorių, bei sudaromi individualūs skiepijimo planai vaikams, kad kuo greičiau būtų pasivytas </w:t>
      </w:r>
      <w:r w:rsidR="008D2195" w:rsidRPr="006263BC">
        <w:rPr>
          <w:rFonts w:ascii="Times New Roman" w:hAnsi="Times New Roman" w:cs="Times New Roman"/>
          <w:lang w:val="lt-LT"/>
        </w:rPr>
        <w:t>L</w:t>
      </w:r>
      <w:r w:rsidR="008D2195">
        <w:rPr>
          <w:rFonts w:ascii="Times New Roman" w:hAnsi="Times New Roman" w:cs="Times New Roman"/>
          <w:lang w:val="lt-LT"/>
        </w:rPr>
        <w:t xml:space="preserve">ietuvos </w:t>
      </w:r>
      <w:r w:rsidR="008D2195" w:rsidRPr="006263BC">
        <w:rPr>
          <w:rFonts w:ascii="Times New Roman" w:hAnsi="Times New Roman" w:cs="Times New Roman"/>
          <w:lang w:val="lt-LT"/>
        </w:rPr>
        <w:t>R</w:t>
      </w:r>
      <w:r w:rsidR="008D2195">
        <w:rPr>
          <w:rFonts w:ascii="Times New Roman" w:hAnsi="Times New Roman" w:cs="Times New Roman"/>
          <w:lang w:val="lt-LT"/>
        </w:rPr>
        <w:t>espublikos</w:t>
      </w:r>
      <w:r w:rsidR="008D2195" w:rsidRPr="006263BC">
        <w:rPr>
          <w:rFonts w:ascii="Times New Roman" w:hAnsi="Times New Roman" w:cs="Times New Roman"/>
          <w:lang w:val="lt-LT"/>
        </w:rPr>
        <w:t xml:space="preserve"> </w:t>
      </w:r>
      <w:r w:rsidR="00557E39">
        <w:rPr>
          <w:rFonts w:ascii="Times New Roman" w:hAnsi="Times New Roman" w:cs="Times New Roman"/>
          <w:lang w:val="lt-LT"/>
        </w:rPr>
        <w:t>v</w:t>
      </w:r>
      <w:r w:rsidRPr="006263BC">
        <w:rPr>
          <w:rFonts w:ascii="Times New Roman" w:hAnsi="Times New Roman" w:cs="Times New Roman"/>
          <w:lang w:val="lt-LT"/>
        </w:rPr>
        <w:t>aikų profilaktinių skiepijimų kalendoriuje numatytas skiepijimas.</w:t>
      </w:r>
    </w:p>
    <w:p w14:paraId="15D60C08" w14:textId="77777777" w:rsidR="008E1FEF" w:rsidRPr="008E1FEF" w:rsidRDefault="008E1FEF" w:rsidP="00B82D93">
      <w:pPr>
        <w:pStyle w:val="Antrats"/>
        <w:tabs>
          <w:tab w:val="clear" w:pos="4153"/>
          <w:tab w:val="clear" w:pos="8306"/>
        </w:tabs>
        <w:ind w:left="567"/>
        <w:jc w:val="both"/>
        <w:rPr>
          <w:rFonts w:ascii="Times New Roman" w:hAnsi="Times New Roman" w:cs="Times New Roman"/>
          <w:lang w:val="lt-LT"/>
        </w:rPr>
      </w:pPr>
    </w:p>
    <w:p w14:paraId="51F9BAF6" w14:textId="26118F50" w:rsidR="008741AA" w:rsidRDefault="00BE5529" w:rsidP="00B82D93">
      <w:pPr>
        <w:pStyle w:val="Antrats"/>
        <w:tabs>
          <w:tab w:val="left" w:pos="851"/>
        </w:tabs>
        <w:jc w:val="both"/>
        <w:rPr>
          <w:rFonts w:ascii="Times New Roman" w:hAnsi="Times New Roman" w:cs="Times New Roman"/>
          <w:lang w:val="lt-LT"/>
        </w:rPr>
      </w:pPr>
      <w:r>
        <w:rPr>
          <w:rFonts w:ascii="Times New Roman" w:hAnsi="Times New Roman" w:cs="Times New Roman"/>
          <w:lang w:val="lt-LT"/>
        </w:rPr>
        <w:tab/>
      </w:r>
    </w:p>
    <w:p w14:paraId="0AB3B899" w14:textId="2BBD7277" w:rsidR="00E61487" w:rsidRDefault="00E61487" w:rsidP="00B82D93">
      <w:pPr>
        <w:pStyle w:val="Antrats"/>
        <w:tabs>
          <w:tab w:val="left" w:pos="851"/>
        </w:tabs>
        <w:jc w:val="both"/>
        <w:rPr>
          <w:rFonts w:ascii="Times New Roman" w:hAnsi="Times New Roman" w:cs="Times New Roman"/>
          <w:lang w:val="lt-LT"/>
        </w:rPr>
      </w:pPr>
    </w:p>
    <w:p w14:paraId="1DDD1181" w14:textId="44F54646" w:rsidR="00E61487" w:rsidRDefault="00E61487" w:rsidP="00B82D93">
      <w:pPr>
        <w:pStyle w:val="Antrats"/>
        <w:tabs>
          <w:tab w:val="left" w:pos="851"/>
        </w:tabs>
        <w:jc w:val="both"/>
        <w:rPr>
          <w:rFonts w:ascii="Times New Roman" w:hAnsi="Times New Roman" w:cs="Times New Roman"/>
          <w:lang w:val="lt-LT"/>
        </w:rPr>
      </w:pPr>
    </w:p>
    <w:p w14:paraId="1095BF0E" w14:textId="77777777" w:rsidR="00E61487" w:rsidRDefault="00E61487" w:rsidP="00B82D93">
      <w:pPr>
        <w:pStyle w:val="Antrats"/>
        <w:tabs>
          <w:tab w:val="left" w:pos="851"/>
        </w:tabs>
        <w:jc w:val="both"/>
        <w:rPr>
          <w:rFonts w:ascii="Times New Roman" w:hAnsi="Times New Roman" w:cs="Times New Roman"/>
          <w:lang w:val="lt-LT"/>
        </w:rPr>
      </w:pPr>
    </w:p>
    <w:p w14:paraId="3CA96008" w14:textId="697E0063" w:rsidR="006263BC" w:rsidRDefault="002745C9" w:rsidP="00B82D93">
      <w:pPr>
        <w:pStyle w:val="Antrats"/>
        <w:tabs>
          <w:tab w:val="left" w:pos="851"/>
        </w:tabs>
        <w:jc w:val="both"/>
        <w:rPr>
          <w:rFonts w:ascii="Times New Roman" w:hAnsi="Times New Roman" w:cs="Times New Roman"/>
          <w:lang w:val="lt-LT"/>
        </w:rPr>
      </w:pPr>
      <w:r>
        <w:rPr>
          <w:rFonts w:ascii="Times New Roman" w:hAnsi="Times New Roman" w:cs="Times New Roman"/>
          <w:lang w:val="lt-LT"/>
        </w:rPr>
        <w:lastRenderedPageBreak/>
        <w:tab/>
      </w:r>
      <w:r w:rsidR="006263BC" w:rsidRPr="006263BC">
        <w:rPr>
          <w:rFonts w:ascii="Times New Roman" w:hAnsi="Times New Roman" w:cs="Times New Roman"/>
          <w:lang w:val="lt-LT"/>
        </w:rPr>
        <w:t>SIŪLYMAI:</w:t>
      </w:r>
    </w:p>
    <w:p w14:paraId="666E8EF5" w14:textId="77777777" w:rsidR="000E3DB4" w:rsidRPr="006263BC" w:rsidRDefault="000E3DB4" w:rsidP="00B82D93">
      <w:pPr>
        <w:pStyle w:val="Antrats"/>
        <w:tabs>
          <w:tab w:val="clear" w:pos="4153"/>
          <w:tab w:val="clear" w:pos="8306"/>
        </w:tabs>
        <w:jc w:val="both"/>
        <w:rPr>
          <w:rFonts w:ascii="Times New Roman" w:hAnsi="Times New Roman" w:cs="Times New Roman"/>
          <w:lang w:val="lt-LT"/>
        </w:rPr>
      </w:pPr>
    </w:p>
    <w:p w14:paraId="4204C51C" w14:textId="2601AF15" w:rsidR="000E3DB4" w:rsidRDefault="000E3DB4" w:rsidP="00B82D93">
      <w:pPr>
        <w:pStyle w:val="Antrats"/>
        <w:numPr>
          <w:ilvl w:val="0"/>
          <w:numId w:val="4"/>
        </w:numPr>
        <w:tabs>
          <w:tab w:val="clear" w:pos="4153"/>
          <w:tab w:val="clear" w:pos="8306"/>
          <w:tab w:val="left" w:pos="993"/>
        </w:tabs>
        <w:ind w:left="0" w:firstLine="567"/>
        <w:jc w:val="both"/>
        <w:rPr>
          <w:rFonts w:ascii="Times New Roman" w:hAnsi="Times New Roman" w:cs="Times New Roman"/>
          <w:lang w:val="lt-LT"/>
        </w:rPr>
      </w:pPr>
      <w:r w:rsidRPr="000E3DB4">
        <w:rPr>
          <w:rFonts w:ascii="Times New Roman" w:hAnsi="Times New Roman" w:cs="Times New Roman"/>
          <w:lang w:val="lt-LT"/>
        </w:rPr>
        <w:t>Skatinti ASPĮ darbuotojus ir vadovus siekti didesnių skiepijimo apimčių, panaudojant</w:t>
      </w:r>
      <w:r>
        <w:rPr>
          <w:rFonts w:ascii="Times New Roman" w:hAnsi="Times New Roman" w:cs="Times New Roman"/>
          <w:lang w:val="lt-LT"/>
        </w:rPr>
        <w:t xml:space="preserve"> </w:t>
      </w:r>
      <w:r w:rsidRPr="000E3DB4">
        <w:rPr>
          <w:rFonts w:ascii="Times New Roman" w:hAnsi="Times New Roman" w:cs="Times New Roman"/>
          <w:lang w:val="lt-LT"/>
        </w:rPr>
        <w:t xml:space="preserve">skatinamosiomis paslaugomis uždirbtas papildomas lėšas. Sukurti tvarią skatinimo priemonę, kuri padėtų užtikrinti rekomenduojamas vaikų skiepijimų apimtis. Skatinti geriausių rezultatų pasiekusius gydytojus, slaugytojus, ASPĮ. </w:t>
      </w:r>
    </w:p>
    <w:p w14:paraId="26CB4A57" w14:textId="4E7E2A87" w:rsidR="003646EB" w:rsidRPr="00207DCD" w:rsidRDefault="006263BC" w:rsidP="00B82D93">
      <w:pPr>
        <w:pStyle w:val="Antrats"/>
        <w:numPr>
          <w:ilvl w:val="0"/>
          <w:numId w:val="4"/>
        </w:numPr>
        <w:tabs>
          <w:tab w:val="clear" w:pos="4153"/>
          <w:tab w:val="clear" w:pos="8306"/>
          <w:tab w:val="left" w:pos="993"/>
        </w:tabs>
        <w:ind w:left="0" w:firstLine="567"/>
        <w:jc w:val="both"/>
        <w:rPr>
          <w:rFonts w:ascii="Times New Roman" w:hAnsi="Times New Roman" w:cs="Times New Roman"/>
          <w:lang w:val="lt-LT"/>
        </w:rPr>
      </w:pPr>
      <w:r w:rsidRPr="00207DCD">
        <w:rPr>
          <w:rFonts w:ascii="Times New Roman" w:hAnsi="Times New Roman" w:cs="Times New Roman"/>
          <w:lang w:val="lt-LT"/>
        </w:rPr>
        <w:t>Daugiau dėmesio skirti erkių pernešamų ligų profilaktikos priemonių aktyvinimui: skiepų reklamai, informacijos sklaidai.</w:t>
      </w:r>
      <w:r w:rsidR="003646EB" w:rsidRPr="00207DCD">
        <w:rPr>
          <w:rFonts w:ascii="Times New Roman" w:hAnsi="Times New Roman" w:cs="Times New Roman"/>
          <w:lang w:val="lt-LT"/>
        </w:rPr>
        <w:t xml:space="preserve"> </w:t>
      </w:r>
    </w:p>
    <w:p w14:paraId="79408AC0" w14:textId="02E064B8" w:rsidR="00B17DCA" w:rsidRDefault="00B17DCA" w:rsidP="00B82D93">
      <w:pPr>
        <w:pStyle w:val="Antrats"/>
        <w:tabs>
          <w:tab w:val="clear" w:pos="4153"/>
          <w:tab w:val="clear" w:pos="8306"/>
        </w:tabs>
        <w:jc w:val="both"/>
        <w:rPr>
          <w:rFonts w:ascii="Times New Roman" w:hAnsi="Times New Roman" w:cs="Times New Roman"/>
          <w:lang w:val="lt-LT"/>
        </w:rPr>
      </w:pPr>
    </w:p>
    <w:p w14:paraId="75849692" w14:textId="77777777" w:rsidR="003D45E1" w:rsidRDefault="003D45E1" w:rsidP="00B82D93">
      <w:pPr>
        <w:pStyle w:val="Antrats"/>
        <w:tabs>
          <w:tab w:val="clear" w:pos="4153"/>
          <w:tab w:val="clear" w:pos="8306"/>
        </w:tabs>
        <w:jc w:val="both"/>
        <w:rPr>
          <w:rFonts w:ascii="Times New Roman" w:hAnsi="Times New Roman" w:cs="Times New Roman"/>
          <w:lang w:val="lt-LT"/>
        </w:rPr>
      </w:pPr>
    </w:p>
    <w:p w14:paraId="79408AC1" w14:textId="77777777" w:rsidR="00F173E6" w:rsidRDefault="00CC6563" w:rsidP="00B82D93">
      <w:pPr>
        <w:pStyle w:val="Antrats"/>
        <w:tabs>
          <w:tab w:val="clear" w:pos="4153"/>
          <w:tab w:val="clear" w:pos="8306"/>
        </w:tabs>
        <w:jc w:val="both"/>
        <w:rPr>
          <w:rFonts w:ascii="Times New Roman" w:hAnsi="Times New Roman" w:cs="Times New Roman"/>
          <w:lang w:val="lt-LT"/>
        </w:rPr>
      </w:pPr>
      <w:r>
        <w:rPr>
          <w:rFonts w:ascii="Times New Roman" w:hAnsi="Times New Roman" w:cs="Times New Roman"/>
          <w:lang w:val="lt-LT"/>
        </w:rPr>
        <w:t>Parengė:</w:t>
      </w:r>
    </w:p>
    <w:p w14:paraId="79408AC3" w14:textId="409B4E17" w:rsidR="00CC6563" w:rsidRDefault="00CC6563" w:rsidP="00B82D93">
      <w:pPr>
        <w:pStyle w:val="Antrats"/>
        <w:tabs>
          <w:tab w:val="clear" w:pos="4153"/>
          <w:tab w:val="clear" w:pos="8306"/>
        </w:tabs>
        <w:jc w:val="both"/>
        <w:rPr>
          <w:rFonts w:ascii="Times New Roman" w:hAnsi="Times New Roman" w:cs="Times New Roman"/>
          <w:lang w:val="lt-LT"/>
        </w:rPr>
      </w:pPr>
    </w:p>
    <w:p w14:paraId="79408AC4" w14:textId="77777777" w:rsidR="001E7860" w:rsidRDefault="001E7860" w:rsidP="00B82D93">
      <w:pPr>
        <w:pStyle w:val="Antrats"/>
        <w:tabs>
          <w:tab w:val="clear" w:pos="4153"/>
          <w:tab w:val="clear" w:pos="8306"/>
        </w:tabs>
        <w:jc w:val="both"/>
        <w:rPr>
          <w:rFonts w:ascii="Times New Roman" w:hAnsi="Times New Roman" w:cs="Times New Roman"/>
          <w:lang w:val="lt-LT"/>
        </w:rPr>
      </w:pPr>
      <w:r>
        <w:rPr>
          <w:rFonts w:ascii="Times New Roman" w:hAnsi="Times New Roman" w:cs="Times New Roman"/>
          <w:lang w:val="lt-LT"/>
        </w:rPr>
        <w:t>Nacionalinio visuomenės sveikatos centro</w:t>
      </w:r>
    </w:p>
    <w:p w14:paraId="79408AC5" w14:textId="77777777" w:rsidR="001E7860" w:rsidRDefault="001E7860" w:rsidP="00B82D93">
      <w:pPr>
        <w:pStyle w:val="Antrats"/>
        <w:tabs>
          <w:tab w:val="clear" w:pos="4153"/>
          <w:tab w:val="clear" w:pos="8306"/>
        </w:tabs>
        <w:jc w:val="both"/>
        <w:rPr>
          <w:rFonts w:ascii="Times New Roman" w:hAnsi="Times New Roman" w:cs="Times New Roman"/>
          <w:lang w:val="lt-LT"/>
        </w:rPr>
      </w:pPr>
      <w:r>
        <w:rPr>
          <w:rFonts w:ascii="Times New Roman" w:hAnsi="Times New Roman" w:cs="Times New Roman"/>
          <w:lang w:val="lt-LT"/>
        </w:rPr>
        <w:t>prie Sveikatos apsaugos ministerijos</w:t>
      </w:r>
    </w:p>
    <w:p w14:paraId="79408AC6" w14:textId="77777777" w:rsidR="001E7860" w:rsidRDefault="001E7860" w:rsidP="00B82D93">
      <w:pPr>
        <w:pStyle w:val="Antrats"/>
        <w:tabs>
          <w:tab w:val="clear" w:pos="4153"/>
          <w:tab w:val="clear" w:pos="8306"/>
        </w:tabs>
        <w:jc w:val="both"/>
        <w:rPr>
          <w:rFonts w:ascii="Times New Roman" w:hAnsi="Times New Roman" w:cs="Times New Roman"/>
          <w:lang w:val="lt-LT"/>
        </w:rPr>
      </w:pPr>
      <w:r>
        <w:rPr>
          <w:rFonts w:ascii="Times New Roman" w:hAnsi="Times New Roman" w:cs="Times New Roman"/>
          <w:lang w:val="lt-LT"/>
        </w:rPr>
        <w:t>Tauragės departamento</w:t>
      </w:r>
    </w:p>
    <w:p w14:paraId="79408AC9" w14:textId="6088819A" w:rsidR="001E7860" w:rsidRDefault="009A6F24" w:rsidP="00B82D93">
      <w:pPr>
        <w:pStyle w:val="Antrats"/>
        <w:tabs>
          <w:tab w:val="clear" w:pos="4153"/>
          <w:tab w:val="clear" w:pos="8306"/>
        </w:tabs>
        <w:jc w:val="both"/>
        <w:rPr>
          <w:rFonts w:ascii="Times New Roman" w:hAnsi="Times New Roman" w:cs="Times New Roman"/>
          <w:lang w:val="lt-LT"/>
        </w:rPr>
      </w:pPr>
      <w:r>
        <w:rPr>
          <w:rFonts w:ascii="Times New Roman" w:hAnsi="Times New Roman" w:cs="Times New Roman"/>
          <w:lang w:val="lt-LT"/>
        </w:rPr>
        <w:t>Užkrečiamųjų ligų valdymo skyriaus</w:t>
      </w:r>
      <w:r w:rsidR="001E7860">
        <w:rPr>
          <w:rFonts w:ascii="Times New Roman" w:hAnsi="Times New Roman" w:cs="Times New Roman"/>
          <w:lang w:val="lt-LT"/>
        </w:rPr>
        <w:t xml:space="preserve"> </w:t>
      </w:r>
      <w:r w:rsidR="00316EFA">
        <w:rPr>
          <w:rFonts w:ascii="Times New Roman" w:hAnsi="Times New Roman" w:cs="Times New Roman"/>
          <w:lang w:val="lt-LT"/>
        </w:rPr>
        <w:t>specialistai</w:t>
      </w:r>
    </w:p>
    <w:p w14:paraId="79408ACA" w14:textId="77777777" w:rsidR="00CC6563" w:rsidRDefault="00CC6563" w:rsidP="00B82D93">
      <w:pPr>
        <w:pStyle w:val="Antrats"/>
        <w:tabs>
          <w:tab w:val="clear" w:pos="4153"/>
          <w:tab w:val="clear" w:pos="8306"/>
        </w:tabs>
        <w:jc w:val="both"/>
        <w:rPr>
          <w:rFonts w:ascii="Times New Roman" w:hAnsi="Times New Roman" w:cs="Times New Roman"/>
          <w:lang w:val="lt-LT"/>
        </w:rPr>
      </w:pPr>
    </w:p>
    <w:p w14:paraId="143145C2" w14:textId="5E484935" w:rsidR="00805822" w:rsidRPr="00916738" w:rsidRDefault="00E11F71" w:rsidP="00B82D93">
      <w:pPr>
        <w:pStyle w:val="Antrats"/>
        <w:tabs>
          <w:tab w:val="clear" w:pos="4153"/>
          <w:tab w:val="clear" w:pos="8306"/>
        </w:tabs>
        <w:rPr>
          <w:rFonts w:ascii="Times New Roman" w:hAnsi="Times New Roman" w:cs="Times New Roman"/>
          <w:lang w:val="lt-LT"/>
        </w:rPr>
      </w:pPr>
      <w:r>
        <w:rPr>
          <w:rFonts w:ascii="Times New Roman" w:hAnsi="Times New Roman" w:cs="Times New Roman"/>
          <w:lang w:val="lt-LT"/>
        </w:rPr>
        <w:t>202</w:t>
      </w:r>
      <w:r w:rsidR="00E61487">
        <w:rPr>
          <w:rFonts w:ascii="Times New Roman" w:hAnsi="Times New Roman" w:cs="Times New Roman"/>
          <w:lang w:val="lt-LT"/>
        </w:rPr>
        <w:t>6</w:t>
      </w:r>
      <w:r>
        <w:rPr>
          <w:rFonts w:ascii="Times New Roman" w:hAnsi="Times New Roman" w:cs="Times New Roman"/>
          <w:lang w:val="lt-LT"/>
        </w:rPr>
        <w:t>-</w:t>
      </w:r>
      <w:r w:rsidR="00316EFA">
        <w:rPr>
          <w:rFonts w:ascii="Times New Roman" w:hAnsi="Times New Roman" w:cs="Times New Roman"/>
          <w:lang w:val="lt-LT"/>
        </w:rPr>
        <w:t>0</w:t>
      </w:r>
      <w:r w:rsidR="008741AA">
        <w:rPr>
          <w:rFonts w:ascii="Times New Roman" w:hAnsi="Times New Roman" w:cs="Times New Roman"/>
          <w:lang w:val="lt-LT"/>
        </w:rPr>
        <w:t>4</w:t>
      </w:r>
      <w:r>
        <w:rPr>
          <w:rFonts w:ascii="Times New Roman" w:hAnsi="Times New Roman" w:cs="Times New Roman"/>
          <w:lang w:val="lt-LT"/>
        </w:rPr>
        <w:t>-</w:t>
      </w:r>
      <w:r w:rsidR="008B1BC9">
        <w:rPr>
          <w:rFonts w:ascii="Times New Roman" w:hAnsi="Times New Roman" w:cs="Times New Roman"/>
          <w:lang w:val="lt-LT"/>
        </w:rPr>
        <w:t>23</w:t>
      </w:r>
    </w:p>
    <w:sectPr w:rsidR="00805822" w:rsidRPr="00916738" w:rsidSect="000F1BB7">
      <w:pgSz w:w="11906" w:h="16838"/>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4CF8A5" w16cex:dateUtc="2026-04-23T10:51:00Z"/>
  <w16cex:commentExtensible w16cex:durableId="77E02CB7" w16cex:dateUtc="2026-04-23T10:5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D8F2A" w14:textId="77777777" w:rsidR="005D6B50" w:rsidRDefault="005D6B50" w:rsidP="00B82D93">
      <w:pPr>
        <w:spacing w:after="0" w:line="240" w:lineRule="auto"/>
      </w:pPr>
      <w:r>
        <w:separator/>
      </w:r>
    </w:p>
  </w:endnote>
  <w:endnote w:type="continuationSeparator" w:id="0">
    <w:p w14:paraId="7EF1CB56" w14:textId="77777777" w:rsidR="005D6B50" w:rsidRDefault="005D6B50" w:rsidP="00B8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38F72" w14:textId="77777777" w:rsidR="005D6B50" w:rsidRDefault="005D6B50" w:rsidP="00B82D93">
      <w:pPr>
        <w:spacing w:after="0" w:line="240" w:lineRule="auto"/>
      </w:pPr>
      <w:r>
        <w:separator/>
      </w:r>
    </w:p>
  </w:footnote>
  <w:footnote w:type="continuationSeparator" w:id="0">
    <w:p w14:paraId="1E81E654" w14:textId="77777777" w:rsidR="005D6B50" w:rsidRDefault="005D6B50" w:rsidP="00B82D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62AFF"/>
    <w:multiLevelType w:val="hybridMultilevel"/>
    <w:tmpl w:val="4D122D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4C39A1"/>
    <w:multiLevelType w:val="hybridMultilevel"/>
    <w:tmpl w:val="06C40DF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1E7078F"/>
    <w:multiLevelType w:val="hybridMultilevel"/>
    <w:tmpl w:val="41CED9F6"/>
    <w:lvl w:ilvl="0" w:tplc="0427000D">
      <w:start w:val="1"/>
      <w:numFmt w:val="bullet"/>
      <w:lvlText w:val=""/>
      <w:lvlJc w:val="left"/>
      <w:pPr>
        <w:ind w:left="5748"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51572F52"/>
    <w:multiLevelType w:val="hybridMultilevel"/>
    <w:tmpl w:val="389626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C091E5C"/>
    <w:multiLevelType w:val="hybridMultilevel"/>
    <w:tmpl w:val="D2885BD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DA"/>
    <w:rsid w:val="000057C2"/>
    <w:rsid w:val="0000704A"/>
    <w:rsid w:val="00014491"/>
    <w:rsid w:val="00015AFF"/>
    <w:rsid w:val="00024C25"/>
    <w:rsid w:val="000312EE"/>
    <w:rsid w:val="00034711"/>
    <w:rsid w:val="000375CF"/>
    <w:rsid w:val="00040A72"/>
    <w:rsid w:val="00054552"/>
    <w:rsid w:val="00063F24"/>
    <w:rsid w:val="000768B2"/>
    <w:rsid w:val="00081634"/>
    <w:rsid w:val="00095759"/>
    <w:rsid w:val="00096352"/>
    <w:rsid w:val="000A34E6"/>
    <w:rsid w:val="000B1B33"/>
    <w:rsid w:val="000C464D"/>
    <w:rsid w:val="000D7528"/>
    <w:rsid w:val="000E0FD0"/>
    <w:rsid w:val="000E3DB4"/>
    <w:rsid w:val="000E585D"/>
    <w:rsid w:val="000E73AE"/>
    <w:rsid w:val="000F1AD5"/>
    <w:rsid w:val="000F1BB7"/>
    <w:rsid w:val="000F61B7"/>
    <w:rsid w:val="00106BBA"/>
    <w:rsid w:val="00114AED"/>
    <w:rsid w:val="001429F4"/>
    <w:rsid w:val="0014336E"/>
    <w:rsid w:val="00160D1C"/>
    <w:rsid w:val="00181D4E"/>
    <w:rsid w:val="001A6F03"/>
    <w:rsid w:val="001B0B16"/>
    <w:rsid w:val="001B2B99"/>
    <w:rsid w:val="001B3A39"/>
    <w:rsid w:val="001C766F"/>
    <w:rsid w:val="001D1AB4"/>
    <w:rsid w:val="001E19DC"/>
    <w:rsid w:val="001E7860"/>
    <w:rsid w:val="001F120D"/>
    <w:rsid w:val="001F5832"/>
    <w:rsid w:val="00207DCD"/>
    <w:rsid w:val="002258DC"/>
    <w:rsid w:val="002368E2"/>
    <w:rsid w:val="002369BE"/>
    <w:rsid w:val="002401F6"/>
    <w:rsid w:val="0024274D"/>
    <w:rsid w:val="00266CE6"/>
    <w:rsid w:val="002733E4"/>
    <w:rsid w:val="002745C9"/>
    <w:rsid w:val="0028243C"/>
    <w:rsid w:val="00286B09"/>
    <w:rsid w:val="002A03C0"/>
    <w:rsid w:val="002A1C73"/>
    <w:rsid w:val="002A2D1C"/>
    <w:rsid w:val="002A4C1D"/>
    <w:rsid w:val="002B57A8"/>
    <w:rsid w:val="002E197C"/>
    <w:rsid w:val="002F0543"/>
    <w:rsid w:val="00316EFA"/>
    <w:rsid w:val="003243C8"/>
    <w:rsid w:val="00325991"/>
    <w:rsid w:val="00325FEF"/>
    <w:rsid w:val="00331184"/>
    <w:rsid w:val="00332479"/>
    <w:rsid w:val="003364B4"/>
    <w:rsid w:val="00340393"/>
    <w:rsid w:val="0034118A"/>
    <w:rsid w:val="003451F2"/>
    <w:rsid w:val="00346CBC"/>
    <w:rsid w:val="00354E54"/>
    <w:rsid w:val="00363DDF"/>
    <w:rsid w:val="003646EB"/>
    <w:rsid w:val="00370245"/>
    <w:rsid w:val="00375A9F"/>
    <w:rsid w:val="003767E0"/>
    <w:rsid w:val="00385844"/>
    <w:rsid w:val="003911D5"/>
    <w:rsid w:val="00397736"/>
    <w:rsid w:val="003A6E6A"/>
    <w:rsid w:val="003C0F11"/>
    <w:rsid w:val="003C5D9E"/>
    <w:rsid w:val="003D45E1"/>
    <w:rsid w:val="003E0646"/>
    <w:rsid w:val="00414143"/>
    <w:rsid w:val="0043491D"/>
    <w:rsid w:val="004427F6"/>
    <w:rsid w:val="00450874"/>
    <w:rsid w:val="00484414"/>
    <w:rsid w:val="004869ED"/>
    <w:rsid w:val="00490BAA"/>
    <w:rsid w:val="00491798"/>
    <w:rsid w:val="00493183"/>
    <w:rsid w:val="004A0B0B"/>
    <w:rsid w:val="004A3FBB"/>
    <w:rsid w:val="004A56AF"/>
    <w:rsid w:val="004A5B60"/>
    <w:rsid w:val="004B205C"/>
    <w:rsid w:val="004B21DA"/>
    <w:rsid w:val="004C5C7C"/>
    <w:rsid w:val="004F0F9F"/>
    <w:rsid w:val="004F27D8"/>
    <w:rsid w:val="0050115D"/>
    <w:rsid w:val="00505CB1"/>
    <w:rsid w:val="00527EE8"/>
    <w:rsid w:val="00534784"/>
    <w:rsid w:val="00536387"/>
    <w:rsid w:val="0055344B"/>
    <w:rsid w:val="00557E39"/>
    <w:rsid w:val="00561D6F"/>
    <w:rsid w:val="005767D3"/>
    <w:rsid w:val="00594158"/>
    <w:rsid w:val="00595F1C"/>
    <w:rsid w:val="005A1A86"/>
    <w:rsid w:val="005A1F59"/>
    <w:rsid w:val="005A289D"/>
    <w:rsid w:val="005B323F"/>
    <w:rsid w:val="005C007E"/>
    <w:rsid w:val="005C68EF"/>
    <w:rsid w:val="005D10A6"/>
    <w:rsid w:val="005D6B50"/>
    <w:rsid w:val="005E279E"/>
    <w:rsid w:val="005E7A88"/>
    <w:rsid w:val="006063BB"/>
    <w:rsid w:val="00607F01"/>
    <w:rsid w:val="00610206"/>
    <w:rsid w:val="00612F73"/>
    <w:rsid w:val="006263BC"/>
    <w:rsid w:val="00627766"/>
    <w:rsid w:val="00627B28"/>
    <w:rsid w:val="006308E6"/>
    <w:rsid w:val="00633532"/>
    <w:rsid w:val="00635C20"/>
    <w:rsid w:val="00641900"/>
    <w:rsid w:val="00646DBA"/>
    <w:rsid w:val="00665AE3"/>
    <w:rsid w:val="00685610"/>
    <w:rsid w:val="00686635"/>
    <w:rsid w:val="0069715C"/>
    <w:rsid w:val="00697BB3"/>
    <w:rsid w:val="006A149F"/>
    <w:rsid w:val="006C4942"/>
    <w:rsid w:val="006D74CC"/>
    <w:rsid w:val="006D7647"/>
    <w:rsid w:val="006E0925"/>
    <w:rsid w:val="006E63E5"/>
    <w:rsid w:val="006F7B26"/>
    <w:rsid w:val="007027A8"/>
    <w:rsid w:val="0071177D"/>
    <w:rsid w:val="0071281B"/>
    <w:rsid w:val="0071561F"/>
    <w:rsid w:val="00733341"/>
    <w:rsid w:val="00741781"/>
    <w:rsid w:val="00754625"/>
    <w:rsid w:val="00774131"/>
    <w:rsid w:val="0078058F"/>
    <w:rsid w:val="007847D0"/>
    <w:rsid w:val="00786947"/>
    <w:rsid w:val="00795CAA"/>
    <w:rsid w:val="007A4EC3"/>
    <w:rsid w:val="007B0C7C"/>
    <w:rsid w:val="007B1780"/>
    <w:rsid w:val="007C047A"/>
    <w:rsid w:val="007C0CD0"/>
    <w:rsid w:val="007C5C52"/>
    <w:rsid w:val="007D45DB"/>
    <w:rsid w:val="00801352"/>
    <w:rsid w:val="00804904"/>
    <w:rsid w:val="00805822"/>
    <w:rsid w:val="008106F8"/>
    <w:rsid w:val="008114AD"/>
    <w:rsid w:val="00817C27"/>
    <w:rsid w:val="00823EA3"/>
    <w:rsid w:val="00836EE6"/>
    <w:rsid w:val="0084448C"/>
    <w:rsid w:val="00862FE8"/>
    <w:rsid w:val="008677DB"/>
    <w:rsid w:val="00867B03"/>
    <w:rsid w:val="008703CD"/>
    <w:rsid w:val="008741AA"/>
    <w:rsid w:val="008743A6"/>
    <w:rsid w:val="0087620C"/>
    <w:rsid w:val="008944F7"/>
    <w:rsid w:val="00896CDB"/>
    <w:rsid w:val="008A5140"/>
    <w:rsid w:val="008B1BC9"/>
    <w:rsid w:val="008B2246"/>
    <w:rsid w:val="008C0D90"/>
    <w:rsid w:val="008C5443"/>
    <w:rsid w:val="008C5ADE"/>
    <w:rsid w:val="008C7F85"/>
    <w:rsid w:val="008D2195"/>
    <w:rsid w:val="008D33AC"/>
    <w:rsid w:val="008D484E"/>
    <w:rsid w:val="008D6271"/>
    <w:rsid w:val="008D7093"/>
    <w:rsid w:val="008D7DD2"/>
    <w:rsid w:val="008E1FEF"/>
    <w:rsid w:val="008E6B92"/>
    <w:rsid w:val="008F0C56"/>
    <w:rsid w:val="008F3838"/>
    <w:rsid w:val="00900CEE"/>
    <w:rsid w:val="00901B51"/>
    <w:rsid w:val="009031E8"/>
    <w:rsid w:val="00903A69"/>
    <w:rsid w:val="009051CA"/>
    <w:rsid w:val="0090644B"/>
    <w:rsid w:val="00916738"/>
    <w:rsid w:val="00917C53"/>
    <w:rsid w:val="009504C5"/>
    <w:rsid w:val="00951EE6"/>
    <w:rsid w:val="00957BA6"/>
    <w:rsid w:val="00963813"/>
    <w:rsid w:val="00967037"/>
    <w:rsid w:val="00982444"/>
    <w:rsid w:val="0099141D"/>
    <w:rsid w:val="009972F0"/>
    <w:rsid w:val="009A3AAF"/>
    <w:rsid w:val="009A4BE0"/>
    <w:rsid w:val="009A6F24"/>
    <w:rsid w:val="009A7FD9"/>
    <w:rsid w:val="009B08AD"/>
    <w:rsid w:val="009B4558"/>
    <w:rsid w:val="009C1B9B"/>
    <w:rsid w:val="009C3048"/>
    <w:rsid w:val="009C64A6"/>
    <w:rsid w:val="00A1408F"/>
    <w:rsid w:val="00A41A1A"/>
    <w:rsid w:val="00A6465D"/>
    <w:rsid w:val="00A654FF"/>
    <w:rsid w:val="00A709CE"/>
    <w:rsid w:val="00A746C3"/>
    <w:rsid w:val="00A7741D"/>
    <w:rsid w:val="00A83721"/>
    <w:rsid w:val="00AA0A9F"/>
    <w:rsid w:val="00AA6E90"/>
    <w:rsid w:val="00AB346C"/>
    <w:rsid w:val="00AB5637"/>
    <w:rsid w:val="00AC62C8"/>
    <w:rsid w:val="00AD1037"/>
    <w:rsid w:val="00AD48C7"/>
    <w:rsid w:val="00AD7588"/>
    <w:rsid w:val="00AF19F0"/>
    <w:rsid w:val="00AF47F3"/>
    <w:rsid w:val="00B05E06"/>
    <w:rsid w:val="00B11974"/>
    <w:rsid w:val="00B122B1"/>
    <w:rsid w:val="00B133D3"/>
    <w:rsid w:val="00B17DCA"/>
    <w:rsid w:val="00B3060E"/>
    <w:rsid w:val="00B358C1"/>
    <w:rsid w:val="00B415E3"/>
    <w:rsid w:val="00B46AAF"/>
    <w:rsid w:val="00B47D5F"/>
    <w:rsid w:val="00B5012A"/>
    <w:rsid w:val="00B531D7"/>
    <w:rsid w:val="00B62F53"/>
    <w:rsid w:val="00B82D93"/>
    <w:rsid w:val="00B8721C"/>
    <w:rsid w:val="00B95E58"/>
    <w:rsid w:val="00B96DDB"/>
    <w:rsid w:val="00BB3DB5"/>
    <w:rsid w:val="00BC6431"/>
    <w:rsid w:val="00BD0680"/>
    <w:rsid w:val="00BD3A5C"/>
    <w:rsid w:val="00BE4016"/>
    <w:rsid w:val="00BE5529"/>
    <w:rsid w:val="00BE7526"/>
    <w:rsid w:val="00BF074C"/>
    <w:rsid w:val="00BF7A5F"/>
    <w:rsid w:val="00C10846"/>
    <w:rsid w:val="00C1592A"/>
    <w:rsid w:val="00C452CE"/>
    <w:rsid w:val="00C671B4"/>
    <w:rsid w:val="00C722EB"/>
    <w:rsid w:val="00C7717D"/>
    <w:rsid w:val="00C928A9"/>
    <w:rsid w:val="00C94A89"/>
    <w:rsid w:val="00CA0D09"/>
    <w:rsid w:val="00CA261B"/>
    <w:rsid w:val="00CA3482"/>
    <w:rsid w:val="00CA40FE"/>
    <w:rsid w:val="00CC3E2C"/>
    <w:rsid w:val="00CC6563"/>
    <w:rsid w:val="00CE1E05"/>
    <w:rsid w:val="00CE38DB"/>
    <w:rsid w:val="00D05768"/>
    <w:rsid w:val="00D20B66"/>
    <w:rsid w:val="00D31391"/>
    <w:rsid w:val="00D320B6"/>
    <w:rsid w:val="00D33CBB"/>
    <w:rsid w:val="00D4308A"/>
    <w:rsid w:val="00D46BD2"/>
    <w:rsid w:val="00D5793D"/>
    <w:rsid w:val="00D73ED7"/>
    <w:rsid w:val="00D76865"/>
    <w:rsid w:val="00DB241F"/>
    <w:rsid w:val="00DD290F"/>
    <w:rsid w:val="00DE0090"/>
    <w:rsid w:val="00E06386"/>
    <w:rsid w:val="00E11F71"/>
    <w:rsid w:val="00E12A7B"/>
    <w:rsid w:val="00E140B2"/>
    <w:rsid w:val="00E2065F"/>
    <w:rsid w:val="00E23BD4"/>
    <w:rsid w:val="00E26446"/>
    <w:rsid w:val="00E31777"/>
    <w:rsid w:val="00E36A49"/>
    <w:rsid w:val="00E606A4"/>
    <w:rsid w:val="00E61487"/>
    <w:rsid w:val="00E6799B"/>
    <w:rsid w:val="00E80D99"/>
    <w:rsid w:val="00E934AE"/>
    <w:rsid w:val="00EA1195"/>
    <w:rsid w:val="00EB2CA1"/>
    <w:rsid w:val="00EB4DD7"/>
    <w:rsid w:val="00EB4E44"/>
    <w:rsid w:val="00EE23E5"/>
    <w:rsid w:val="00EE5E10"/>
    <w:rsid w:val="00EF45BB"/>
    <w:rsid w:val="00EF68CB"/>
    <w:rsid w:val="00EF7FEA"/>
    <w:rsid w:val="00F0198D"/>
    <w:rsid w:val="00F05A55"/>
    <w:rsid w:val="00F122C7"/>
    <w:rsid w:val="00F12EA3"/>
    <w:rsid w:val="00F159BD"/>
    <w:rsid w:val="00F173E6"/>
    <w:rsid w:val="00F2624A"/>
    <w:rsid w:val="00F263CE"/>
    <w:rsid w:val="00F312DE"/>
    <w:rsid w:val="00F61BEC"/>
    <w:rsid w:val="00F649BE"/>
    <w:rsid w:val="00F73587"/>
    <w:rsid w:val="00F75C52"/>
    <w:rsid w:val="00F900CA"/>
    <w:rsid w:val="00F90BE8"/>
    <w:rsid w:val="00F941B6"/>
    <w:rsid w:val="00FB0837"/>
    <w:rsid w:val="00FB685F"/>
    <w:rsid w:val="00FB6884"/>
    <w:rsid w:val="00FB7D18"/>
    <w:rsid w:val="00FC3E9C"/>
    <w:rsid w:val="00FE063C"/>
    <w:rsid w:val="00FE33E1"/>
    <w:rsid w:val="00FE4C5F"/>
    <w:rsid w:val="00FF3F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08A7D"/>
  <w15:chartTrackingRefBased/>
  <w15:docId w15:val="{C448CC28-0E58-4B1D-A272-5EDB217A7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3A6"/>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733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rsid w:val="00627B28"/>
    <w:pPr>
      <w:tabs>
        <w:tab w:val="center" w:pos="4153"/>
        <w:tab w:val="right" w:pos="8306"/>
      </w:tabs>
      <w:spacing w:after="0" w:line="240" w:lineRule="auto"/>
    </w:pPr>
    <w:rPr>
      <w:rFonts w:ascii="Arial" w:eastAsia="Times New Roman" w:hAnsi="Arial" w:cs="HelveticaLT"/>
      <w:sz w:val="24"/>
      <w:szCs w:val="24"/>
      <w:lang w:val="en-GB"/>
    </w:rPr>
  </w:style>
  <w:style w:type="character" w:customStyle="1" w:styleId="AntratsDiagrama">
    <w:name w:val="Antraštės Diagrama"/>
    <w:link w:val="Antrats"/>
    <w:rsid w:val="00627B28"/>
    <w:rPr>
      <w:rFonts w:ascii="Arial" w:eastAsia="Times New Roman" w:hAnsi="Arial" w:cs="HelveticaLT"/>
      <w:sz w:val="24"/>
      <w:szCs w:val="24"/>
      <w:lang w:val="en-GB" w:eastAsia="en-US"/>
    </w:rPr>
  </w:style>
  <w:style w:type="character" w:styleId="Hipersaitas">
    <w:name w:val="Hyperlink"/>
    <w:uiPriority w:val="99"/>
    <w:unhideWhenUsed/>
    <w:rsid w:val="00F173E6"/>
    <w:rPr>
      <w:color w:val="0000FF"/>
      <w:u w:val="single"/>
    </w:rPr>
  </w:style>
  <w:style w:type="character" w:styleId="Komentaronuoroda">
    <w:name w:val="annotation reference"/>
    <w:basedOn w:val="Numatytasispastraiposriftas"/>
    <w:uiPriority w:val="99"/>
    <w:semiHidden/>
    <w:unhideWhenUsed/>
    <w:rsid w:val="00801352"/>
    <w:rPr>
      <w:sz w:val="16"/>
      <w:szCs w:val="16"/>
    </w:rPr>
  </w:style>
  <w:style w:type="paragraph" w:styleId="Komentarotekstas">
    <w:name w:val="annotation text"/>
    <w:basedOn w:val="prastasis"/>
    <w:link w:val="KomentarotekstasDiagrama"/>
    <w:uiPriority w:val="99"/>
    <w:unhideWhenUsed/>
    <w:rsid w:val="0080135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01352"/>
    <w:rPr>
      <w:lang w:eastAsia="en-US"/>
    </w:rPr>
  </w:style>
  <w:style w:type="paragraph" w:styleId="Komentarotema">
    <w:name w:val="annotation subject"/>
    <w:basedOn w:val="Komentarotekstas"/>
    <w:next w:val="Komentarotekstas"/>
    <w:link w:val="KomentarotemaDiagrama"/>
    <w:uiPriority w:val="99"/>
    <w:semiHidden/>
    <w:unhideWhenUsed/>
    <w:rsid w:val="00801352"/>
    <w:rPr>
      <w:b/>
      <w:bCs/>
    </w:rPr>
  </w:style>
  <w:style w:type="character" w:customStyle="1" w:styleId="KomentarotemaDiagrama">
    <w:name w:val="Komentaro tema Diagrama"/>
    <w:basedOn w:val="KomentarotekstasDiagrama"/>
    <w:link w:val="Komentarotema"/>
    <w:uiPriority w:val="99"/>
    <w:semiHidden/>
    <w:rsid w:val="00801352"/>
    <w:rPr>
      <w:b/>
      <w:bCs/>
      <w:lang w:eastAsia="en-US"/>
    </w:rPr>
  </w:style>
  <w:style w:type="paragraph" w:styleId="Debesliotekstas">
    <w:name w:val="Balloon Text"/>
    <w:basedOn w:val="prastasis"/>
    <w:link w:val="DebesliotekstasDiagrama"/>
    <w:uiPriority w:val="99"/>
    <w:semiHidden/>
    <w:unhideWhenUsed/>
    <w:rsid w:val="0063353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3532"/>
    <w:rPr>
      <w:rFonts w:ascii="Segoe UI" w:hAnsi="Segoe UI" w:cs="Segoe UI"/>
      <w:sz w:val="18"/>
      <w:szCs w:val="18"/>
      <w:lang w:eastAsia="en-US"/>
    </w:rPr>
  </w:style>
  <w:style w:type="paragraph" w:styleId="Sraopastraipa">
    <w:name w:val="List Paragraph"/>
    <w:basedOn w:val="prastasis"/>
    <w:uiPriority w:val="34"/>
    <w:qFormat/>
    <w:rsid w:val="00114AED"/>
    <w:pPr>
      <w:spacing w:after="160" w:line="259" w:lineRule="auto"/>
      <w:ind w:left="720"/>
      <w:contextualSpacing/>
    </w:pPr>
    <w:rPr>
      <w:rFonts w:asciiTheme="minorHAnsi" w:eastAsiaTheme="minorHAnsi" w:hAnsiTheme="minorHAnsi" w:cstheme="minorBidi"/>
    </w:rPr>
  </w:style>
  <w:style w:type="paragraph" w:styleId="Puslapioinaostekstas">
    <w:name w:val="footnote text"/>
    <w:basedOn w:val="prastasis"/>
    <w:link w:val="PuslapioinaostekstasDiagrama"/>
    <w:uiPriority w:val="99"/>
    <w:semiHidden/>
    <w:unhideWhenUsed/>
    <w:rsid w:val="00B82D9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82D93"/>
    <w:rPr>
      <w:lang w:eastAsia="en-US"/>
    </w:rPr>
  </w:style>
  <w:style w:type="character" w:styleId="Puslapioinaosnuoroda">
    <w:name w:val="footnote reference"/>
    <w:basedOn w:val="Numatytasispastraiposriftas"/>
    <w:uiPriority w:val="99"/>
    <w:semiHidden/>
    <w:unhideWhenUsed/>
    <w:rsid w:val="00B82D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298866">
      <w:bodyDiv w:val="1"/>
      <w:marLeft w:val="0"/>
      <w:marRight w:val="0"/>
      <w:marTop w:val="0"/>
      <w:marBottom w:val="0"/>
      <w:divBdr>
        <w:top w:val="none" w:sz="0" w:space="0" w:color="auto"/>
        <w:left w:val="none" w:sz="0" w:space="0" w:color="auto"/>
        <w:bottom w:val="none" w:sz="0" w:space="0" w:color="auto"/>
        <w:right w:val="none" w:sz="0" w:space="0" w:color="auto"/>
      </w:divBdr>
    </w:div>
    <w:div w:id="937567819">
      <w:bodyDiv w:val="1"/>
      <w:marLeft w:val="0"/>
      <w:marRight w:val="0"/>
      <w:marTop w:val="0"/>
      <w:marBottom w:val="0"/>
      <w:divBdr>
        <w:top w:val="none" w:sz="0" w:space="0" w:color="auto"/>
        <w:left w:val="none" w:sz="0" w:space="0" w:color="auto"/>
        <w:bottom w:val="none" w:sz="0" w:space="0" w:color="auto"/>
        <w:right w:val="none" w:sz="0" w:space="0" w:color="auto"/>
      </w:divBdr>
      <w:divsChild>
        <w:div w:id="355814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indre.mockiene\Desktop\Metin&#279;s%20analiz&#279;s\Knyga1%20(Atkur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234"/>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1944444444444445E-2"/>
          <c:y val="0.11342592592592593"/>
          <c:w val="0.81388888888888888"/>
          <c:h val="0.77314814814814814"/>
        </c:manualLayout>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xmlns:c16r2="http://schemas.microsoft.com/office/drawing/2015/06/chart">
              <c:ext xmlns:c16="http://schemas.microsoft.com/office/drawing/2014/chart" uri="{C3380CC4-5D6E-409C-BE32-E72D297353CC}">
                <c16:uniqueId val="{00000001-520F-4FF6-97FC-C257E46E51CE}"/>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xmlns:c16r2="http://schemas.microsoft.com/office/drawing/2015/06/chart">
              <c:ext xmlns:c16="http://schemas.microsoft.com/office/drawing/2014/chart" uri="{C3380CC4-5D6E-409C-BE32-E72D297353CC}">
                <c16:uniqueId val="{00000003-520F-4FF6-97FC-C257E46E51CE}"/>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xmlns:c16r2="http://schemas.microsoft.com/office/drawing/2015/06/chart">
              <c:ext xmlns:c16="http://schemas.microsoft.com/office/drawing/2014/chart" uri="{C3380CC4-5D6E-409C-BE32-E72D297353CC}">
                <c16:uniqueId val="{00000005-520F-4FF6-97FC-C257E46E51CE}"/>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xmlns:c16r2="http://schemas.microsoft.com/office/drawing/2015/06/chart">
              <c:ext xmlns:c16="http://schemas.microsoft.com/office/drawing/2014/chart" uri="{C3380CC4-5D6E-409C-BE32-E72D297353CC}">
                <c16:uniqueId val="{00000007-520F-4FF6-97FC-C257E46E51CE}"/>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xmlns:c16r2="http://schemas.microsoft.com/office/drawing/2015/06/chart">
              <c:ext xmlns:c16="http://schemas.microsoft.com/office/drawing/2014/chart" uri="{C3380CC4-5D6E-409C-BE32-E72D297353CC}">
                <c16:uniqueId val="{00000009-520F-4FF6-97FC-C257E46E51CE}"/>
              </c:ext>
            </c:extLst>
          </c:dPt>
          <c:dLbls>
            <c:dLbl>
              <c:idx val="0"/>
              <c:layout>
                <c:manualLayout>
                  <c:x val="-5.2777777777777778E-2"/>
                  <c:y val="-0.11574074074074074"/>
                </c:manualLayout>
              </c:layout>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t-LT"/>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520F-4FF6-97FC-C257E46E51CE}"/>
                </c:ext>
                <c:ext xmlns:c15="http://schemas.microsoft.com/office/drawing/2012/chart" uri="{CE6537A1-D6FC-4f65-9D91-7224C49458BB}"/>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lt-LT"/>
                </a:p>
              </c:txPr>
              <c:dLblPos val="outEnd"/>
              <c:showLegendKey val="0"/>
              <c:showVal val="0"/>
              <c:showCatName val="1"/>
              <c:showSerName val="0"/>
              <c:showPercent val="1"/>
              <c:showBubbleSize val="0"/>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lt-LT"/>
                </a:p>
              </c:txPr>
              <c:dLblPos val="outEnd"/>
              <c:showLegendKey val="0"/>
              <c:showVal val="0"/>
              <c:showCatName val="1"/>
              <c:showSerName val="0"/>
              <c:showPercent val="1"/>
              <c:showBubbleSize val="0"/>
            </c:dLbl>
            <c:dLbl>
              <c:idx val="3"/>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lt-LT"/>
                </a:p>
              </c:txPr>
              <c:dLblPos val="outEnd"/>
              <c:showLegendKey val="0"/>
              <c:showVal val="0"/>
              <c:showCatName val="1"/>
              <c:showSerName val="0"/>
              <c:showPercent val="1"/>
              <c:showBubbleSize val="0"/>
            </c:dLbl>
            <c:dLbl>
              <c:idx val="4"/>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lt-LT"/>
                </a:p>
              </c:txPr>
              <c:dLblPos val="outEnd"/>
              <c:showLegendKey val="0"/>
              <c:showVal val="0"/>
              <c:showCatName val="1"/>
              <c:showSerName val="0"/>
              <c:showPercent val="1"/>
              <c:showBubbleSize val="0"/>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dLblPos val="out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Lapas2!$J$72:$J$76</c:f>
              <c:strCache>
                <c:ptCount val="5"/>
                <c:pt idx="0">
                  <c:v>Virusiniai hepatitai</c:v>
                </c:pt>
                <c:pt idx="1">
                  <c:v>Per maistą ir aplinką plintančios užkrečiamosios ligos </c:v>
                </c:pt>
                <c:pt idx="2">
                  <c:v>Per orą plintančios užkrečiamosios ligos</c:v>
                </c:pt>
                <c:pt idx="3">
                  <c:v>Kitos zoonozės</c:v>
                </c:pt>
                <c:pt idx="4">
                  <c:v>Parazitozės</c:v>
                </c:pt>
              </c:strCache>
            </c:strRef>
          </c:cat>
          <c:val>
            <c:numRef>
              <c:f>Lapas2!$O$72:$O$76</c:f>
              <c:numCache>
                <c:formatCode>General</c:formatCode>
                <c:ptCount val="5"/>
                <c:pt idx="0">
                  <c:v>3</c:v>
                </c:pt>
                <c:pt idx="1">
                  <c:v>76</c:v>
                </c:pt>
                <c:pt idx="2">
                  <c:v>32</c:v>
                </c:pt>
                <c:pt idx="3">
                  <c:v>40</c:v>
                </c:pt>
                <c:pt idx="4">
                  <c:v>12</c:v>
                </c:pt>
              </c:numCache>
            </c:numRef>
          </c:val>
          <c:extLst xmlns:c16r2="http://schemas.microsoft.com/office/drawing/2015/06/chart">
            <c:ext xmlns:c16="http://schemas.microsoft.com/office/drawing/2014/chart" uri="{C3380CC4-5D6E-409C-BE32-E72D297353CC}">
              <c16:uniqueId val="{0000000A-520F-4FF6-97FC-C257E46E51CE}"/>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3696</Words>
  <Characters>2107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2014 metų Užkrečiamųjų ligų analizė Pagėgių savivaldybėje</vt:lpstr>
      <vt:lpstr>2014 metų Užkrečiamųjų ligų analizė Pagėgių savivaldybėje </vt:lpstr>
    </vt:vector>
  </TitlesOfParts>
  <Company/>
  <LinksUpToDate>false</LinksUpToDate>
  <CharactersWithSpaces>5792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metų Užkrečiamųjų ligų analizė Pagėgių savivaldybėje</dc:title>
  <dc:creator>Rima</dc:creator>
  <cp:lastModifiedBy>PC</cp:lastModifiedBy>
  <cp:revision>2</cp:revision>
  <cp:lastPrinted>2017-01-27T10:16:00Z</cp:lastPrinted>
  <dcterms:created xsi:type="dcterms:W3CDTF">2026-05-19T08:18:00Z</dcterms:created>
  <dcterms:modified xsi:type="dcterms:W3CDTF">2026-05-19T08:18:00Z</dcterms:modified>
</cp:coreProperties>
</file>